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94" w:rsidRDefault="00591594" w:rsidP="00591594">
      <w:pPr>
        <w:jc w:val="center"/>
        <w:rPr>
          <w:rFonts w:ascii="黑体" w:eastAsia="黑体" w:hAnsi="黑体"/>
          <w:sz w:val="32"/>
          <w:szCs w:val="32"/>
        </w:rPr>
      </w:pPr>
      <w:r>
        <w:rPr>
          <w:rFonts w:ascii="黑体" w:eastAsia="黑体" w:hAnsi="黑体" w:hint="eastAsia"/>
          <w:sz w:val="32"/>
          <w:szCs w:val="32"/>
        </w:rPr>
        <w:t>云南农业大学增值税相关业务会计核算试行规范</w:t>
      </w:r>
    </w:p>
    <w:p w:rsidR="00591594" w:rsidRDefault="00591594" w:rsidP="00591594">
      <w:pPr>
        <w:jc w:val="center"/>
        <w:rPr>
          <w:rFonts w:ascii="宋体" w:hAnsi="宋体" w:hint="eastAsia"/>
          <w:sz w:val="28"/>
          <w:szCs w:val="28"/>
        </w:rPr>
      </w:pPr>
      <w:r>
        <w:rPr>
          <w:rFonts w:ascii="宋体" w:hAnsi="宋体" w:hint="eastAsia"/>
          <w:sz w:val="28"/>
          <w:szCs w:val="28"/>
        </w:rPr>
        <w:t xml:space="preserve"> </w:t>
      </w:r>
    </w:p>
    <w:p w:rsidR="00591594" w:rsidRDefault="00591594" w:rsidP="00591594">
      <w:pPr>
        <w:spacing w:line="560" w:lineRule="exact"/>
        <w:jc w:val="left"/>
        <w:rPr>
          <w:rFonts w:ascii="宋体" w:hAnsi="宋体" w:hint="eastAsia"/>
          <w:sz w:val="28"/>
          <w:szCs w:val="28"/>
        </w:rPr>
      </w:pPr>
      <w:r>
        <w:rPr>
          <w:rFonts w:ascii="宋体" w:hAnsi="宋体" w:hint="eastAsia"/>
          <w:sz w:val="28"/>
          <w:szCs w:val="28"/>
        </w:rPr>
        <w:t>一、核算原则</w:t>
      </w:r>
    </w:p>
    <w:p w:rsidR="00591594" w:rsidRDefault="00591594" w:rsidP="00591594">
      <w:pPr>
        <w:spacing w:line="560" w:lineRule="exact"/>
        <w:ind w:firstLineChars="192" w:firstLine="538"/>
        <w:jc w:val="left"/>
        <w:rPr>
          <w:rFonts w:ascii="宋体" w:hAnsi="宋体" w:hint="eastAsia"/>
          <w:sz w:val="28"/>
          <w:szCs w:val="28"/>
        </w:rPr>
      </w:pPr>
      <w:r>
        <w:rPr>
          <w:rFonts w:ascii="宋体" w:hAnsi="宋体" w:hint="eastAsia"/>
          <w:sz w:val="28"/>
          <w:szCs w:val="28"/>
        </w:rPr>
        <w:t>1.扣抵配比原则。增值税销项扣税与进项抵税按项目匹配，允许增值税进项抵扣的范围仅限于开具增值税发票的项目，目前允许发生增值税抵扣的范围仅限横向课题与创收项目。各项</w:t>
      </w:r>
      <w:proofErr w:type="gramStart"/>
      <w:r>
        <w:rPr>
          <w:rFonts w:ascii="宋体" w:hAnsi="宋体" w:hint="eastAsia"/>
          <w:sz w:val="28"/>
          <w:szCs w:val="28"/>
        </w:rPr>
        <w:t>目实行</w:t>
      </w:r>
      <w:proofErr w:type="gramEnd"/>
      <w:r>
        <w:rPr>
          <w:rFonts w:ascii="宋体" w:hAnsi="宋体" w:hint="eastAsia"/>
          <w:sz w:val="28"/>
          <w:szCs w:val="28"/>
        </w:rPr>
        <w:t>先开票后抵扣,各项目抵扣金额不得高于开票提税金额。</w:t>
      </w:r>
    </w:p>
    <w:p w:rsidR="00591594" w:rsidRDefault="00591594" w:rsidP="00591594">
      <w:pPr>
        <w:spacing w:line="560" w:lineRule="exact"/>
        <w:ind w:firstLineChars="192" w:firstLine="538"/>
        <w:jc w:val="left"/>
        <w:rPr>
          <w:rFonts w:ascii="宋体" w:hAnsi="宋体" w:hint="eastAsia"/>
          <w:sz w:val="28"/>
          <w:szCs w:val="28"/>
        </w:rPr>
      </w:pPr>
      <w:r>
        <w:rPr>
          <w:rFonts w:ascii="宋体" w:hAnsi="宋体" w:hint="eastAsia"/>
          <w:sz w:val="28"/>
          <w:szCs w:val="28"/>
        </w:rPr>
        <w:t>2.自助管理原则。增值税配比抵扣由各项目负责人自助管理，各项</w:t>
      </w:r>
      <w:proofErr w:type="gramStart"/>
      <w:r>
        <w:rPr>
          <w:rFonts w:ascii="宋体" w:hAnsi="宋体" w:hint="eastAsia"/>
          <w:sz w:val="28"/>
          <w:szCs w:val="28"/>
        </w:rPr>
        <w:t>目发生</w:t>
      </w:r>
      <w:proofErr w:type="gramEnd"/>
      <w:r>
        <w:rPr>
          <w:rFonts w:ascii="宋体" w:hAnsi="宋体" w:hint="eastAsia"/>
          <w:sz w:val="28"/>
          <w:szCs w:val="28"/>
        </w:rPr>
        <w:t>抵扣时需提供增值税抵扣明细与余额表。</w:t>
      </w:r>
    </w:p>
    <w:p w:rsidR="00591594" w:rsidRDefault="00591594" w:rsidP="00591594">
      <w:pPr>
        <w:spacing w:line="560" w:lineRule="exact"/>
        <w:ind w:firstLineChars="192" w:firstLine="538"/>
        <w:jc w:val="left"/>
        <w:rPr>
          <w:rFonts w:ascii="宋体" w:hAnsi="宋体" w:hint="eastAsia"/>
          <w:sz w:val="28"/>
          <w:szCs w:val="28"/>
        </w:rPr>
      </w:pPr>
      <w:r>
        <w:rPr>
          <w:rFonts w:ascii="宋体" w:hAnsi="宋体" w:hint="eastAsia"/>
          <w:sz w:val="28"/>
          <w:szCs w:val="28"/>
        </w:rPr>
        <w:t>3.及时抵扣原则。增值税款实行开票及时预提，并按比例同时计提对应的城建税、教育附加税与地方教育附加税；报销费用时对取得增值税专用发票符合抵扣条件的票据及时抵扣,抵扣增值税款时同时冲减对应的城建税、教育附加税与地方教育附加税。</w:t>
      </w:r>
    </w:p>
    <w:p w:rsidR="00591594" w:rsidRDefault="00591594" w:rsidP="00591594">
      <w:pPr>
        <w:spacing w:line="560" w:lineRule="exact"/>
        <w:ind w:firstLineChars="192" w:firstLine="538"/>
        <w:jc w:val="left"/>
        <w:rPr>
          <w:rFonts w:ascii="宋体" w:hAnsi="宋体" w:hint="eastAsia"/>
          <w:sz w:val="28"/>
          <w:szCs w:val="28"/>
        </w:rPr>
      </w:pPr>
      <w:r>
        <w:rPr>
          <w:rFonts w:ascii="宋体" w:hAnsi="宋体" w:hint="eastAsia"/>
          <w:sz w:val="28"/>
          <w:szCs w:val="28"/>
        </w:rPr>
        <w:t>4.便于检索原则。增值税抵扣业务账务处理制作记账凭证时，审核制单员必须在摘要的开头位置输入大写字母“Z”，“Z”代表增值税专用发票。</w:t>
      </w:r>
    </w:p>
    <w:p w:rsidR="00591594" w:rsidRDefault="00591594" w:rsidP="00591594">
      <w:pPr>
        <w:spacing w:line="560" w:lineRule="exact"/>
        <w:rPr>
          <w:rFonts w:ascii="宋体" w:hAnsi="宋体" w:hint="eastAsia"/>
          <w:sz w:val="28"/>
          <w:szCs w:val="28"/>
        </w:rPr>
      </w:pPr>
      <w:r>
        <w:rPr>
          <w:rFonts w:ascii="宋体" w:hAnsi="宋体" w:hint="eastAsia"/>
          <w:sz w:val="28"/>
          <w:szCs w:val="28"/>
        </w:rPr>
        <w:t>二、科目设置</w:t>
      </w:r>
    </w:p>
    <w:p w:rsidR="00591594" w:rsidRDefault="00591594" w:rsidP="00591594">
      <w:pPr>
        <w:spacing w:line="560" w:lineRule="exact"/>
        <w:ind w:firstLineChars="195" w:firstLine="546"/>
        <w:rPr>
          <w:rFonts w:ascii="宋体" w:hAnsi="宋体" w:hint="eastAsia"/>
          <w:sz w:val="28"/>
          <w:szCs w:val="28"/>
        </w:rPr>
      </w:pPr>
      <w:r>
        <w:rPr>
          <w:rFonts w:ascii="宋体" w:hAnsi="宋体" w:hint="eastAsia"/>
          <w:sz w:val="28"/>
          <w:szCs w:val="28"/>
        </w:rPr>
        <w:t>税改前的增值税科目名称改为“未交增值税”。在“应交税金--应交增值税”（210103）科目下设4个明细科目：</w:t>
      </w:r>
    </w:p>
    <w:p w:rsidR="00591594" w:rsidRDefault="00591594" w:rsidP="00591594">
      <w:pPr>
        <w:spacing w:line="560" w:lineRule="exact"/>
        <w:ind w:firstLineChars="200" w:firstLine="560"/>
        <w:rPr>
          <w:rFonts w:ascii="宋体" w:hAnsi="宋体" w:hint="eastAsia"/>
          <w:sz w:val="28"/>
          <w:szCs w:val="28"/>
        </w:rPr>
      </w:pPr>
      <w:r>
        <w:rPr>
          <w:rFonts w:ascii="宋体" w:hAnsi="宋体" w:hint="eastAsia"/>
          <w:sz w:val="28"/>
          <w:szCs w:val="28"/>
        </w:rPr>
        <w:t xml:space="preserve">1、销项税额：记录纳税人销售货物或提供应税劳务应收取的增值税额。纳税人销售货物或提供应税劳务应收取的销项税额，用蓝字在贷方登记；退回纳税人销售货物或提供应税劳务应冲销的销项税额，用红字在贷方登记。 </w:t>
      </w:r>
    </w:p>
    <w:p w:rsidR="00591594" w:rsidRDefault="00591594" w:rsidP="00591594">
      <w:pPr>
        <w:spacing w:line="560" w:lineRule="exact"/>
        <w:ind w:firstLineChars="200" w:firstLine="560"/>
        <w:rPr>
          <w:rFonts w:ascii="宋体" w:hAnsi="宋体" w:hint="eastAsia"/>
          <w:sz w:val="28"/>
          <w:szCs w:val="28"/>
        </w:rPr>
      </w:pPr>
      <w:r>
        <w:rPr>
          <w:rFonts w:ascii="宋体" w:hAnsi="宋体" w:hint="eastAsia"/>
          <w:sz w:val="28"/>
          <w:szCs w:val="28"/>
        </w:rPr>
        <w:t>2、进项税额：记录纳税人购入货物或接受应税劳务而支付的、</w:t>
      </w:r>
      <w:r>
        <w:rPr>
          <w:rFonts w:ascii="宋体" w:hAnsi="宋体" w:hint="eastAsia"/>
          <w:sz w:val="28"/>
          <w:szCs w:val="28"/>
        </w:rPr>
        <w:lastRenderedPageBreak/>
        <w:t xml:space="preserve">准予从销项税额中抵扣的增值税额。纳税人购入货物或接受应税劳务支付的进项税额，用蓝字在借方登记；退回所购货物应冲销的进项税额，用在借方红字登记。 </w:t>
      </w:r>
    </w:p>
    <w:p w:rsidR="00591594" w:rsidRDefault="00591594" w:rsidP="00591594">
      <w:pPr>
        <w:spacing w:line="560" w:lineRule="exact"/>
        <w:ind w:firstLineChars="200" w:firstLine="560"/>
        <w:rPr>
          <w:rFonts w:ascii="宋体" w:hAnsi="宋体" w:hint="eastAsia"/>
          <w:sz w:val="28"/>
          <w:szCs w:val="28"/>
        </w:rPr>
      </w:pPr>
      <w:r>
        <w:rPr>
          <w:rFonts w:ascii="宋体" w:hAnsi="宋体" w:hint="eastAsia"/>
          <w:sz w:val="28"/>
          <w:szCs w:val="28"/>
        </w:rPr>
        <w:t xml:space="preserve">3、减免税额：反映纳税人按规定减免的增值税款。纳税人按规定直接减免的增值税额用蓝字在借方登记。 </w:t>
      </w:r>
    </w:p>
    <w:p w:rsidR="00591594" w:rsidRDefault="00591594" w:rsidP="00591594">
      <w:pPr>
        <w:spacing w:line="560" w:lineRule="exact"/>
        <w:ind w:firstLineChars="200" w:firstLine="560"/>
        <w:rPr>
          <w:rFonts w:ascii="宋体" w:hAnsi="宋体" w:hint="eastAsia"/>
          <w:sz w:val="28"/>
          <w:szCs w:val="28"/>
        </w:rPr>
      </w:pPr>
      <w:r>
        <w:rPr>
          <w:rFonts w:ascii="宋体" w:hAnsi="宋体" w:hint="eastAsia"/>
          <w:sz w:val="28"/>
          <w:szCs w:val="28"/>
        </w:rPr>
        <w:t>4、已交税额：核算纳税人当月交纳本月增值税额，用蓝字在借方登记。</w:t>
      </w:r>
    </w:p>
    <w:p w:rsidR="00591594" w:rsidRDefault="00591594" w:rsidP="00591594">
      <w:pPr>
        <w:spacing w:line="560" w:lineRule="exact"/>
        <w:ind w:firstLineChars="195" w:firstLine="546"/>
        <w:rPr>
          <w:rFonts w:ascii="宋体" w:hAnsi="宋体" w:hint="eastAsia"/>
          <w:sz w:val="28"/>
          <w:szCs w:val="28"/>
        </w:rPr>
      </w:pPr>
      <w:r>
        <w:rPr>
          <w:rFonts w:ascii="宋体" w:hAnsi="宋体" w:hint="eastAsia"/>
          <w:sz w:val="28"/>
          <w:szCs w:val="28"/>
        </w:rPr>
        <w:t>取得收入需要开具增值税发票时支付的税款借</w:t>
      </w:r>
      <w:proofErr w:type="gramStart"/>
      <w:r>
        <w:rPr>
          <w:rFonts w:ascii="宋体" w:hAnsi="宋体" w:hint="eastAsia"/>
          <w:sz w:val="28"/>
          <w:szCs w:val="28"/>
        </w:rPr>
        <w:t>记相关</w:t>
      </w:r>
      <w:proofErr w:type="gramEnd"/>
      <w:r>
        <w:rPr>
          <w:rFonts w:ascii="宋体" w:hAnsi="宋体" w:hint="eastAsia"/>
          <w:sz w:val="28"/>
          <w:szCs w:val="28"/>
        </w:rPr>
        <w:t>支出科目，贷记“销项税额”。报销票据中有增值税专用发票可以抵扣时，用蓝字借记“进项税额”，用红字借</w:t>
      </w:r>
      <w:proofErr w:type="gramStart"/>
      <w:r>
        <w:rPr>
          <w:rFonts w:ascii="宋体" w:hAnsi="宋体" w:hint="eastAsia"/>
          <w:sz w:val="28"/>
          <w:szCs w:val="28"/>
        </w:rPr>
        <w:t>记相关</w:t>
      </w:r>
      <w:proofErr w:type="gramEnd"/>
      <w:r>
        <w:rPr>
          <w:rFonts w:ascii="宋体" w:hAnsi="宋体" w:hint="eastAsia"/>
          <w:sz w:val="28"/>
          <w:szCs w:val="28"/>
        </w:rPr>
        <w:t>支出科目。</w:t>
      </w:r>
    </w:p>
    <w:p w:rsidR="00591594" w:rsidRDefault="00591594" w:rsidP="00591594">
      <w:pPr>
        <w:spacing w:line="560" w:lineRule="exact"/>
        <w:rPr>
          <w:rFonts w:ascii="宋体" w:hAnsi="宋体" w:hint="eastAsia"/>
          <w:sz w:val="28"/>
          <w:szCs w:val="28"/>
        </w:rPr>
      </w:pPr>
      <w:r>
        <w:rPr>
          <w:rFonts w:ascii="宋体" w:hAnsi="宋体" w:hint="eastAsia"/>
          <w:sz w:val="28"/>
          <w:szCs w:val="28"/>
        </w:rPr>
        <w:t>三、账务处理</w:t>
      </w:r>
    </w:p>
    <w:p w:rsidR="00591594" w:rsidRDefault="00591594" w:rsidP="00591594">
      <w:pPr>
        <w:spacing w:line="560" w:lineRule="exact"/>
        <w:rPr>
          <w:rFonts w:ascii="宋体" w:hAnsi="宋体" w:hint="eastAsia"/>
          <w:sz w:val="28"/>
          <w:szCs w:val="28"/>
        </w:rPr>
      </w:pPr>
      <w:r>
        <w:rPr>
          <w:rFonts w:ascii="宋体" w:hAnsi="宋体" w:hint="eastAsia"/>
          <w:sz w:val="28"/>
          <w:szCs w:val="28"/>
        </w:rPr>
        <w:t>1.取得</w:t>
      </w:r>
      <w:proofErr w:type="gramStart"/>
      <w:r>
        <w:rPr>
          <w:rFonts w:ascii="宋体" w:hAnsi="宋体" w:hint="eastAsia"/>
          <w:sz w:val="28"/>
          <w:szCs w:val="28"/>
        </w:rPr>
        <w:t>含税收</w:t>
      </w:r>
      <w:proofErr w:type="gramEnd"/>
      <w:r>
        <w:rPr>
          <w:rFonts w:ascii="宋体" w:hAnsi="宋体" w:hint="eastAsia"/>
          <w:sz w:val="28"/>
          <w:szCs w:val="28"/>
        </w:rPr>
        <w:t>入10万元开具税率为6%的增值税发票的账务处理:</w:t>
      </w:r>
    </w:p>
    <w:p w:rsidR="00591594" w:rsidRDefault="00591594" w:rsidP="00591594">
      <w:pPr>
        <w:spacing w:line="560" w:lineRule="exact"/>
        <w:rPr>
          <w:rFonts w:ascii="宋体" w:hAnsi="宋体" w:hint="eastAsia"/>
          <w:sz w:val="28"/>
          <w:szCs w:val="28"/>
        </w:rPr>
      </w:pPr>
      <w:r>
        <w:rPr>
          <w:rFonts w:ascii="宋体" w:hAnsi="宋体" w:hint="eastAsia"/>
        </w:rPr>
        <w:t xml:space="preserve"> </w:t>
      </w:r>
      <w:r>
        <w:rPr>
          <w:rFonts w:ascii="宋体" w:hAnsi="宋体" w:hint="eastAsia"/>
          <w:sz w:val="28"/>
          <w:szCs w:val="28"/>
        </w:rPr>
        <w:t>借：银行存款/现金</w:t>
      </w:r>
      <w:r>
        <w:rPr>
          <w:rFonts w:ascii="宋体" w:hAnsi="宋体" w:hint="eastAsia"/>
          <w:sz w:val="28"/>
          <w:szCs w:val="28"/>
        </w:rPr>
        <w:tab/>
        <w:t>100,000</w:t>
      </w:r>
    </w:p>
    <w:p w:rsidR="00591594" w:rsidRDefault="00591594" w:rsidP="00591594">
      <w:pPr>
        <w:spacing w:line="560" w:lineRule="exact"/>
        <w:rPr>
          <w:rFonts w:ascii="宋体" w:hAnsi="宋体" w:hint="eastAsia"/>
        </w:rPr>
      </w:pPr>
      <w:r>
        <w:rPr>
          <w:rFonts w:ascii="宋体" w:hAnsi="宋体" w:hint="eastAsia"/>
          <w:sz w:val="28"/>
          <w:szCs w:val="28"/>
        </w:rPr>
        <w:tab/>
        <w:t>贷：收入科目</w:t>
      </w:r>
      <w:r>
        <w:rPr>
          <w:rFonts w:ascii="宋体" w:hAnsi="宋体" w:hint="eastAsia"/>
          <w:sz w:val="28"/>
          <w:szCs w:val="28"/>
        </w:rPr>
        <w:tab/>
        <w:t xml:space="preserve">100,000   </w:t>
      </w:r>
      <w:r>
        <w:rPr>
          <w:rFonts w:ascii="宋体" w:hAnsi="宋体" w:hint="eastAsia"/>
        </w:rPr>
        <w:t xml:space="preserve">        </w:t>
      </w:r>
    </w:p>
    <w:p w:rsidR="00591594" w:rsidRDefault="00591594" w:rsidP="00591594">
      <w:pPr>
        <w:spacing w:line="560" w:lineRule="exact"/>
        <w:ind w:firstLineChars="400" w:firstLine="1120"/>
        <w:rPr>
          <w:rFonts w:ascii="宋体" w:hAnsi="宋体" w:hint="eastAsia"/>
        </w:rPr>
      </w:pPr>
      <w:r>
        <w:rPr>
          <w:rFonts w:ascii="宋体" w:hAnsi="宋体" w:hint="eastAsia"/>
          <w:sz w:val="28"/>
          <w:szCs w:val="28"/>
        </w:rPr>
        <w:t>收入科目                             －5660.38</w:t>
      </w:r>
    </w:p>
    <w:p w:rsidR="00591594" w:rsidRDefault="00591594" w:rsidP="00591594">
      <w:pPr>
        <w:spacing w:line="560" w:lineRule="exact"/>
        <w:jc w:val="left"/>
        <w:rPr>
          <w:rFonts w:ascii="宋体" w:hAnsi="宋体" w:hint="eastAsia"/>
        </w:rPr>
      </w:pPr>
      <w:r>
        <w:rPr>
          <w:rFonts w:ascii="宋体" w:hAnsi="宋体" w:hint="eastAsia"/>
          <w:sz w:val="28"/>
          <w:szCs w:val="28"/>
        </w:rPr>
        <w:tab/>
      </w:r>
      <w:r>
        <w:rPr>
          <w:rFonts w:ascii="宋体" w:hAnsi="宋体" w:hint="eastAsia"/>
          <w:sz w:val="24"/>
          <w:szCs w:val="24"/>
        </w:rPr>
        <w:t>应交税金—应交增值税（销项税额）</w:t>
      </w:r>
      <w:r>
        <w:rPr>
          <w:rFonts w:ascii="宋体" w:hAnsi="宋体" w:hint="eastAsia"/>
          <w:sz w:val="28"/>
          <w:szCs w:val="28"/>
        </w:rPr>
        <w:tab/>
      </w:r>
      <w:r>
        <w:rPr>
          <w:rFonts w:ascii="宋体" w:hAnsi="宋体" w:hint="eastAsia"/>
        </w:rPr>
        <w:t>100,000*6%/(1+6%)=5660.38</w:t>
      </w:r>
    </w:p>
    <w:p w:rsidR="00591594" w:rsidRDefault="00591594" w:rsidP="00591594">
      <w:pPr>
        <w:spacing w:line="560" w:lineRule="exact"/>
        <w:rPr>
          <w:rFonts w:ascii="宋体" w:hAnsi="宋体" w:hint="eastAsia"/>
          <w:sz w:val="28"/>
          <w:szCs w:val="28"/>
        </w:rPr>
      </w:pPr>
      <w:r>
        <w:rPr>
          <w:rFonts w:ascii="宋体" w:hAnsi="宋体" w:hint="eastAsia"/>
          <w:sz w:val="28"/>
          <w:szCs w:val="28"/>
        </w:rPr>
        <w:t>借：支出科目-税金及附加</w:t>
      </w:r>
      <w:r>
        <w:rPr>
          <w:rFonts w:ascii="宋体" w:hAnsi="宋体" w:hint="eastAsia"/>
          <w:sz w:val="28"/>
          <w:szCs w:val="28"/>
        </w:rPr>
        <w:tab/>
        <w:t>5660.38*12%=679.25</w:t>
      </w:r>
    </w:p>
    <w:p w:rsidR="00591594" w:rsidRDefault="00591594" w:rsidP="00591594">
      <w:pPr>
        <w:spacing w:line="560" w:lineRule="exact"/>
        <w:jc w:val="left"/>
        <w:rPr>
          <w:rFonts w:ascii="宋体" w:hAnsi="宋体" w:hint="eastAsia"/>
          <w:sz w:val="28"/>
          <w:szCs w:val="28"/>
        </w:rPr>
      </w:pPr>
      <w:r>
        <w:rPr>
          <w:rFonts w:ascii="宋体" w:hAnsi="宋体" w:hint="eastAsia"/>
          <w:sz w:val="28"/>
          <w:szCs w:val="28"/>
        </w:rPr>
        <w:tab/>
        <w:t>贷：应交税金—应交增值税附加税</w:t>
      </w:r>
      <w:r>
        <w:rPr>
          <w:rFonts w:ascii="宋体" w:hAnsi="宋体" w:hint="eastAsia"/>
          <w:sz w:val="28"/>
          <w:szCs w:val="28"/>
        </w:rPr>
        <w:tab/>
        <w:t>679.25</w:t>
      </w:r>
    </w:p>
    <w:p w:rsidR="00591594" w:rsidRDefault="00591594" w:rsidP="00591594">
      <w:pPr>
        <w:spacing w:line="560" w:lineRule="exact"/>
        <w:jc w:val="left"/>
        <w:rPr>
          <w:rFonts w:ascii="宋体" w:hAnsi="宋体" w:hint="eastAsia"/>
          <w:sz w:val="28"/>
          <w:szCs w:val="28"/>
        </w:rPr>
      </w:pPr>
      <w:r>
        <w:rPr>
          <w:rFonts w:ascii="宋体" w:hAnsi="宋体" w:hint="eastAsia"/>
          <w:sz w:val="28"/>
          <w:szCs w:val="28"/>
        </w:rPr>
        <w:t>2.报销费用或购买材料时取得含税价款1万元增值税税率17%可以抵扣的增值税专用发票时的账务处理:</w:t>
      </w:r>
    </w:p>
    <w:p w:rsidR="00591594" w:rsidRDefault="00591594" w:rsidP="00591594">
      <w:pPr>
        <w:jc w:val="left"/>
        <w:rPr>
          <w:rFonts w:ascii="宋体" w:hAnsi="宋体" w:hint="eastAsia"/>
          <w:sz w:val="24"/>
          <w:szCs w:val="24"/>
        </w:rPr>
      </w:pPr>
      <w:r>
        <w:rPr>
          <w:rFonts w:ascii="宋体" w:hAnsi="宋体" w:hint="eastAsia"/>
          <w:sz w:val="28"/>
          <w:szCs w:val="28"/>
        </w:rPr>
        <w:t>借：支出科目</w:t>
      </w:r>
      <w:r>
        <w:rPr>
          <w:rFonts w:ascii="宋体" w:hAnsi="宋体" w:hint="eastAsia"/>
          <w:sz w:val="28"/>
          <w:szCs w:val="28"/>
        </w:rPr>
        <w:tab/>
      </w:r>
      <w:r>
        <w:rPr>
          <w:rFonts w:ascii="宋体" w:hAnsi="宋体" w:hint="eastAsia"/>
        </w:rPr>
        <w:t>10,000-1,452.99=8,547.01</w:t>
      </w:r>
    </w:p>
    <w:p w:rsidR="00591594" w:rsidRDefault="00591594" w:rsidP="00591594">
      <w:pPr>
        <w:jc w:val="left"/>
        <w:rPr>
          <w:rFonts w:ascii="宋体" w:hAnsi="宋体" w:hint="eastAsia"/>
          <w:sz w:val="28"/>
          <w:szCs w:val="28"/>
        </w:rPr>
      </w:pPr>
      <w:r>
        <w:rPr>
          <w:rFonts w:ascii="宋体" w:hAnsi="宋体" w:hint="eastAsia"/>
          <w:sz w:val="28"/>
          <w:szCs w:val="28"/>
        </w:rPr>
        <w:tab/>
        <w:t>应交税金—应交增值税（进项税额）</w:t>
      </w:r>
      <w:r>
        <w:rPr>
          <w:rFonts w:ascii="宋体" w:hAnsi="宋体" w:hint="eastAsia"/>
          <w:sz w:val="28"/>
          <w:szCs w:val="28"/>
        </w:rPr>
        <w:tab/>
      </w:r>
      <w:r>
        <w:rPr>
          <w:rFonts w:ascii="宋体" w:hAnsi="宋体" w:hint="eastAsia"/>
        </w:rPr>
        <w:t>10,000*17%/(1+17%)=</w:t>
      </w:r>
      <w:r>
        <w:rPr>
          <w:rFonts w:hint="eastAsia"/>
        </w:rPr>
        <w:t>1,452.99</w:t>
      </w:r>
    </w:p>
    <w:p w:rsidR="00591594" w:rsidRDefault="00591594" w:rsidP="00591594">
      <w:pPr>
        <w:spacing w:line="560" w:lineRule="exact"/>
        <w:rPr>
          <w:rFonts w:ascii="宋体" w:hAnsi="宋体" w:hint="eastAsia"/>
          <w:sz w:val="28"/>
          <w:szCs w:val="28"/>
        </w:rPr>
      </w:pPr>
      <w:r>
        <w:rPr>
          <w:rFonts w:ascii="宋体" w:hAnsi="宋体" w:hint="eastAsia"/>
          <w:sz w:val="28"/>
          <w:szCs w:val="28"/>
        </w:rPr>
        <w:tab/>
        <w:t>贷：银行存款</w:t>
      </w:r>
      <w:r>
        <w:rPr>
          <w:rFonts w:ascii="宋体" w:hAnsi="宋体" w:hint="eastAsia"/>
          <w:sz w:val="28"/>
          <w:szCs w:val="28"/>
        </w:rPr>
        <w:tab/>
        <w:t>10,000</w:t>
      </w:r>
    </w:p>
    <w:p w:rsidR="00591594" w:rsidRDefault="00591594" w:rsidP="00591594">
      <w:pPr>
        <w:spacing w:line="560" w:lineRule="exact"/>
        <w:jc w:val="left"/>
        <w:rPr>
          <w:rFonts w:ascii="宋体" w:hAnsi="宋体" w:hint="eastAsia"/>
          <w:sz w:val="28"/>
          <w:szCs w:val="28"/>
        </w:rPr>
      </w:pPr>
      <w:r>
        <w:rPr>
          <w:rFonts w:ascii="宋体" w:hAnsi="宋体" w:hint="eastAsia"/>
          <w:sz w:val="28"/>
          <w:szCs w:val="28"/>
        </w:rPr>
        <w:t>借：支出科目-税金及附加</w:t>
      </w:r>
      <w:r>
        <w:rPr>
          <w:rFonts w:ascii="宋体" w:hAnsi="宋体" w:hint="eastAsia"/>
          <w:sz w:val="28"/>
          <w:szCs w:val="28"/>
        </w:rPr>
        <w:tab/>
        <w:t>-1,452.99*12%= -174.36</w:t>
      </w:r>
    </w:p>
    <w:p w:rsidR="00591594" w:rsidRDefault="00591594" w:rsidP="00591594">
      <w:pPr>
        <w:spacing w:line="560" w:lineRule="exact"/>
        <w:jc w:val="left"/>
        <w:rPr>
          <w:rFonts w:ascii="宋体" w:hAnsi="宋体" w:hint="eastAsia"/>
          <w:sz w:val="28"/>
          <w:szCs w:val="28"/>
        </w:rPr>
      </w:pPr>
      <w:r>
        <w:rPr>
          <w:rFonts w:ascii="宋体" w:hAnsi="宋体" w:hint="eastAsia"/>
          <w:sz w:val="28"/>
          <w:szCs w:val="28"/>
        </w:rPr>
        <w:lastRenderedPageBreak/>
        <w:tab/>
        <w:t>贷：应交税金—应交增值税附加税</w:t>
      </w:r>
      <w:r>
        <w:rPr>
          <w:rFonts w:ascii="宋体" w:hAnsi="宋体" w:hint="eastAsia"/>
          <w:sz w:val="28"/>
          <w:szCs w:val="28"/>
        </w:rPr>
        <w:tab/>
        <w:t>-</w:t>
      </w:r>
      <w:r>
        <w:rPr>
          <w:rFonts w:ascii="宋体" w:hAnsi="宋体" w:hint="eastAsia"/>
        </w:rPr>
        <w:t>1,452.99*7%=-101.71</w:t>
      </w:r>
    </w:p>
    <w:p w:rsidR="00591594" w:rsidRDefault="00591594" w:rsidP="00591594">
      <w:pPr>
        <w:spacing w:line="560" w:lineRule="exact"/>
        <w:rPr>
          <w:rFonts w:ascii="宋体" w:hAnsi="宋体" w:hint="eastAsia"/>
          <w:sz w:val="28"/>
          <w:szCs w:val="28"/>
        </w:rPr>
      </w:pPr>
      <w:r>
        <w:rPr>
          <w:rFonts w:ascii="宋体" w:hAnsi="宋体" w:hint="eastAsia"/>
          <w:sz w:val="28"/>
          <w:szCs w:val="28"/>
        </w:rPr>
        <w:tab/>
        <w:t xml:space="preserve"> 编制上述分录时，报销人除提供合法的增值税抵扣联外，还需要提供前期所交税款还未抵完的证明材料，即增值税抵扣明细与余额表。</w:t>
      </w:r>
    </w:p>
    <w:p w:rsidR="00591594" w:rsidRDefault="00591594" w:rsidP="00591594">
      <w:pPr>
        <w:spacing w:line="560" w:lineRule="exact"/>
        <w:rPr>
          <w:rFonts w:ascii="宋体" w:hAnsi="宋体" w:hint="eastAsia"/>
          <w:sz w:val="28"/>
          <w:szCs w:val="28"/>
        </w:rPr>
      </w:pPr>
      <w:r>
        <w:rPr>
          <w:rFonts w:ascii="宋体" w:hAnsi="宋体" w:hint="eastAsia"/>
          <w:sz w:val="28"/>
          <w:szCs w:val="28"/>
        </w:rPr>
        <w:t>2.减免税款的账务处理</w:t>
      </w:r>
    </w:p>
    <w:p w:rsidR="00591594" w:rsidRDefault="00591594" w:rsidP="00591594">
      <w:pPr>
        <w:spacing w:line="560" w:lineRule="exact"/>
        <w:ind w:firstLineChars="192" w:firstLine="538"/>
        <w:rPr>
          <w:rFonts w:ascii="宋体" w:hAnsi="宋体" w:hint="eastAsia"/>
          <w:sz w:val="28"/>
          <w:szCs w:val="28"/>
        </w:rPr>
      </w:pPr>
      <w:r>
        <w:rPr>
          <w:rFonts w:ascii="宋体" w:hAnsi="宋体" w:hint="eastAsia"/>
          <w:sz w:val="28"/>
          <w:szCs w:val="28"/>
        </w:rPr>
        <w:t>发生减免税款业务，如初次购买增值税税控系统专用设备支付的费用以及交纳的技术维护费允许在增值税应纳税额中全额抵减的，在“减免税款”科目下核算。</w:t>
      </w:r>
    </w:p>
    <w:p w:rsidR="00591594" w:rsidRDefault="00591594" w:rsidP="00591594">
      <w:pPr>
        <w:spacing w:line="560" w:lineRule="exact"/>
        <w:rPr>
          <w:rFonts w:ascii="宋体" w:hAnsi="宋体" w:hint="eastAsia"/>
          <w:sz w:val="28"/>
          <w:szCs w:val="28"/>
        </w:rPr>
      </w:pPr>
      <w:r>
        <w:rPr>
          <w:rFonts w:ascii="宋体" w:hAnsi="宋体" w:hint="eastAsia"/>
          <w:sz w:val="28"/>
          <w:szCs w:val="28"/>
        </w:rPr>
        <w:t>借：应交税金—应交增值税（减免税款）</w:t>
      </w:r>
      <w:r>
        <w:rPr>
          <w:rFonts w:ascii="宋体" w:hAnsi="宋体" w:hint="eastAsia"/>
          <w:sz w:val="28"/>
          <w:szCs w:val="28"/>
        </w:rPr>
        <w:tab/>
        <w:t>330</w:t>
      </w:r>
    </w:p>
    <w:p w:rsidR="00591594" w:rsidRDefault="00591594" w:rsidP="00591594">
      <w:pPr>
        <w:spacing w:line="560" w:lineRule="exact"/>
        <w:rPr>
          <w:rFonts w:ascii="宋体" w:hAnsi="宋体" w:hint="eastAsia"/>
          <w:sz w:val="28"/>
          <w:szCs w:val="28"/>
        </w:rPr>
      </w:pPr>
      <w:r>
        <w:rPr>
          <w:rFonts w:ascii="宋体" w:hAnsi="宋体" w:hint="eastAsia"/>
          <w:sz w:val="28"/>
          <w:szCs w:val="28"/>
        </w:rPr>
        <w:tab/>
        <w:t>贷：银行存款</w:t>
      </w:r>
      <w:r>
        <w:rPr>
          <w:rFonts w:ascii="宋体" w:hAnsi="宋体" w:hint="eastAsia"/>
          <w:sz w:val="28"/>
          <w:szCs w:val="28"/>
        </w:rPr>
        <w:tab/>
        <w:t>330</w:t>
      </w:r>
    </w:p>
    <w:p w:rsidR="00591594" w:rsidRDefault="00591594" w:rsidP="00591594">
      <w:pPr>
        <w:spacing w:line="560" w:lineRule="exact"/>
        <w:rPr>
          <w:rFonts w:ascii="宋体" w:hAnsi="宋体" w:hint="eastAsia"/>
          <w:sz w:val="28"/>
          <w:szCs w:val="28"/>
        </w:rPr>
      </w:pPr>
      <w:r>
        <w:rPr>
          <w:rFonts w:ascii="宋体" w:hAnsi="宋体" w:hint="eastAsia"/>
          <w:sz w:val="28"/>
          <w:szCs w:val="28"/>
        </w:rPr>
        <w:t>3.交纳增值税账务处理</w:t>
      </w:r>
    </w:p>
    <w:p w:rsidR="00591594" w:rsidRDefault="00591594" w:rsidP="00591594">
      <w:pPr>
        <w:spacing w:line="560" w:lineRule="exact"/>
        <w:rPr>
          <w:rFonts w:ascii="宋体" w:hAnsi="宋体" w:hint="eastAsia"/>
          <w:sz w:val="28"/>
          <w:szCs w:val="28"/>
        </w:rPr>
      </w:pPr>
      <w:r>
        <w:rPr>
          <w:rFonts w:ascii="宋体" w:hAnsi="宋体" w:hint="eastAsia"/>
          <w:sz w:val="28"/>
          <w:szCs w:val="28"/>
        </w:rPr>
        <w:t>借：应交税金—应交增值税（已交税金）</w:t>
      </w:r>
      <w:r>
        <w:rPr>
          <w:rFonts w:ascii="宋体" w:hAnsi="宋体" w:hint="eastAsia"/>
          <w:sz w:val="28"/>
          <w:szCs w:val="28"/>
        </w:rPr>
        <w:tab/>
        <w:t>10,000</w:t>
      </w:r>
    </w:p>
    <w:p w:rsidR="00591594" w:rsidRDefault="00591594" w:rsidP="00591594">
      <w:pPr>
        <w:spacing w:line="560" w:lineRule="exact"/>
        <w:rPr>
          <w:rFonts w:ascii="宋体" w:hAnsi="宋体" w:hint="eastAsia"/>
          <w:sz w:val="28"/>
          <w:szCs w:val="28"/>
        </w:rPr>
      </w:pPr>
      <w:r>
        <w:rPr>
          <w:rFonts w:ascii="宋体" w:hAnsi="宋体" w:hint="eastAsia"/>
          <w:sz w:val="28"/>
          <w:szCs w:val="28"/>
        </w:rPr>
        <w:tab/>
        <w:t>贷：银行存款</w:t>
      </w:r>
      <w:r>
        <w:rPr>
          <w:rFonts w:ascii="宋体" w:hAnsi="宋体" w:hint="eastAsia"/>
          <w:sz w:val="28"/>
          <w:szCs w:val="28"/>
        </w:rPr>
        <w:tab/>
        <w:t>10,000</w:t>
      </w:r>
    </w:p>
    <w:p w:rsidR="00591594" w:rsidRDefault="00591594" w:rsidP="00591594">
      <w:pPr>
        <w:spacing w:line="560" w:lineRule="exact"/>
        <w:rPr>
          <w:rFonts w:ascii="宋体" w:hAnsi="宋体" w:hint="eastAsia"/>
          <w:sz w:val="28"/>
          <w:szCs w:val="28"/>
        </w:rPr>
      </w:pPr>
      <w:r>
        <w:rPr>
          <w:rFonts w:ascii="宋体" w:hAnsi="宋体" w:hint="eastAsia"/>
          <w:sz w:val="28"/>
          <w:szCs w:val="28"/>
        </w:rPr>
        <w:t xml:space="preserve"> </w:t>
      </w:r>
    </w:p>
    <w:p w:rsidR="00591594" w:rsidRDefault="00591594" w:rsidP="00591594">
      <w:pPr>
        <w:spacing w:line="560" w:lineRule="exact"/>
        <w:rPr>
          <w:rFonts w:ascii="宋体" w:hAnsi="宋体" w:hint="eastAsia"/>
          <w:sz w:val="28"/>
          <w:szCs w:val="28"/>
        </w:rPr>
      </w:pPr>
      <w:r>
        <w:rPr>
          <w:rFonts w:ascii="宋体" w:hAnsi="宋体" w:hint="eastAsia"/>
          <w:sz w:val="28"/>
          <w:szCs w:val="28"/>
        </w:rPr>
        <w:t>附件：增值税抵扣明细与余额表表样</w:t>
      </w:r>
    </w:p>
    <w:p w:rsidR="00591594" w:rsidRDefault="00591594" w:rsidP="00591594">
      <w:pPr>
        <w:spacing w:line="560" w:lineRule="exact"/>
        <w:rPr>
          <w:rFonts w:ascii="宋体" w:hAnsi="宋体" w:hint="eastAsia"/>
          <w:sz w:val="28"/>
          <w:szCs w:val="28"/>
        </w:rPr>
      </w:pPr>
      <w:r>
        <w:rPr>
          <w:rFonts w:ascii="宋体" w:hAnsi="宋体" w:hint="eastAsia"/>
          <w:sz w:val="28"/>
          <w:szCs w:val="28"/>
        </w:rPr>
        <w:t xml:space="preserve"> </w:t>
      </w:r>
    </w:p>
    <w:p w:rsidR="00591594" w:rsidRDefault="00591594" w:rsidP="00591594">
      <w:pPr>
        <w:spacing w:line="560" w:lineRule="exact"/>
        <w:rPr>
          <w:rFonts w:ascii="宋体" w:hAnsi="宋体" w:hint="eastAsia"/>
          <w:sz w:val="28"/>
          <w:szCs w:val="28"/>
        </w:rPr>
      </w:pPr>
      <w:r>
        <w:rPr>
          <w:rFonts w:ascii="宋体" w:hAnsi="宋体" w:hint="eastAsia"/>
          <w:sz w:val="28"/>
          <w:szCs w:val="28"/>
        </w:rPr>
        <w:t xml:space="preserve"> </w:t>
      </w:r>
    </w:p>
    <w:p w:rsidR="00591594" w:rsidRDefault="00591594" w:rsidP="00591594">
      <w:pPr>
        <w:spacing w:line="560" w:lineRule="exact"/>
        <w:rPr>
          <w:rFonts w:ascii="宋体" w:hAnsi="宋体" w:hint="eastAsia"/>
          <w:sz w:val="28"/>
          <w:szCs w:val="28"/>
        </w:rPr>
      </w:pPr>
      <w:r>
        <w:rPr>
          <w:rFonts w:ascii="宋体" w:hAnsi="宋体" w:hint="eastAsia"/>
          <w:sz w:val="28"/>
          <w:szCs w:val="28"/>
        </w:rPr>
        <w:t xml:space="preserve"> </w:t>
      </w:r>
    </w:p>
    <w:p w:rsidR="00591594" w:rsidRDefault="00591594" w:rsidP="00591594">
      <w:pPr>
        <w:spacing w:line="560" w:lineRule="exact"/>
        <w:ind w:firstLineChars="1150" w:firstLine="3220"/>
        <w:rPr>
          <w:rFonts w:ascii="宋体" w:hAnsi="宋体" w:hint="eastAsia"/>
          <w:sz w:val="28"/>
          <w:szCs w:val="28"/>
        </w:rPr>
      </w:pPr>
      <w:r>
        <w:rPr>
          <w:rFonts w:ascii="宋体" w:hAnsi="宋体" w:hint="eastAsia"/>
          <w:sz w:val="28"/>
          <w:szCs w:val="28"/>
        </w:rPr>
        <w:tab/>
        <w:t xml:space="preserve">              云南农业大学财务处</w:t>
      </w:r>
    </w:p>
    <w:p w:rsidR="00591594" w:rsidRDefault="00591594" w:rsidP="00591594">
      <w:pPr>
        <w:spacing w:line="560" w:lineRule="exact"/>
        <w:rPr>
          <w:rFonts w:ascii="宋体" w:hAnsi="宋体" w:hint="eastAsia"/>
          <w:sz w:val="28"/>
          <w:szCs w:val="28"/>
        </w:rPr>
      </w:pPr>
      <w:r>
        <w:rPr>
          <w:rFonts w:ascii="宋体" w:hAnsi="宋体" w:hint="eastAsia"/>
          <w:sz w:val="28"/>
          <w:szCs w:val="28"/>
        </w:rPr>
        <w:tab/>
        <w:t xml:space="preserve">                                    2017年4月21日</w:t>
      </w:r>
    </w:p>
    <w:p w:rsidR="000D3478" w:rsidRPr="00591594" w:rsidRDefault="000D3478">
      <w:pPr>
        <w:rPr>
          <w:rFonts w:ascii="宋体" w:hAnsi="宋体"/>
          <w:sz w:val="28"/>
          <w:szCs w:val="28"/>
        </w:rPr>
      </w:pPr>
    </w:p>
    <w:sectPr w:rsidR="000D3478" w:rsidRPr="00591594" w:rsidSect="000D34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1594"/>
    <w:rsid w:val="000D3478"/>
    <w:rsid w:val="00591594"/>
    <w:rsid w:val="005B30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59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82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2017-05-08T01:58:00Z</dcterms:created>
  <dcterms:modified xsi:type="dcterms:W3CDTF">2017-05-08T01:58:00Z</dcterms:modified>
</cp:coreProperties>
</file>