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hint="eastAsia" w:ascii="宋体" w:hAnsi="宋体" w:cs="宋体"/>
          <w:b/>
          <w:sz w:val="48"/>
          <w:szCs w:val="48"/>
        </w:rPr>
      </w:pPr>
      <w:r>
        <w:rPr>
          <w:rFonts w:hint="eastAsia" w:ascii="宋体" w:hAnsi="宋体" w:cs="宋体"/>
          <w:b/>
          <w:sz w:val="48"/>
          <w:szCs w:val="48"/>
        </w:rPr>
        <w:t>云南省科技计划项目验收工作导引</w:t>
      </w:r>
    </w:p>
    <w:p>
      <w:pPr>
        <w:jc w:val="center"/>
        <w:rPr>
          <w:rFonts w:hint="default" w:ascii="宋体" w:hAnsi="宋体" w:eastAsia="宋体" w:cs="宋体"/>
          <w:b/>
          <w:sz w:val="48"/>
          <w:szCs w:val="48"/>
          <w:lang w:val="en-US" w:eastAsia="zh-CN"/>
        </w:rPr>
      </w:pPr>
      <w:r>
        <w:rPr>
          <w:rFonts w:hint="eastAsia" w:ascii="宋体" w:hAnsi="宋体" w:cs="宋体"/>
          <w:b/>
          <w:sz w:val="48"/>
          <w:szCs w:val="48"/>
          <w:lang w:val="en-US" w:eastAsia="zh-CN"/>
        </w:rPr>
        <w:t>(2026年2月版)</w:t>
      </w: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bookmarkStart w:id="391" w:name="_GoBack"/>
      <w:bookmarkEnd w:id="391"/>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云南省科学技术厅</w:t>
      </w:r>
    </w:p>
    <w:p>
      <w:pPr>
        <w:jc w:val="center"/>
        <w:rPr>
          <w:rFonts w:ascii="宋体" w:hAnsi="宋体" w:cs="宋体"/>
          <w:b/>
          <w:sz w:val="36"/>
          <w:szCs w:val="36"/>
        </w:rPr>
      </w:pPr>
      <w:r>
        <w:rPr>
          <w:rFonts w:hint="eastAsia" w:ascii="宋体" w:hAnsi="宋体" w:cs="宋体"/>
          <w:b/>
          <w:sz w:val="32"/>
          <w:szCs w:val="32"/>
        </w:rPr>
        <w:t>20</w:t>
      </w:r>
      <w:r>
        <w:rPr>
          <w:rFonts w:hint="eastAsia" w:ascii="宋体" w:hAnsi="宋体" w:cs="宋体"/>
          <w:b/>
          <w:sz w:val="32"/>
          <w:szCs w:val="32"/>
          <w:lang w:val="en-US" w:eastAsia="zh-CN"/>
        </w:rPr>
        <w:t>26</w:t>
      </w:r>
      <w:r>
        <w:rPr>
          <w:rFonts w:hint="eastAsia" w:ascii="宋体" w:hAnsi="宋体" w:cs="宋体"/>
          <w:b/>
          <w:sz w:val="32"/>
          <w:szCs w:val="32"/>
        </w:rPr>
        <w:t>年</w:t>
      </w:r>
      <w:r>
        <w:rPr>
          <w:rFonts w:hint="eastAsia" w:ascii="宋体" w:hAnsi="宋体" w:cs="宋体"/>
          <w:b/>
          <w:sz w:val="32"/>
          <w:szCs w:val="32"/>
          <w:lang w:val="en-US" w:eastAsia="zh-CN"/>
        </w:rPr>
        <w:t>2</w:t>
      </w:r>
      <w:r>
        <w:rPr>
          <w:rFonts w:hint="eastAsia" w:ascii="宋体" w:hAnsi="宋体" w:cs="宋体"/>
          <w:b/>
          <w:sz w:val="32"/>
          <w:szCs w:val="32"/>
        </w:rPr>
        <w:t>月</w:t>
      </w:r>
    </w:p>
    <w:p>
      <w:pPr>
        <w:jc w:val="center"/>
        <w:rPr>
          <w:rFonts w:ascii="宋体" w:hAnsi="宋体" w:cs="宋体"/>
          <w:b/>
          <w:sz w:val="32"/>
          <w:szCs w:val="32"/>
        </w:rPr>
        <w:sectPr>
          <w:footerReference r:id="rId4" w:type="firs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sdt>
      <w:sdtPr>
        <w:rPr>
          <w:color w:val="auto"/>
          <w:sz w:val="36"/>
          <w:szCs w:val="36"/>
          <w:lang w:val="zh-CN"/>
        </w:rPr>
        <w:id w:val="1352302877"/>
        <w:docPartObj>
          <w:docPartGallery w:val="Table of Contents"/>
          <w:docPartUnique/>
        </w:docPartObj>
      </w:sdtPr>
      <w:sdtEndPr>
        <w:rPr>
          <w:rFonts w:hint="default" w:ascii="Times New Roman" w:hAnsi="Times New Roman" w:cs="Times New Roman" w:eastAsiaTheme="minorEastAsia"/>
          <w:color w:val="auto"/>
          <w:sz w:val="24"/>
          <w:szCs w:val="24"/>
          <w:lang w:val="zh-CN"/>
        </w:rPr>
      </w:sdtEndPr>
      <w:sdtContent>
        <w:p>
          <w:pPr>
            <w:pStyle w:val="50"/>
            <w:jc w:val="center"/>
            <w:rPr>
              <w:color w:val="auto"/>
              <w:sz w:val="36"/>
              <w:szCs w:val="36"/>
              <w:lang w:val="zh-CN"/>
            </w:rPr>
          </w:pPr>
          <w:bookmarkStart w:id="0" w:name="_Toc82099411"/>
          <w:bookmarkStart w:id="1" w:name="_Toc82099681"/>
          <w:r>
            <w:rPr>
              <w:color w:val="auto"/>
              <w:sz w:val="36"/>
              <w:szCs w:val="36"/>
              <w:lang w:val="zh-CN"/>
            </w:rPr>
            <w:t>目</w:t>
          </w:r>
          <w:r>
            <w:rPr>
              <w:rFonts w:hint="eastAsia"/>
              <w:color w:val="auto"/>
              <w:sz w:val="36"/>
              <w:szCs w:val="36"/>
              <w:lang w:val="en-US" w:eastAsia="zh-CN"/>
            </w:rPr>
            <w:t xml:space="preserve">  </w:t>
          </w:r>
          <w:r>
            <w:rPr>
              <w:color w:val="auto"/>
              <w:sz w:val="36"/>
              <w:szCs w:val="36"/>
              <w:lang w:val="zh-CN"/>
            </w:rPr>
            <w:t>录</w:t>
          </w:r>
        </w:p>
        <w:p>
          <w:pPr>
            <w:rPr>
              <w:rFonts w:hint="default" w:ascii="Times New Roman" w:hAnsi="Times New Roman" w:cs="Times New Roman" w:eastAsiaTheme="minorEastAsia"/>
              <w:sz w:val="24"/>
              <w:szCs w:val="24"/>
              <w:lang w:val="zh-CN"/>
            </w:rPr>
          </w:pPr>
        </w:p>
        <w:p>
          <w:pPr>
            <w:pStyle w:val="14"/>
            <w:tabs>
              <w:tab w:val="right" w:leader="dot" w:pos="8306"/>
              <w:tab w:val="clear" w:pos="829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TOC \o "1-3" \h \z \u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_Toc12878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一、工作导引编写及使用说明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_Toc12878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8"/>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_Toc4743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（一）验收工作范围</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_Toc4743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8"/>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_Toc6274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（二）工作导引使用说明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_Toc6274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4"/>
            <w:tabs>
              <w:tab w:val="right" w:leader="dot" w:pos="8306"/>
              <w:tab w:val="clear" w:pos="829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_Toc18256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二、验收流程简述</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_Toc18256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8"/>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_Toc6807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（一）主要验收流程</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_Toc6807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8"/>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_Toc23518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（二）各机构的主要职责</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_Toc23518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4"/>
            <w:tabs>
              <w:tab w:val="right" w:leader="dot" w:pos="8306"/>
              <w:tab w:val="clear" w:pos="829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_Toc6177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三、验收申请材料相关要求</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_Toc6177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8</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8"/>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_Toc3780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（一）</w:t>
          </w:r>
          <w:r>
            <w:rPr>
              <w:rFonts w:hint="default" w:ascii="Times New Roman" w:hAnsi="Times New Roman" w:cs="Times New Roman" w:eastAsiaTheme="minorEastAsia"/>
              <w:sz w:val="24"/>
              <w:szCs w:val="24"/>
              <w:lang w:val="en-US" w:eastAsia="zh-CN"/>
            </w:rPr>
            <w:t>主体部分</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_Toc3780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8</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8"/>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_Toc25995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二</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财务部分</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_Toc25995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9</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8"/>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_Toc14931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（三）纸质验收材料装订及数量要求</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_Toc14931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10</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8"/>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_Toc21777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四</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其他说明事项</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_Toc21777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10</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8"/>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_Toc3143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五</w:t>
          </w:r>
          <w:r>
            <w:rPr>
              <w:rFonts w:hint="default" w:ascii="Times New Roman" w:hAnsi="Times New Roman" w:cs="Times New Roman" w:eastAsiaTheme="minorEastAsia"/>
              <w:sz w:val="24"/>
              <w:szCs w:val="24"/>
            </w:rPr>
            <w:t>）系统</w:t>
          </w:r>
          <w:r>
            <w:rPr>
              <w:rFonts w:hint="default" w:ascii="Times New Roman" w:hAnsi="Times New Roman" w:cs="Times New Roman" w:eastAsiaTheme="minorEastAsia"/>
              <w:sz w:val="24"/>
              <w:szCs w:val="24"/>
              <w:lang w:val="en-US" w:eastAsia="zh-CN"/>
            </w:rPr>
            <w:t>填写</w:t>
          </w:r>
          <w:r>
            <w:rPr>
              <w:rFonts w:hint="default" w:ascii="Times New Roman" w:hAnsi="Times New Roman" w:cs="Times New Roman" w:eastAsiaTheme="minorEastAsia"/>
              <w:sz w:val="24"/>
              <w:szCs w:val="24"/>
            </w:rPr>
            <w:t>常见问题</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申报单位</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_Toc3143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8"/>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_Toc6209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六</w:t>
          </w:r>
          <w:r>
            <w:rPr>
              <w:rFonts w:hint="default" w:ascii="Times New Roman" w:hAnsi="Times New Roman" w:cs="Times New Roman" w:eastAsiaTheme="minorEastAsia"/>
              <w:sz w:val="24"/>
              <w:szCs w:val="24"/>
            </w:rPr>
            <w:t>）系统审核常见问题</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验收机构</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_Toc6209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4"/>
            <w:tabs>
              <w:tab w:val="right" w:leader="dot" w:pos="8306"/>
              <w:tab w:val="clear" w:pos="829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_Toc18351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四、</w:t>
          </w:r>
          <w:r>
            <w:rPr>
              <w:rFonts w:hint="default" w:ascii="Times New Roman" w:hAnsi="Times New Roman" w:cs="Times New Roman" w:eastAsiaTheme="minorEastAsia"/>
              <w:sz w:val="24"/>
              <w:szCs w:val="24"/>
              <w:lang w:val="en-US" w:eastAsia="zh-CN"/>
            </w:rPr>
            <w:t>会议要求及行为准则</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_Toc18351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19</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14"/>
            <w:tabs>
              <w:tab w:val="right" w:leader="dot" w:pos="8306"/>
              <w:tab w:val="clear" w:pos="829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_Toc18114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五</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附件</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_Toc18114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_Toc19229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（一）验收申请材料</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_Toc19229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_Toc31808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 xml:space="preserve">  验收材料封面</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_Toc31808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_Toc9579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附件1-2  诚信承诺书</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_Toc9579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_Toc20127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 xml:space="preserve">  执行情况总结报告</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_Toc20127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_Toc5527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附件1-4  成果信息表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_Toc5527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_Toc9959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 xml:space="preserve">  项目经费决算书</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_Toc9959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_Toc30334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附件1-6  项目验收审计报告</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_Toc30334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38</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_Toc6801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rPr>
            <w:t xml:space="preserve">  项目资金支出费用归集统计表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_Toc6801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56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_Toc23942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（二）验收会议相关文档</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_Toc23942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59</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_Toc4109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-1  验收综合评价标准一览表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_Toc4109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60</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_Toc11123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-2  云南省科技计划项目验收技术打分表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_Toc11123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_Toc4292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 xml:space="preserve">-3 </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云南省科技计划项目验收财务打分表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_Toc4292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_Toc2293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rPr>
            <w:t xml:space="preserve">  项目验收专家组意见（参考格式）</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_Toc2293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_Toc31716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（三）验收机构主要文档参考模板</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_Toc31716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_Toc21694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 xml:space="preserve">  云南省科技计划项目验收工作计划（模板）</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_Toc21694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67</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_Toc10413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 xml:space="preserve">  诚信承诺书（模板）</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_Toc10413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69</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_Toc30488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（四）登记流程汇总</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_Toc30488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_Toc15395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rPr>
            <w:t>-1  技术合同登记流程</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_Toc15395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_Toc28496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rPr>
            <w:t>-2  云南省科技计划项目科技报告收录证书办理流程</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_Toc28496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_Toc21836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rPr>
            <w:t>附件</w:t>
          </w:r>
          <w:r>
            <w:rPr>
              <w:rFonts w:hint="default"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rPr>
            <w:t>-3  科技成果登记流程</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_Toc21836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_Toc20863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（五）管理文件汇总</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_Toc20863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80</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_Toc3172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云南省科技计划项目管理办法</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i w:val="0"/>
              <w:iCs w:val="0"/>
              <w:caps w:val="0"/>
              <w:spacing w:val="0"/>
              <w:sz w:val="24"/>
              <w:szCs w:val="24"/>
              <w:shd w:val="clear" w:fill="auto"/>
            </w:rPr>
            <w:t>云科规〔2022〕5号</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_Toc3172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81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_Toc24425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云南省</w:t>
          </w:r>
          <w:r>
            <w:rPr>
              <w:rFonts w:hint="default" w:ascii="Times New Roman" w:hAnsi="Times New Roman" w:cs="Times New Roman" w:eastAsiaTheme="minorEastAsia"/>
              <w:sz w:val="24"/>
              <w:szCs w:val="24"/>
              <w:lang w:val="en-US" w:eastAsia="zh-CN"/>
            </w:rPr>
            <w:t>科技厅</w:t>
          </w:r>
          <w:r>
            <w:rPr>
              <w:rFonts w:hint="default" w:ascii="Times New Roman" w:hAnsi="Times New Roman" w:cs="Times New Roman" w:eastAsiaTheme="minorEastAsia"/>
              <w:sz w:val="24"/>
              <w:szCs w:val="24"/>
            </w:rPr>
            <w:t>科技计划项目验收管理办法</w:t>
          </w:r>
          <w:r>
            <w:rPr>
              <w:rFonts w:hint="default" w:ascii="Times New Roman" w:hAnsi="Times New Roman" w:cs="Times New Roman" w:eastAsiaTheme="minorEastAsia"/>
              <w:sz w:val="24"/>
              <w:szCs w:val="24"/>
              <w:lang w:val="en-US" w:eastAsia="zh-CN"/>
            </w:rPr>
            <w:t>》云科规〔2021〕3号</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_Toc24425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81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_Toc25774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云南省科技计划项目资金管理办法</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云财规〔2021〕10号</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_Toc25774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81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_Toc32143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4、云南省科技厅关于修订《云南省科技计划项目验收管理办法》的通知</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_Toc32143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81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_Toc3530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云南省科技计划项目结转结余资金管理细则</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rPr>
            <w:t>（试行）云科规〔2023〕7号</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_Toc3530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81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pStyle w:val="9"/>
            <w:tabs>
              <w:tab w:val="right" w:leader="dot" w:pos="8306"/>
            </w:tabs>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begin"/>
          </w:r>
          <w:r>
            <w:rPr>
              <w:rFonts w:hint="default" w:ascii="Times New Roman" w:hAnsi="Times New Roman" w:cs="Times New Roman" w:eastAsiaTheme="minorEastAsia"/>
              <w:bCs/>
              <w:sz w:val="24"/>
              <w:szCs w:val="24"/>
              <w:lang w:val="zh-CN"/>
            </w:rPr>
            <w:instrText xml:space="preserve"> HYPERLINK \l _Toc3502 </w:instrText>
          </w:r>
          <w:r>
            <w:rPr>
              <w:rFonts w:hint="default" w:ascii="Times New Roman" w:hAnsi="Times New Roman" w:cs="Times New Roman" w:eastAsiaTheme="minorEastAsia"/>
              <w:bCs/>
              <w:sz w:val="24"/>
              <w:szCs w:val="24"/>
              <w:lang w:val="zh-CN"/>
            </w:rPr>
            <w:fldChar w:fldCharType="separate"/>
          </w:r>
          <w:r>
            <w:rPr>
              <w:rFonts w:hint="default" w:ascii="Times New Roman" w:hAnsi="Times New Roman" w:cs="Times New Roman" w:eastAsiaTheme="minorEastAsia"/>
              <w:sz w:val="24"/>
              <w:szCs w:val="24"/>
              <w:lang w:val="en-US" w:eastAsia="zh-CN"/>
            </w:rPr>
            <w:t>6、云南省科技计划项目资金单独核算“小贴士”</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_Toc3502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81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bCs/>
              <w:sz w:val="24"/>
              <w:szCs w:val="24"/>
              <w:lang w:val="zh-CN"/>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lang w:val="zh-CN"/>
            </w:rPr>
            <w:fldChar w:fldCharType="end"/>
          </w:r>
        </w:p>
      </w:sdtContent>
    </w:sdt>
    <w:p>
      <w:pPr>
        <w:pStyle w:val="2"/>
        <w:spacing w:line="360" w:lineRule="auto"/>
        <w:rPr>
          <w:rFonts w:ascii="宋体" w:hAnsi="宋体" w:cs="宋体"/>
          <w:sz w:val="24"/>
          <w:szCs w:val="24"/>
        </w:rPr>
      </w:pPr>
    </w:p>
    <w:p>
      <w:pPr>
        <w:bidi w:val="0"/>
      </w:pPr>
    </w:p>
    <w:p>
      <w:pPr>
        <w:tabs>
          <w:tab w:val="left" w:pos="4657"/>
        </w:tabs>
        <w:bidi w:val="0"/>
        <w:jc w:val="left"/>
        <w:rPr>
          <w:rFonts w:hint="eastAsia" w:eastAsia="宋体"/>
          <w:lang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lang w:eastAsia="zh-CN"/>
        </w:rPr>
        <w:tab/>
      </w:r>
    </w:p>
    <w:p>
      <w:pPr>
        <w:pStyle w:val="2"/>
        <w:spacing w:before="120" w:after="120" w:line="579" w:lineRule="auto"/>
        <w:ind w:firstLine="481" w:firstLineChars="150"/>
        <w:rPr>
          <w:rFonts w:ascii="宋体" w:hAnsi="宋体" w:cs="宋体"/>
          <w:sz w:val="32"/>
          <w:szCs w:val="32"/>
        </w:rPr>
      </w:pPr>
      <w:bookmarkStart w:id="2" w:name="_Toc16011"/>
      <w:bookmarkStart w:id="3" w:name="_Toc16191"/>
      <w:bookmarkStart w:id="4" w:name="_Toc12878"/>
      <w:bookmarkStart w:id="5" w:name="_Toc9416"/>
      <w:bookmarkStart w:id="6" w:name="_Toc9732"/>
      <w:bookmarkStart w:id="7" w:name="_Toc7855"/>
      <w:bookmarkStart w:id="8" w:name="_Toc82099750"/>
      <w:bookmarkStart w:id="9" w:name="_Toc9847"/>
      <w:bookmarkStart w:id="10" w:name="_Toc28479"/>
      <w:bookmarkStart w:id="11" w:name="_Toc6585"/>
      <w:r>
        <w:rPr>
          <w:rFonts w:hint="eastAsia" w:ascii="宋体" w:hAnsi="宋体" w:cs="宋体"/>
          <w:sz w:val="32"/>
          <w:szCs w:val="32"/>
        </w:rPr>
        <w:t>一、工作导引编写及使用说明</w:t>
      </w:r>
      <w:bookmarkEnd w:id="0"/>
      <w:bookmarkEnd w:id="1"/>
      <w:bookmarkEnd w:id="2"/>
      <w:bookmarkEnd w:id="3"/>
      <w:bookmarkEnd w:id="4"/>
      <w:bookmarkEnd w:id="5"/>
      <w:bookmarkEnd w:id="6"/>
      <w:bookmarkEnd w:id="7"/>
      <w:bookmarkEnd w:id="8"/>
      <w:bookmarkEnd w:id="9"/>
      <w:bookmarkEnd w:id="10"/>
      <w:bookmarkEnd w:id="11"/>
    </w:p>
    <w:p>
      <w:pPr>
        <w:spacing w:line="360" w:lineRule="auto"/>
        <w:ind w:firstLine="480" w:firstLineChars="200"/>
        <w:rPr>
          <w:rFonts w:hint="eastAsia" w:ascii="宋体" w:hAnsi="宋体" w:cs="宋体"/>
          <w:sz w:val="24"/>
          <w:szCs w:val="24"/>
        </w:rPr>
      </w:pPr>
      <w:r>
        <w:rPr>
          <w:rFonts w:hint="eastAsia" w:ascii="宋体" w:hAnsi="宋体" w:cs="宋体"/>
          <w:sz w:val="24"/>
          <w:szCs w:val="24"/>
        </w:rPr>
        <w:t>根据《云南省科技计划项目管理办法》（云科规〔2022〕5号</w:t>
      </w:r>
      <w:r>
        <w:rPr>
          <w:rFonts w:hint="eastAsia" w:ascii="宋体" w:hAnsi="宋体" w:cs="宋体"/>
          <w:sz w:val="24"/>
          <w:szCs w:val="24"/>
          <w:lang w:eastAsia="zh-CN"/>
        </w:rPr>
        <w:t>，</w:t>
      </w:r>
      <w:r>
        <w:rPr>
          <w:rFonts w:hint="eastAsia" w:ascii="宋体" w:hAnsi="宋体" w:cs="宋体"/>
          <w:sz w:val="24"/>
          <w:szCs w:val="24"/>
          <w:lang w:val="en-US" w:eastAsia="zh-CN"/>
        </w:rPr>
        <w:t>以下简称《</w:t>
      </w:r>
      <w:r>
        <w:rPr>
          <w:rFonts w:hint="eastAsia" w:ascii="宋体" w:hAnsi="宋体" w:cs="宋体"/>
          <w:sz w:val="24"/>
          <w:szCs w:val="24"/>
        </w:rPr>
        <w:t>项目管理办法</w:t>
      </w:r>
      <w:r>
        <w:rPr>
          <w:rFonts w:hint="eastAsia" w:ascii="宋体" w:hAnsi="宋体" w:cs="宋体"/>
          <w:sz w:val="24"/>
          <w:szCs w:val="24"/>
          <w:lang w:val="en-US" w:eastAsia="zh-CN"/>
        </w:rPr>
        <w:t>》</w:t>
      </w:r>
      <w:r>
        <w:rPr>
          <w:rFonts w:hint="eastAsia" w:ascii="宋体" w:hAnsi="宋体" w:cs="宋体"/>
          <w:sz w:val="24"/>
          <w:szCs w:val="24"/>
        </w:rPr>
        <w:t>）、《云南省科技计划项目资金管理办法》（云财规〔2021〕10号</w:t>
      </w:r>
      <w:r>
        <w:rPr>
          <w:rFonts w:hint="eastAsia" w:ascii="宋体" w:hAnsi="宋体" w:cs="宋体"/>
          <w:sz w:val="24"/>
          <w:szCs w:val="24"/>
          <w:lang w:eastAsia="zh-CN"/>
        </w:rPr>
        <w:t>，</w:t>
      </w:r>
      <w:r>
        <w:rPr>
          <w:rFonts w:hint="eastAsia" w:ascii="宋体" w:hAnsi="宋体" w:cs="宋体"/>
          <w:sz w:val="24"/>
          <w:szCs w:val="24"/>
          <w:lang w:val="en-US" w:eastAsia="zh-CN"/>
        </w:rPr>
        <w:t>以下简称《</w:t>
      </w:r>
      <w:r>
        <w:rPr>
          <w:rFonts w:hint="eastAsia" w:ascii="宋体" w:hAnsi="宋体" w:cs="宋体"/>
          <w:sz w:val="24"/>
          <w:szCs w:val="24"/>
        </w:rPr>
        <w:t>资金管理办法</w:t>
      </w:r>
      <w:r>
        <w:rPr>
          <w:rFonts w:hint="eastAsia" w:ascii="宋体" w:hAnsi="宋体" w:cs="宋体"/>
          <w:sz w:val="24"/>
          <w:szCs w:val="24"/>
          <w:lang w:val="en-US" w:eastAsia="zh-CN"/>
        </w:rPr>
        <w:t>》</w:t>
      </w:r>
      <w:r>
        <w:rPr>
          <w:rFonts w:hint="eastAsia" w:ascii="宋体" w:hAnsi="宋体" w:cs="宋体"/>
          <w:sz w:val="24"/>
          <w:szCs w:val="24"/>
        </w:rPr>
        <w:t>）、《云南省科技厅科技计划项目验收管理办法》（云科规〔2021〕3号</w:t>
      </w:r>
      <w:r>
        <w:rPr>
          <w:rFonts w:hint="eastAsia" w:ascii="宋体" w:hAnsi="宋体" w:cs="宋体"/>
          <w:sz w:val="24"/>
          <w:szCs w:val="24"/>
          <w:lang w:eastAsia="zh-CN"/>
        </w:rPr>
        <w:t>，</w:t>
      </w:r>
      <w:r>
        <w:rPr>
          <w:rFonts w:hint="eastAsia" w:ascii="宋体" w:hAnsi="宋体" w:cs="宋体"/>
          <w:sz w:val="24"/>
          <w:szCs w:val="24"/>
          <w:lang w:val="en-US" w:eastAsia="zh-CN"/>
        </w:rPr>
        <w:t>以下简称《</w:t>
      </w:r>
      <w:r>
        <w:rPr>
          <w:rFonts w:hint="eastAsia" w:ascii="宋体" w:hAnsi="宋体" w:cs="宋体"/>
          <w:sz w:val="24"/>
          <w:szCs w:val="24"/>
        </w:rPr>
        <w:t>验收管理办法</w:t>
      </w:r>
      <w:r>
        <w:rPr>
          <w:rFonts w:hint="eastAsia" w:ascii="宋体" w:hAnsi="宋体" w:cs="宋体"/>
          <w:sz w:val="24"/>
          <w:szCs w:val="24"/>
          <w:lang w:val="en-US" w:eastAsia="zh-CN"/>
        </w:rPr>
        <w:t>》</w:t>
      </w:r>
      <w:r>
        <w:rPr>
          <w:rFonts w:hint="eastAsia" w:ascii="宋体" w:hAnsi="宋体" w:cs="宋体"/>
          <w:sz w:val="24"/>
          <w:szCs w:val="24"/>
        </w:rPr>
        <w:t>）</w:t>
      </w:r>
      <w:r>
        <w:rPr>
          <w:rFonts w:hint="eastAsia" w:ascii="宋体" w:hAnsi="宋体" w:cs="宋体"/>
          <w:sz w:val="24"/>
          <w:szCs w:val="24"/>
          <w:lang w:eastAsia="zh-CN"/>
        </w:rPr>
        <w:t>等</w:t>
      </w:r>
      <w:r>
        <w:rPr>
          <w:rFonts w:hint="eastAsia" w:ascii="宋体" w:hAnsi="宋体" w:cs="宋体"/>
          <w:sz w:val="24"/>
          <w:szCs w:val="24"/>
        </w:rPr>
        <w:t>相关</w:t>
      </w:r>
      <w:r>
        <w:rPr>
          <w:rFonts w:hint="eastAsia" w:ascii="宋体" w:hAnsi="宋体" w:cs="宋体"/>
          <w:sz w:val="24"/>
          <w:szCs w:val="24"/>
          <w:lang w:eastAsia="zh-CN"/>
        </w:rPr>
        <w:t>文件</w:t>
      </w:r>
      <w:r>
        <w:rPr>
          <w:rFonts w:hint="eastAsia" w:ascii="宋体" w:hAnsi="宋体" w:cs="宋体"/>
          <w:sz w:val="24"/>
          <w:szCs w:val="24"/>
        </w:rPr>
        <w:t>要求，云南省科技计划项目承担单位应当在项目执行期满3个月内，在线提出验收申请和提交验收材料。为便于做好验收申请、资料准备及验收工作，特编制本工作导引。</w:t>
      </w:r>
    </w:p>
    <w:p>
      <w:pPr>
        <w:pStyle w:val="3"/>
        <w:spacing w:before="120" w:after="120"/>
        <w:ind w:firstLine="562" w:firstLineChars="200"/>
        <w:rPr>
          <w:rFonts w:ascii="宋体" w:hAnsi="宋体" w:eastAsia="宋体" w:cs="宋体"/>
          <w:sz w:val="28"/>
          <w:szCs w:val="22"/>
        </w:rPr>
      </w:pPr>
      <w:bookmarkStart w:id="12" w:name="_Toc4743"/>
      <w:bookmarkStart w:id="13" w:name="_Toc82099412"/>
      <w:bookmarkStart w:id="14" w:name="_Toc82099751"/>
      <w:bookmarkStart w:id="15" w:name="_Toc11556"/>
      <w:bookmarkStart w:id="16" w:name="_Toc173"/>
      <w:bookmarkStart w:id="17" w:name="_Toc5497"/>
      <w:bookmarkStart w:id="18" w:name="_Toc19662"/>
      <w:bookmarkStart w:id="19" w:name="_Toc27906"/>
      <w:bookmarkStart w:id="20" w:name="_Toc82099682"/>
      <w:bookmarkStart w:id="21" w:name="_Toc22929"/>
      <w:bookmarkStart w:id="22" w:name="_Toc12378"/>
      <w:bookmarkStart w:id="23" w:name="_Toc10508"/>
      <w:r>
        <w:rPr>
          <w:rFonts w:hint="eastAsia" w:ascii="宋体" w:hAnsi="宋体" w:eastAsia="宋体" w:cs="宋体"/>
          <w:sz w:val="28"/>
          <w:szCs w:val="22"/>
        </w:rPr>
        <w:t>（一）验收工作范围</w:t>
      </w:r>
      <w:bookmarkEnd w:id="12"/>
      <w:bookmarkEnd w:id="13"/>
      <w:bookmarkEnd w:id="14"/>
      <w:bookmarkEnd w:id="15"/>
      <w:bookmarkEnd w:id="16"/>
      <w:bookmarkEnd w:id="17"/>
      <w:bookmarkEnd w:id="18"/>
      <w:bookmarkEnd w:id="19"/>
      <w:bookmarkEnd w:id="20"/>
      <w:bookmarkEnd w:id="21"/>
      <w:bookmarkEnd w:id="22"/>
      <w:bookmarkEnd w:id="23"/>
    </w:p>
    <w:p>
      <w:pPr>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凡经省科技厅批准立项、获得省级财政科技专项经费资助、签订有项目任务书（或合同书，下同）的省级科技计划项目，在规定时间内完成任务后，均需组织验收。</w:t>
      </w:r>
      <w:r>
        <w:rPr>
          <w:rFonts w:hint="eastAsia" w:ascii="宋体" w:hAnsi="宋体" w:eastAsia="宋体" w:cs="宋体"/>
          <w:b w:val="0"/>
          <w:bCs w:val="0"/>
          <w:kern w:val="2"/>
          <w:sz w:val="24"/>
          <w:szCs w:val="24"/>
        </w:rPr>
        <w:t>前款规定不签订项目合同书的后补助类项目</w:t>
      </w:r>
      <w:r>
        <w:rPr>
          <w:rFonts w:hint="eastAsia" w:ascii="宋体" w:hAnsi="宋体" w:cs="宋体"/>
          <w:color w:val="auto"/>
          <w:kern w:val="2"/>
          <w:sz w:val="24"/>
          <w:szCs w:val="24"/>
        </w:rPr>
        <w:t>，不</w:t>
      </w:r>
      <w:r>
        <w:rPr>
          <w:rFonts w:hint="eastAsia" w:ascii="宋体" w:hAnsi="宋体" w:eastAsia="宋体" w:cs="宋体"/>
          <w:b w:val="0"/>
          <w:bCs w:val="0"/>
          <w:color w:val="auto"/>
          <w:kern w:val="2"/>
          <w:sz w:val="24"/>
          <w:szCs w:val="24"/>
        </w:rPr>
        <w:t>需</w:t>
      </w:r>
      <w:r>
        <w:rPr>
          <w:rFonts w:hint="eastAsia" w:ascii="宋体" w:hAnsi="宋体" w:cs="宋体"/>
          <w:color w:val="auto"/>
          <w:kern w:val="2"/>
          <w:sz w:val="24"/>
          <w:szCs w:val="24"/>
        </w:rPr>
        <w:t>组织验收</w:t>
      </w:r>
      <w:r>
        <w:rPr>
          <w:rFonts w:hint="eastAsia" w:ascii="宋体" w:hAnsi="宋体" w:cs="宋体"/>
          <w:color w:val="auto"/>
          <w:kern w:val="2"/>
          <w:sz w:val="24"/>
          <w:szCs w:val="24"/>
          <w:lang w:eastAsia="zh-CN"/>
        </w:rPr>
        <w:t>；</w:t>
      </w:r>
      <w:r>
        <w:rPr>
          <w:rFonts w:hint="eastAsia" w:ascii="宋体" w:hAnsi="宋体" w:cs="宋体"/>
          <w:kern w:val="2"/>
          <w:sz w:val="24"/>
          <w:szCs w:val="24"/>
        </w:rPr>
        <w:t>省“两类”人才、省创新团队</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省基础研究计划项目</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政策兑现奖补类项目</w:t>
      </w:r>
      <w:r>
        <w:rPr>
          <w:rFonts w:hint="eastAsia" w:ascii="宋体" w:hAnsi="宋体" w:cs="宋体"/>
          <w:kern w:val="2"/>
          <w:sz w:val="24"/>
          <w:szCs w:val="24"/>
        </w:rPr>
        <w:t>等按相应管理规定执行</w:t>
      </w:r>
      <w:r>
        <w:rPr>
          <w:rFonts w:hint="eastAsia" w:ascii="宋体" w:hAnsi="宋体" w:cs="宋体"/>
          <w:color w:val="auto"/>
          <w:kern w:val="2"/>
          <w:sz w:val="24"/>
          <w:szCs w:val="24"/>
          <w:lang w:eastAsia="zh-CN"/>
        </w:rPr>
        <w:t>；</w:t>
      </w:r>
      <w:r>
        <w:rPr>
          <w:rFonts w:hint="eastAsia" w:ascii="宋体" w:hAnsi="宋体" w:cs="宋体"/>
          <w:kern w:val="2"/>
          <w:sz w:val="24"/>
          <w:szCs w:val="24"/>
        </w:rPr>
        <w:t>提供省级经费支持的国家科技计划项目，参加国家有关机构组织的项目验收，视同省级验收；保密项目由相关业务处室按照规定自行组织验收。</w:t>
      </w:r>
    </w:p>
    <w:p>
      <w:pPr>
        <w:pStyle w:val="3"/>
        <w:spacing w:before="120" w:after="120"/>
        <w:ind w:firstLine="562" w:firstLineChars="200"/>
        <w:rPr>
          <w:rFonts w:ascii="宋体" w:hAnsi="宋体" w:eastAsia="宋体" w:cs="宋体"/>
          <w:sz w:val="28"/>
          <w:szCs w:val="22"/>
        </w:rPr>
      </w:pPr>
      <w:bookmarkStart w:id="24" w:name="_Toc82099683"/>
      <w:bookmarkStart w:id="25" w:name="_Toc10821"/>
      <w:bookmarkStart w:id="26" w:name="_Toc82099752"/>
      <w:bookmarkStart w:id="27" w:name="_Toc21537"/>
      <w:bookmarkStart w:id="28" w:name="_Toc6274"/>
      <w:bookmarkStart w:id="29" w:name="_Toc23930"/>
      <w:bookmarkStart w:id="30" w:name="_Toc32475"/>
      <w:bookmarkStart w:id="31" w:name="_Toc5635"/>
      <w:bookmarkStart w:id="32" w:name="_Toc23790"/>
      <w:bookmarkStart w:id="33" w:name="_Toc26482"/>
      <w:bookmarkStart w:id="34" w:name="_Toc82099413"/>
      <w:bookmarkStart w:id="35" w:name="_Toc23603"/>
      <w:r>
        <w:rPr>
          <w:rFonts w:hint="eastAsia" w:ascii="宋体" w:hAnsi="宋体" w:eastAsia="宋体" w:cs="宋体"/>
          <w:sz w:val="28"/>
          <w:szCs w:val="22"/>
        </w:rPr>
        <w:t>（二）工作导引使用说明</w:t>
      </w:r>
      <w:bookmarkEnd w:id="24"/>
      <w:bookmarkEnd w:id="25"/>
      <w:bookmarkEnd w:id="26"/>
      <w:bookmarkEnd w:id="27"/>
      <w:bookmarkEnd w:id="28"/>
      <w:bookmarkEnd w:id="29"/>
      <w:bookmarkEnd w:id="30"/>
      <w:bookmarkEnd w:id="31"/>
      <w:bookmarkEnd w:id="32"/>
      <w:bookmarkEnd w:id="33"/>
      <w:bookmarkEnd w:id="34"/>
      <w:bookmarkEnd w:id="35"/>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本工作导引主要分为“工作导引编写及使用说明”、“验收流程简述”、“验收申请材料相关要求”、“</w:t>
      </w:r>
      <w:r>
        <w:rPr>
          <w:rFonts w:hint="eastAsia" w:ascii="宋体" w:hAnsi="宋体" w:cs="宋体"/>
          <w:sz w:val="24"/>
          <w:szCs w:val="24"/>
          <w:lang w:val="en-US" w:eastAsia="zh-CN"/>
        </w:rPr>
        <w:t>会议要求及行为准则</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附件</w:t>
      </w:r>
      <w:r>
        <w:rPr>
          <w:rFonts w:hint="eastAsia" w:ascii="宋体" w:hAnsi="宋体" w:cs="宋体"/>
          <w:sz w:val="24"/>
          <w:szCs w:val="24"/>
          <w:lang w:eastAsia="zh-CN"/>
        </w:rPr>
        <w:t>”</w:t>
      </w:r>
      <w:r>
        <w:rPr>
          <w:rFonts w:hint="eastAsia" w:ascii="宋体" w:hAnsi="宋体" w:cs="宋体"/>
          <w:sz w:val="24"/>
          <w:szCs w:val="24"/>
        </w:rPr>
        <w:t>等</w:t>
      </w:r>
      <w:r>
        <w:rPr>
          <w:rFonts w:hint="eastAsia" w:ascii="宋体" w:hAnsi="宋体" w:cs="宋体"/>
          <w:sz w:val="24"/>
          <w:szCs w:val="24"/>
          <w:lang w:val="en-US" w:eastAsia="zh-CN"/>
        </w:rPr>
        <w:t>五</w:t>
      </w:r>
      <w:r>
        <w:rPr>
          <w:rFonts w:hint="eastAsia" w:ascii="宋体" w:hAnsi="宋体" w:cs="宋体"/>
          <w:sz w:val="24"/>
          <w:szCs w:val="24"/>
        </w:rPr>
        <w:t>个部分。其中“验收流程简述”主要介绍验收相关流程及各主体在其中的主要职责；“验收申请材料相关要求”部分主要介绍</w:t>
      </w:r>
      <w:r>
        <w:rPr>
          <w:rFonts w:hint="eastAsia" w:ascii="宋体" w:hAnsi="宋体" w:cs="宋体"/>
          <w:sz w:val="24"/>
          <w:szCs w:val="24"/>
          <w:lang w:val="en-US" w:eastAsia="zh-CN"/>
        </w:rPr>
        <w:t>承担单位</w:t>
      </w:r>
      <w:r>
        <w:rPr>
          <w:rFonts w:hint="eastAsia" w:ascii="宋体" w:hAnsi="宋体" w:cs="宋体"/>
          <w:sz w:val="24"/>
          <w:szCs w:val="24"/>
        </w:rPr>
        <w:t>在提交验收申请时材料准备的要点</w:t>
      </w:r>
      <w:r>
        <w:rPr>
          <w:rFonts w:hint="eastAsia" w:ascii="宋体" w:hAnsi="宋体" w:cs="宋体"/>
          <w:sz w:val="24"/>
          <w:szCs w:val="24"/>
          <w:lang w:eastAsia="zh-CN"/>
        </w:rPr>
        <w:t>。</w:t>
      </w:r>
      <w:r>
        <w:rPr>
          <w:rFonts w:hint="eastAsia" w:ascii="宋体" w:hAnsi="宋体" w:cs="宋体"/>
          <w:sz w:val="24"/>
          <w:szCs w:val="24"/>
          <w:lang w:val="en-US" w:eastAsia="zh-CN"/>
        </w:rPr>
        <w:t>同时，按申报单位及验收机构分别罗列材料准备及审核过程中</w:t>
      </w:r>
      <w:r>
        <w:rPr>
          <w:rFonts w:hint="eastAsia" w:ascii="宋体" w:hAnsi="宋体" w:cs="宋体"/>
          <w:sz w:val="24"/>
          <w:szCs w:val="24"/>
        </w:rPr>
        <w:t>常见问题及处理方式，供项目承担单位</w:t>
      </w:r>
      <w:r>
        <w:rPr>
          <w:rFonts w:hint="eastAsia" w:ascii="宋体" w:hAnsi="宋体" w:cs="宋体"/>
          <w:sz w:val="24"/>
          <w:szCs w:val="24"/>
          <w:lang w:val="en-US" w:eastAsia="zh-CN"/>
        </w:rPr>
        <w:t>和验收机构</w:t>
      </w:r>
      <w:r>
        <w:rPr>
          <w:rFonts w:hint="eastAsia" w:ascii="宋体" w:hAnsi="宋体" w:cs="宋体"/>
          <w:sz w:val="24"/>
          <w:szCs w:val="24"/>
        </w:rPr>
        <w:t>参考借鉴；“</w:t>
      </w:r>
      <w:r>
        <w:rPr>
          <w:rFonts w:hint="eastAsia" w:ascii="宋体" w:hAnsi="宋体" w:cs="宋体"/>
          <w:sz w:val="24"/>
          <w:szCs w:val="24"/>
          <w:lang w:val="en-US" w:eastAsia="zh-CN"/>
        </w:rPr>
        <w:t>会议要求及行为准则</w:t>
      </w:r>
      <w:r>
        <w:rPr>
          <w:rFonts w:hint="eastAsia" w:ascii="宋体" w:hAnsi="宋体" w:cs="宋体"/>
          <w:sz w:val="24"/>
          <w:szCs w:val="24"/>
        </w:rPr>
        <w:t>”部分</w:t>
      </w:r>
      <w:r>
        <w:rPr>
          <w:rFonts w:hint="eastAsia" w:ascii="宋体" w:hAnsi="宋体" w:cs="宋体"/>
          <w:sz w:val="24"/>
          <w:szCs w:val="24"/>
          <w:lang w:val="en-US" w:eastAsia="zh-CN"/>
        </w:rPr>
        <w:t>对召开验收会议时的要求和主要流程，以及验收评估人员职业道德及专家行为准则进行了规定</w:t>
      </w:r>
      <w:r>
        <w:rPr>
          <w:rFonts w:hint="eastAsia" w:ascii="宋体" w:hAnsi="宋体" w:cs="宋体"/>
          <w:sz w:val="24"/>
          <w:szCs w:val="24"/>
          <w:lang w:eastAsia="zh-CN"/>
        </w:rPr>
        <w:t>；“</w:t>
      </w:r>
      <w:r>
        <w:rPr>
          <w:rFonts w:hint="eastAsia" w:ascii="宋体" w:hAnsi="宋体" w:cs="宋体"/>
          <w:sz w:val="24"/>
          <w:szCs w:val="24"/>
          <w:lang w:val="en-US" w:eastAsia="zh-CN"/>
        </w:rPr>
        <w:t>附件</w:t>
      </w:r>
      <w:r>
        <w:rPr>
          <w:rFonts w:hint="eastAsia" w:ascii="宋体" w:hAnsi="宋体" w:cs="宋体"/>
          <w:sz w:val="24"/>
          <w:szCs w:val="24"/>
          <w:lang w:eastAsia="zh-CN"/>
        </w:rPr>
        <w:t>”</w:t>
      </w:r>
      <w:r>
        <w:rPr>
          <w:rFonts w:hint="eastAsia" w:ascii="宋体" w:hAnsi="宋体" w:cs="宋体"/>
          <w:sz w:val="24"/>
          <w:szCs w:val="24"/>
          <w:lang w:val="en-US" w:eastAsia="zh-CN"/>
        </w:rPr>
        <w:t>中提供了验收申请材料相关模板、验收会议相关文档、验收机构常用模版、登记流程汇总、管理文件汇总等资料。</w:t>
      </w:r>
    </w:p>
    <w:p>
      <w:pPr>
        <w:pStyle w:val="2"/>
        <w:spacing w:before="120" w:after="120" w:line="579" w:lineRule="auto"/>
        <w:ind w:firstLine="481" w:firstLineChars="150"/>
        <w:rPr>
          <w:rFonts w:hint="eastAsia" w:ascii="宋体" w:hAnsi="宋体" w:cs="宋体"/>
          <w:sz w:val="32"/>
          <w:szCs w:val="32"/>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36" w:name="_Toc30250"/>
      <w:bookmarkStart w:id="37" w:name="_Toc23486"/>
      <w:bookmarkStart w:id="38" w:name="_Toc29718"/>
      <w:bookmarkStart w:id="39" w:name="_Toc82099753"/>
      <w:bookmarkStart w:id="40" w:name="_Toc82099414"/>
      <w:bookmarkStart w:id="41" w:name="_Toc7829"/>
      <w:bookmarkStart w:id="42" w:name="_Toc82099684"/>
    </w:p>
    <w:p>
      <w:pPr>
        <w:pStyle w:val="2"/>
        <w:spacing w:before="120" w:after="120" w:line="579" w:lineRule="auto"/>
        <w:ind w:firstLine="481" w:firstLineChars="150"/>
        <w:rPr>
          <w:rFonts w:ascii="宋体" w:hAnsi="宋体" w:cs="宋体"/>
          <w:sz w:val="32"/>
          <w:szCs w:val="32"/>
        </w:rPr>
      </w:pPr>
      <w:bookmarkStart w:id="43" w:name="_Toc32101"/>
      <w:bookmarkStart w:id="44" w:name="_Toc6950"/>
      <w:bookmarkStart w:id="45" w:name="_Toc7486"/>
      <w:bookmarkStart w:id="46" w:name="_Toc18256"/>
      <w:bookmarkStart w:id="47" w:name="_Toc17769"/>
      <w:r>
        <w:rPr>
          <w:rFonts w:hint="eastAsia" w:ascii="宋体" w:hAnsi="宋体" w:cs="宋体"/>
          <w:sz w:val="32"/>
          <w:szCs w:val="32"/>
        </w:rPr>
        <w:t>二、验收流程简述</w:t>
      </w:r>
      <w:bookmarkEnd w:id="36"/>
      <w:bookmarkEnd w:id="37"/>
      <w:bookmarkEnd w:id="38"/>
      <w:bookmarkEnd w:id="39"/>
      <w:bookmarkEnd w:id="40"/>
      <w:bookmarkEnd w:id="41"/>
      <w:bookmarkEnd w:id="42"/>
      <w:bookmarkEnd w:id="43"/>
      <w:bookmarkEnd w:id="44"/>
      <w:bookmarkEnd w:id="45"/>
      <w:bookmarkEnd w:id="46"/>
      <w:bookmarkEnd w:id="47"/>
    </w:p>
    <w:p>
      <w:pPr>
        <w:pStyle w:val="3"/>
        <w:spacing w:before="120" w:after="120"/>
        <w:ind w:firstLine="562" w:firstLineChars="200"/>
        <w:rPr>
          <w:rFonts w:ascii="宋体" w:hAnsi="宋体" w:eastAsia="宋体" w:cs="宋体"/>
          <w:sz w:val="28"/>
          <w:szCs w:val="22"/>
        </w:rPr>
      </w:pPr>
      <w:bookmarkStart w:id="48" w:name="_Toc19391"/>
      <w:bookmarkStart w:id="49" w:name="_Toc14586"/>
      <w:bookmarkStart w:id="50" w:name="_Toc22300"/>
      <w:bookmarkStart w:id="51" w:name="_Toc29791"/>
      <w:bookmarkStart w:id="52" w:name="_Toc31329"/>
      <w:bookmarkStart w:id="53" w:name="_Toc23815"/>
      <w:bookmarkStart w:id="54" w:name="_Toc23475"/>
      <w:bookmarkStart w:id="55" w:name="_Toc6807"/>
      <w:bookmarkStart w:id="56" w:name="_Toc82099754"/>
      <w:bookmarkStart w:id="57" w:name="_Toc82099415"/>
      <w:bookmarkStart w:id="58" w:name="_Toc11202"/>
      <w:bookmarkStart w:id="59" w:name="_Toc82099685"/>
      <w:r>
        <w:rPr>
          <w:rFonts w:hint="eastAsia" w:ascii="宋体" w:hAnsi="宋体" w:eastAsia="宋体" w:cs="宋体"/>
          <w:sz w:val="28"/>
          <w:szCs w:val="22"/>
        </w:rPr>
        <w:t>（一）主要验收流程</w:t>
      </w:r>
      <w:bookmarkEnd w:id="48"/>
      <w:bookmarkEnd w:id="49"/>
      <w:bookmarkEnd w:id="50"/>
      <w:bookmarkEnd w:id="51"/>
      <w:bookmarkEnd w:id="52"/>
      <w:bookmarkEnd w:id="53"/>
      <w:bookmarkEnd w:id="54"/>
      <w:bookmarkEnd w:id="55"/>
      <w:bookmarkEnd w:id="56"/>
      <w:bookmarkEnd w:id="57"/>
      <w:bookmarkEnd w:id="58"/>
      <w:bookmarkEnd w:id="59"/>
    </w:p>
    <w:p>
      <w:pPr>
        <w:widowControl/>
        <w:ind w:firstLine="480" w:firstLineChars="200"/>
        <w:rPr>
          <w:rFonts w:ascii="宋体" w:hAnsi="宋体" w:cs="宋体"/>
          <w:sz w:val="20"/>
          <w:szCs w:val="22"/>
        </w:rPr>
      </w:pPr>
      <w:r>
        <w:rPr>
          <w:rFonts w:hint="eastAsia" w:ascii="宋体" w:hAnsi="宋体" w:cs="宋体"/>
          <w:sz w:val="24"/>
          <w:szCs w:val="24"/>
          <w:shd w:val="clear" w:color="auto" w:fill="FFFFFF"/>
        </w:rPr>
        <w:t xml:space="preserve">目前云南省科技厅科技计划项目验收工作的总体流程调整如下： </w:t>
      </w:r>
    </w:p>
    <w:p>
      <w:pPr>
        <w:spacing w:line="360" w:lineRule="auto"/>
        <w:jc w:val="center"/>
        <w:rPr>
          <w:rFonts w:ascii="宋体" w:hAnsi="宋体" w:cs="宋体"/>
          <w:sz w:val="20"/>
          <w:szCs w:val="22"/>
        </w:rPr>
      </w:pPr>
      <w:r>
        <w:rPr>
          <w:rFonts w:hint="eastAsia" w:ascii="宋体" w:hAnsi="宋体" w:cs="宋体"/>
          <w:sz w:val="20"/>
          <w:szCs w:val="22"/>
        </w:rPr>
        <w:drawing>
          <wp:inline distT="0" distB="0" distL="114300" distR="114300">
            <wp:extent cx="4729480" cy="1627505"/>
            <wp:effectExtent l="0" t="0" r="13970" b="10795"/>
            <wp:docPr id="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true"/>
                    </pic:cNvPicPr>
                  </pic:nvPicPr>
                  <pic:blipFill>
                    <a:blip r:embed="rId25"/>
                    <a:stretch>
                      <a:fillRect/>
                    </a:stretch>
                  </pic:blipFill>
                  <pic:spPr>
                    <a:xfrm>
                      <a:off x="0" y="0"/>
                      <a:ext cx="4729480" cy="1627505"/>
                    </a:xfrm>
                    <a:prstGeom prst="rect">
                      <a:avLst/>
                    </a:prstGeom>
                    <a:noFill/>
                    <a:ln>
                      <a:noFill/>
                    </a:ln>
                  </pic:spPr>
                </pic:pic>
              </a:graphicData>
            </a:graphic>
          </wp:inline>
        </w:drawing>
      </w:r>
    </w:p>
    <w:p>
      <w:pPr>
        <w:spacing w:line="360" w:lineRule="auto"/>
        <w:jc w:val="center"/>
        <w:rPr>
          <w:rFonts w:ascii="宋体" w:hAnsi="宋体" w:cs="宋体"/>
          <w:sz w:val="20"/>
          <w:szCs w:val="22"/>
        </w:rPr>
      </w:pPr>
      <w:r>
        <w:rPr>
          <w:rFonts w:hint="eastAsia" w:ascii="宋体" w:hAnsi="宋体" w:cs="宋体"/>
          <w:sz w:val="20"/>
          <w:szCs w:val="22"/>
        </w:rPr>
        <w:drawing>
          <wp:inline distT="0" distB="0" distL="114300" distR="114300">
            <wp:extent cx="4662805" cy="1506220"/>
            <wp:effectExtent l="0" t="0" r="4445" b="17780"/>
            <wp:docPr id="4"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true"/>
                    </pic:cNvPicPr>
                  </pic:nvPicPr>
                  <pic:blipFill>
                    <a:blip r:embed="rId26"/>
                    <a:stretch>
                      <a:fillRect/>
                    </a:stretch>
                  </pic:blipFill>
                  <pic:spPr>
                    <a:xfrm>
                      <a:off x="0" y="0"/>
                      <a:ext cx="4662805" cy="1506220"/>
                    </a:xfrm>
                    <a:prstGeom prst="rect">
                      <a:avLst/>
                    </a:prstGeom>
                    <a:noFill/>
                    <a:ln>
                      <a:noFill/>
                    </a:ln>
                  </pic:spPr>
                </pic:pic>
              </a:graphicData>
            </a:graphic>
          </wp:inline>
        </w:drawing>
      </w:r>
    </w:p>
    <w:p>
      <w:pPr>
        <w:jc w:val="center"/>
        <w:rPr>
          <w:rFonts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ascii="宋体" w:hAnsi="宋体" w:cs="宋体"/>
          <w:sz w:val="22"/>
          <w:szCs w:val="28"/>
        </w:rPr>
      </w:pPr>
      <w:bookmarkStart w:id="60" w:name="_Toc82099686"/>
      <w:bookmarkStart w:id="61" w:name="_Toc82099755"/>
      <w:bookmarkStart w:id="62" w:name="_Toc82099416"/>
      <w:r>
        <w:rPr>
          <w:rFonts w:hint="eastAsia" w:ascii="宋体" w:hAnsi="宋体" w:cs="宋体"/>
          <w:b/>
          <w:bCs/>
          <w:sz w:val="22"/>
          <w:szCs w:val="28"/>
        </w:rPr>
        <w:t>附件2-1   项目验收工作流程</w:t>
      </w:r>
      <w:bookmarkEnd w:id="60"/>
      <w:bookmarkEnd w:id="61"/>
      <w:bookmarkEnd w:id="62"/>
    </w:p>
    <w:p>
      <w:pPr>
        <w:jc w:val="center"/>
        <w:rPr>
          <w:rFonts w:ascii="宋体" w:hAnsi="宋体" w:cs="宋体"/>
          <w:sz w:val="28"/>
          <w:szCs w:val="28"/>
        </w:rPr>
      </w:pPr>
    </w:p>
    <w:p>
      <w:pPr>
        <w:pStyle w:val="10"/>
        <w:rPr>
          <w:rFonts w:hint="default" w:hAnsi="宋体" w:cs="宋体"/>
          <w:sz w:val="20"/>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rFonts w:hAnsi="宋体" w:cs="宋体"/>
          <w:sz w:val="20"/>
          <w:szCs w:val="20"/>
        </w:rPr>
        <w:object>
          <v:shape id="_x0000_i1025" o:spt="75" type="#_x0000_t75" style="height:321.5pt;width:712.2pt;" o:ole="t" filled="f" o:preferrelative="t" stroked="f" coordsize="21600,21600">
            <v:path/>
            <v:fill on="f" focussize="0,0"/>
            <v:stroke on="f"/>
            <v:imagedata r:id="rId28" o:title=""/>
            <o:lock v:ext="edit" aspectratio="t"/>
            <w10:wrap type="none"/>
            <w10:anchorlock/>
          </v:shape>
          <o:OLEObject Type="Embed" ProgID="Visio.Drawing.15" ShapeID="_x0000_i1025" DrawAspect="Content" ObjectID="_1468075725" r:id="rId27">
            <o:LockedField>false</o:LockedField>
          </o:OLEObject>
        </w:object>
      </w:r>
    </w:p>
    <w:p>
      <w:pPr>
        <w:jc w:val="center"/>
        <w:rPr>
          <w:rFonts w:ascii="宋体" w:hAnsi="宋体" w:cs="宋体"/>
          <w:b/>
          <w:bCs/>
          <w:sz w:val="28"/>
          <w:szCs w:val="28"/>
        </w:rPr>
      </w:pPr>
      <w:r>
        <w:rPr>
          <w:rFonts w:hint="eastAsia" w:ascii="宋体" w:hAnsi="宋体" w:cs="宋体"/>
          <w:b/>
          <w:bCs/>
          <w:sz w:val="28"/>
          <w:szCs w:val="28"/>
        </w:rPr>
        <w:t>流程图说明一（按活动顺序）</w:t>
      </w:r>
    </w:p>
    <w:p>
      <w:pPr>
        <w:numPr>
          <w:ilvl w:val="0"/>
          <w:numId w:val="3"/>
        </w:numPr>
        <w:spacing w:line="360" w:lineRule="auto"/>
        <w:rPr>
          <w:rFonts w:ascii="宋体" w:hAnsi="宋体" w:cs="宋体"/>
          <w:sz w:val="24"/>
          <w:szCs w:val="24"/>
        </w:rPr>
      </w:pPr>
      <w:r>
        <w:rPr>
          <w:rFonts w:hint="eastAsia" w:ascii="宋体" w:hAnsi="宋体" w:cs="宋体"/>
          <w:b/>
          <w:bCs/>
          <w:sz w:val="24"/>
          <w:szCs w:val="24"/>
        </w:rPr>
        <w:t>提交申请：</w:t>
      </w:r>
      <w:r>
        <w:rPr>
          <w:rFonts w:hint="eastAsia" w:ascii="宋体" w:hAnsi="宋体" w:cs="宋体"/>
          <w:sz w:val="24"/>
          <w:szCs w:val="24"/>
        </w:rPr>
        <w:t>①项目负责人按要求在系统中填写验收申请（或验收总结）并提交；②项目承担单位审核项目负责人填写的验收申请（包括形式审查和内容审核），通过则提交项目推荐部门（科技主管部门）审核。否则退回项目负责人修改完善。</w:t>
      </w:r>
    </w:p>
    <w:p>
      <w:pPr>
        <w:numPr>
          <w:ilvl w:val="0"/>
          <w:numId w:val="3"/>
        </w:numPr>
        <w:spacing w:line="360" w:lineRule="auto"/>
        <w:rPr>
          <w:rFonts w:ascii="宋体" w:hAnsi="宋体" w:cs="宋体"/>
          <w:sz w:val="24"/>
          <w:szCs w:val="24"/>
        </w:rPr>
      </w:pPr>
      <w:r>
        <w:rPr>
          <w:rFonts w:hint="eastAsia" w:ascii="宋体" w:hAnsi="宋体" w:cs="宋体"/>
          <w:b/>
          <w:bCs/>
          <w:sz w:val="24"/>
          <w:szCs w:val="24"/>
        </w:rPr>
        <w:t>在线审查：</w:t>
      </w:r>
      <w:r>
        <w:rPr>
          <w:rFonts w:hint="eastAsia" w:ascii="宋体" w:hAnsi="宋体" w:cs="宋体"/>
          <w:sz w:val="24"/>
          <w:szCs w:val="24"/>
        </w:rPr>
        <w:t>①项目推荐部门（科技主管部门）审核项目承担单位提交的验收申请（包括形式审查和内容审核），通过则提交项目主管业务处室审核，否则退回项目负责人修改完善；②项目主管业务处室审核验收申请并分配验收机构，通过则分配项目验收机构审核，否则退回项目负责人修改完善；③项目验收机构对验收申请材料的完备性、规范性进行在线审查，通过则通知项目负责人提交纸质验收材料，对于因达不到验收要求等原因确需退回的项目点击“退回修改 ”（退回修改的项目再次提交需通过各中间环节逐级审核）；④若因格式或资料不全等问题需承担单位修改的，可在“审核验收申请”界面，选中需要修改的项目，点击“编辑设置”设置编辑开关（包括可编辑时间）退回项目负责人进行修改完善；负责人修改后的验收申请直接提交至项目验收机构再次审查直至通过，不再需要其他中间环节审核。</w:t>
      </w:r>
    </w:p>
    <w:p>
      <w:pPr>
        <w:numPr>
          <w:ilvl w:val="0"/>
          <w:numId w:val="3"/>
        </w:numPr>
        <w:spacing w:line="360" w:lineRule="auto"/>
        <w:rPr>
          <w:rFonts w:ascii="宋体" w:hAnsi="宋体" w:cs="宋体"/>
          <w:sz w:val="24"/>
          <w:szCs w:val="24"/>
        </w:rPr>
      </w:pPr>
      <w:r>
        <w:rPr>
          <w:rFonts w:hint="eastAsia" w:ascii="宋体" w:hAnsi="宋体" w:cs="宋体"/>
          <w:b/>
          <w:bCs/>
          <w:sz w:val="24"/>
          <w:szCs w:val="24"/>
        </w:rPr>
        <w:t>材料受理：</w:t>
      </w:r>
      <w:r>
        <w:rPr>
          <w:rFonts w:hint="eastAsia" w:ascii="宋体" w:hAnsi="宋体" w:cs="宋体"/>
          <w:sz w:val="24"/>
          <w:szCs w:val="24"/>
        </w:rPr>
        <w:t>项目验收机构受理验收材料</w:t>
      </w:r>
      <w:r>
        <w:rPr>
          <w:rFonts w:hint="eastAsia" w:ascii="宋体" w:hAnsi="宋体" w:cs="宋体"/>
          <w:sz w:val="24"/>
          <w:szCs w:val="24"/>
          <w:lang w:eastAsia="zh-CN"/>
        </w:rPr>
        <w:t>，</w:t>
      </w:r>
      <w:r>
        <w:rPr>
          <w:rFonts w:hint="eastAsia" w:ascii="宋体" w:hAnsi="宋体" w:cs="宋体"/>
          <w:sz w:val="24"/>
          <w:szCs w:val="24"/>
        </w:rPr>
        <w:t>进行形式审查</w:t>
      </w:r>
      <w:r>
        <w:rPr>
          <w:rFonts w:hint="eastAsia" w:ascii="宋体" w:hAnsi="宋体" w:cs="宋体"/>
          <w:sz w:val="24"/>
          <w:szCs w:val="24"/>
          <w:lang w:eastAsia="zh-CN"/>
        </w:rPr>
        <w:t>，</w:t>
      </w:r>
      <w:r>
        <w:rPr>
          <w:rFonts w:hint="eastAsia" w:ascii="宋体" w:hAnsi="宋体" w:cs="宋体"/>
          <w:sz w:val="24"/>
          <w:szCs w:val="24"/>
          <w:lang w:val="en-US" w:eastAsia="zh-CN"/>
        </w:rPr>
        <w:t>并在“项目验收”下拉菜单“受理纸质材料”中点击“接收纸质材料”。</w:t>
      </w:r>
    </w:p>
    <w:p>
      <w:pPr>
        <w:numPr>
          <w:ilvl w:val="0"/>
          <w:numId w:val="3"/>
        </w:numPr>
        <w:spacing w:line="360" w:lineRule="auto"/>
        <w:rPr>
          <w:rFonts w:ascii="宋体" w:hAnsi="宋体" w:cs="宋体"/>
          <w:sz w:val="24"/>
          <w:szCs w:val="24"/>
        </w:rPr>
      </w:pPr>
      <w:r>
        <w:rPr>
          <w:rFonts w:hint="eastAsia" w:ascii="宋体" w:hAnsi="宋体" w:cs="宋体"/>
          <w:b/>
          <w:bCs/>
          <w:sz w:val="24"/>
          <w:szCs w:val="24"/>
        </w:rPr>
        <w:t>组织验收（评审验收）：</w:t>
      </w:r>
      <w:r>
        <w:rPr>
          <w:rFonts w:hint="eastAsia" w:ascii="宋体" w:hAnsi="宋体" w:cs="宋体"/>
          <w:sz w:val="24"/>
          <w:szCs w:val="24"/>
        </w:rPr>
        <w:t>①</w:t>
      </w:r>
      <w:r>
        <w:rPr>
          <w:rFonts w:hint="eastAsia" w:ascii="宋体" w:hAnsi="宋体" w:cs="宋体"/>
          <w:sz w:val="24"/>
          <w:szCs w:val="24"/>
          <w:lang w:val="en-US" w:eastAsia="zh-CN"/>
        </w:rPr>
        <w:t>先设置验收形式，设置完成后，</w:t>
      </w:r>
      <w:r>
        <w:rPr>
          <w:rFonts w:hint="eastAsia" w:ascii="宋体" w:hAnsi="宋体" w:cs="宋体"/>
          <w:sz w:val="24"/>
          <w:szCs w:val="24"/>
        </w:rPr>
        <w:t>评审方式若设置为网上评审，则项目在系统内推送到验收机构验收管理项目会评项目分组下，后续会评程序与立项评审会评相似（系统内分组-抽取专家-组织验收会议-专家在线评分并形成专家组意见）；②评审方式设置为线下评审，则项目验收机构按照工作计划组织专家（在云南省科技信息系统专家库内抽取生成备选专家名单后邀请确认）开展验收，专家组填写打分表并形成专家组意见</w:t>
      </w:r>
      <w:r>
        <w:rPr>
          <w:rFonts w:hint="eastAsia" w:ascii="宋体" w:hAnsi="宋体" w:cs="宋体"/>
          <w:sz w:val="24"/>
          <w:szCs w:val="24"/>
          <w:lang w:eastAsia="zh-CN"/>
        </w:rPr>
        <w:t>。</w:t>
      </w:r>
      <w:r>
        <w:rPr>
          <w:rFonts w:hint="eastAsia" w:ascii="宋体" w:hAnsi="宋体" w:cs="宋体"/>
          <w:sz w:val="24"/>
          <w:szCs w:val="24"/>
        </w:rPr>
        <w:t>③</w:t>
      </w:r>
      <w:r>
        <w:rPr>
          <w:rFonts w:hint="eastAsia" w:ascii="宋体" w:hAnsi="宋体" w:cs="宋体"/>
          <w:sz w:val="24"/>
          <w:szCs w:val="24"/>
          <w:lang w:eastAsia="zh-CN"/>
        </w:rPr>
        <w:t>录入验收意见并提交验收结论。验收机构在系统内录入专家组意见</w:t>
      </w:r>
      <w:r>
        <w:rPr>
          <w:rFonts w:hint="eastAsia" w:ascii="宋体" w:hAnsi="宋体" w:cs="宋体"/>
          <w:sz w:val="24"/>
          <w:szCs w:val="24"/>
        </w:rPr>
        <w:t>并</w:t>
      </w:r>
      <w:r>
        <w:rPr>
          <w:rFonts w:hint="eastAsia" w:ascii="宋体" w:hAnsi="宋体" w:cs="宋体"/>
          <w:b/>
          <w:bCs/>
          <w:sz w:val="24"/>
          <w:szCs w:val="24"/>
        </w:rPr>
        <w:t>勾选是否需要完善验收证书</w:t>
      </w:r>
      <w:r>
        <w:rPr>
          <w:rFonts w:hint="eastAsia" w:ascii="宋体" w:hAnsi="宋体" w:cs="宋体"/>
          <w:sz w:val="24"/>
          <w:szCs w:val="24"/>
        </w:rPr>
        <w:t>（修订或补充资料）</w:t>
      </w:r>
      <w:r>
        <w:rPr>
          <w:rFonts w:hint="eastAsia" w:ascii="宋体" w:hAnsi="宋体" w:cs="宋体"/>
          <w:sz w:val="24"/>
          <w:szCs w:val="24"/>
          <w:lang w:eastAsia="zh-CN"/>
        </w:rPr>
        <w:t>；在系统内提交项目验收结论。</w:t>
      </w:r>
    </w:p>
    <w:p>
      <w:pPr>
        <w:numPr>
          <w:ilvl w:val="0"/>
          <w:numId w:val="3"/>
        </w:numPr>
        <w:spacing w:line="360" w:lineRule="auto"/>
        <w:rPr>
          <w:rFonts w:ascii="宋体" w:hAnsi="宋体" w:cs="宋体"/>
          <w:sz w:val="24"/>
          <w:szCs w:val="24"/>
        </w:rPr>
      </w:pPr>
      <w:r>
        <w:rPr>
          <w:rFonts w:hint="eastAsia" w:ascii="宋体" w:hAnsi="宋体" w:cs="宋体"/>
          <w:b/>
          <w:bCs/>
          <w:sz w:val="24"/>
          <w:szCs w:val="24"/>
        </w:rPr>
        <w:t>结果公示：</w:t>
      </w:r>
      <w:r>
        <w:rPr>
          <w:rFonts w:hint="eastAsia" w:ascii="宋体" w:hAnsi="宋体" w:cs="宋体"/>
          <w:sz w:val="24"/>
          <w:szCs w:val="24"/>
        </w:rPr>
        <w:t>①</w:t>
      </w:r>
      <w:r>
        <w:rPr>
          <w:rFonts w:hint="eastAsia" w:ascii="宋体" w:hAnsi="宋体" w:cs="宋体"/>
          <w:sz w:val="24"/>
          <w:szCs w:val="24"/>
          <w:lang w:eastAsia="zh-CN"/>
        </w:rPr>
        <w:t>业务处室审核验收结论，审核通过后根据“是否需要完善验收证书”勾选情况进入下一环节，无需修改完善的项目进入“结果公示”环节，需要修改的项目退回</w:t>
      </w:r>
      <w:r>
        <w:rPr>
          <w:rFonts w:hint="eastAsia" w:ascii="宋体" w:hAnsi="宋体" w:cs="宋体"/>
          <w:sz w:val="24"/>
          <w:szCs w:val="24"/>
        </w:rPr>
        <w:t>项目负责人修改完善</w:t>
      </w:r>
      <w:r>
        <w:rPr>
          <w:rFonts w:hint="eastAsia" w:ascii="宋体" w:hAnsi="宋体" w:cs="宋体"/>
          <w:sz w:val="24"/>
          <w:szCs w:val="24"/>
          <w:lang w:eastAsia="zh-CN"/>
        </w:rPr>
        <w:t>，</w:t>
      </w:r>
      <w:r>
        <w:rPr>
          <w:rFonts w:hint="eastAsia" w:ascii="宋体" w:hAnsi="宋体" w:cs="宋体"/>
          <w:sz w:val="24"/>
          <w:szCs w:val="24"/>
        </w:rPr>
        <w:t>负责人修改后的验收</w:t>
      </w:r>
      <w:r>
        <w:rPr>
          <w:rFonts w:hint="eastAsia" w:ascii="宋体" w:hAnsi="宋体" w:cs="宋体"/>
          <w:sz w:val="24"/>
          <w:szCs w:val="24"/>
          <w:lang w:val="en-US" w:eastAsia="zh-CN"/>
        </w:rPr>
        <w:t>证书</w:t>
      </w:r>
      <w:r>
        <w:rPr>
          <w:rFonts w:hint="eastAsia" w:ascii="宋体" w:hAnsi="宋体" w:cs="宋体"/>
          <w:sz w:val="24"/>
          <w:szCs w:val="24"/>
        </w:rPr>
        <w:t>直接提交至项目验收机构再次审查直至通过，不再需要其他中间环节审核。②监督处汇总各验收机构提交的项目验收结果并公示。</w:t>
      </w:r>
    </w:p>
    <w:p>
      <w:pPr>
        <w:numPr>
          <w:ilvl w:val="0"/>
          <w:numId w:val="3"/>
        </w:numPr>
        <w:spacing w:line="360" w:lineRule="auto"/>
        <w:rPr>
          <w:rFonts w:hint="eastAsia" w:ascii="宋体" w:hAnsi="宋体" w:cs="宋体"/>
          <w:sz w:val="24"/>
          <w:szCs w:val="24"/>
        </w:rPr>
      </w:pPr>
      <w:r>
        <w:rPr>
          <w:rFonts w:hint="eastAsia" w:ascii="宋体" w:hAnsi="宋体" w:cs="宋体"/>
          <w:b/>
          <w:bCs/>
          <w:sz w:val="24"/>
          <w:szCs w:val="24"/>
        </w:rPr>
        <w:t>发放证书：</w:t>
      </w:r>
      <w:r>
        <w:rPr>
          <w:rFonts w:hint="eastAsia" w:ascii="宋体" w:hAnsi="宋体" w:cs="宋体"/>
          <w:sz w:val="24"/>
          <w:szCs w:val="24"/>
        </w:rPr>
        <w:t>验收结论为“通过”的项目，公示期满且无异议则由监督处在系统内签发验收证书</w:t>
      </w:r>
      <w:r>
        <w:rPr>
          <w:rFonts w:hint="eastAsia" w:ascii="宋体" w:hAnsi="宋体" w:cs="宋体"/>
          <w:sz w:val="24"/>
          <w:szCs w:val="24"/>
          <w:lang w:eastAsia="zh-CN"/>
        </w:rPr>
        <w:t>。</w:t>
      </w:r>
      <w:r>
        <w:rPr>
          <w:rFonts w:hint="eastAsia" w:ascii="宋体" w:hAnsi="宋体" w:cs="宋体"/>
          <w:sz w:val="24"/>
          <w:szCs w:val="24"/>
        </w:rPr>
        <w:t>项目承担</w:t>
      </w:r>
      <w:r>
        <w:rPr>
          <w:rFonts w:hint="eastAsia" w:ascii="宋体" w:hAnsi="宋体" w:cs="宋体"/>
          <w:sz w:val="24"/>
          <w:szCs w:val="24"/>
          <w:lang w:val="en-US" w:eastAsia="zh-CN"/>
        </w:rPr>
        <w:t>单位</w:t>
      </w:r>
      <w:r>
        <w:rPr>
          <w:rFonts w:hint="eastAsia" w:ascii="宋体" w:hAnsi="宋体" w:cs="宋体"/>
          <w:sz w:val="24"/>
          <w:szCs w:val="24"/>
        </w:rPr>
        <w:t>负责人登录云南省科技管理信息系统，在“项目执行管理”栏目下的“项目验收-打印验收证”菜单中下载打印验收证书。</w:t>
      </w:r>
    </w:p>
    <w:p>
      <w:pPr>
        <w:tabs>
          <w:tab w:val="left" w:pos="397"/>
        </w:tabs>
        <w:spacing w:line="360" w:lineRule="auto"/>
        <w:rPr>
          <w:rFonts w:ascii="宋体" w:hAnsi="宋体" w:cs="宋体"/>
          <w:sz w:val="24"/>
          <w:szCs w:val="24"/>
        </w:rPr>
      </w:pPr>
    </w:p>
    <w:p>
      <w:pPr>
        <w:rPr>
          <w:rFonts w:ascii="宋体" w:hAnsi="宋体" w:cs="宋体"/>
          <w:b/>
          <w:bCs/>
          <w:sz w:val="28"/>
          <w:szCs w:val="28"/>
        </w:rPr>
      </w:pPr>
      <w:r>
        <w:rPr>
          <w:rFonts w:hint="eastAsia" w:ascii="宋体" w:hAnsi="宋体" w:cs="宋体"/>
          <w:b/>
          <w:bCs/>
          <w:sz w:val="28"/>
          <w:szCs w:val="28"/>
        </w:rPr>
        <w:br w:type="page"/>
      </w:r>
    </w:p>
    <w:p>
      <w:pPr>
        <w:jc w:val="center"/>
        <w:rPr>
          <w:rFonts w:ascii="宋体" w:hAnsi="宋体" w:cs="宋体"/>
          <w:b/>
          <w:bCs/>
          <w:sz w:val="28"/>
          <w:szCs w:val="28"/>
        </w:rPr>
      </w:pPr>
      <w:r>
        <w:rPr>
          <w:rFonts w:hint="eastAsia" w:ascii="宋体" w:hAnsi="宋体" w:cs="宋体"/>
          <w:b/>
          <w:bCs/>
          <w:sz w:val="28"/>
          <w:szCs w:val="28"/>
        </w:rPr>
        <w:t>流程图说明二（按责任主体）</w:t>
      </w:r>
    </w:p>
    <w:p>
      <w:pPr>
        <w:numPr>
          <w:ilvl w:val="0"/>
          <w:numId w:val="4"/>
        </w:numPr>
        <w:spacing w:line="360" w:lineRule="auto"/>
        <w:rPr>
          <w:rFonts w:ascii="宋体" w:hAnsi="宋体" w:cs="宋体"/>
          <w:sz w:val="24"/>
          <w:szCs w:val="24"/>
        </w:rPr>
      </w:pPr>
      <w:r>
        <w:rPr>
          <w:rFonts w:hint="eastAsia" w:ascii="宋体" w:hAnsi="宋体" w:cs="宋体"/>
          <w:b/>
          <w:bCs/>
          <w:sz w:val="24"/>
          <w:szCs w:val="24"/>
        </w:rPr>
        <w:t>项目负责人：</w:t>
      </w:r>
      <w:r>
        <w:rPr>
          <w:rFonts w:hint="eastAsia" w:ascii="宋体" w:hAnsi="宋体" w:cs="宋体"/>
          <w:sz w:val="24"/>
          <w:szCs w:val="24"/>
        </w:rPr>
        <w:t>①按要求在系统中填写验收申请并提交；②对开放编辑退回修改的验收申请进行补充及完善；③验收结束后，根据专家意见修改完善验收证书内容及附件（根据验收专家认定的项目完成情况进行修改完善）；④通过验收的项目公示期结束后可在线打印验收证书。</w:t>
      </w:r>
    </w:p>
    <w:p>
      <w:pPr>
        <w:numPr>
          <w:ilvl w:val="0"/>
          <w:numId w:val="4"/>
        </w:numPr>
        <w:spacing w:line="360" w:lineRule="auto"/>
        <w:rPr>
          <w:rFonts w:ascii="宋体" w:hAnsi="宋体" w:cs="宋体"/>
          <w:sz w:val="24"/>
          <w:szCs w:val="24"/>
        </w:rPr>
      </w:pPr>
      <w:r>
        <w:rPr>
          <w:rFonts w:hint="eastAsia" w:ascii="宋体" w:hAnsi="宋体" w:cs="宋体"/>
          <w:b/>
          <w:bCs/>
          <w:sz w:val="24"/>
          <w:szCs w:val="24"/>
        </w:rPr>
        <w:t>项目承担单位：</w:t>
      </w:r>
      <w:r>
        <w:rPr>
          <w:rFonts w:hint="eastAsia" w:ascii="宋体" w:hAnsi="宋体" w:cs="宋体"/>
          <w:sz w:val="24"/>
          <w:szCs w:val="24"/>
        </w:rPr>
        <w:t>①审核项目负责人填报提交的验收申请材料；②审核项目负责人修改完善的验收证书内容（验收会议后按要求需修改完善的项目）；③未在系统中申报立项的历史遗留项目，申请验收前需项目承担单位的单位账号管理员先在系统“历史项目”中把项目分配给项目负责人，项目负责人才可在系统中填报该项目的验收申请。</w:t>
      </w:r>
    </w:p>
    <w:p>
      <w:pPr>
        <w:numPr>
          <w:ilvl w:val="0"/>
          <w:numId w:val="4"/>
        </w:numPr>
        <w:spacing w:line="360" w:lineRule="auto"/>
        <w:rPr>
          <w:rFonts w:ascii="宋体" w:hAnsi="宋体" w:cs="宋体"/>
          <w:sz w:val="24"/>
          <w:szCs w:val="24"/>
        </w:rPr>
      </w:pPr>
      <w:r>
        <w:rPr>
          <w:rFonts w:hint="eastAsia" w:ascii="宋体" w:hAnsi="宋体" w:cs="宋体"/>
          <w:b/>
          <w:bCs/>
          <w:sz w:val="24"/>
          <w:szCs w:val="24"/>
        </w:rPr>
        <w:t>项目推荐部门（科技主管部门）：</w:t>
      </w:r>
      <w:r>
        <w:rPr>
          <w:rFonts w:hint="eastAsia" w:ascii="宋体" w:hAnsi="宋体" w:cs="宋体"/>
          <w:sz w:val="24"/>
          <w:szCs w:val="24"/>
        </w:rPr>
        <w:t>①审核项目承担单位提交的验收申请；②组织完成受托项目验收工作。</w:t>
      </w:r>
    </w:p>
    <w:p>
      <w:pPr>
        <w:numPr>
          <w:ilvl w:val="0"/>
          <w:numId w:val="4"/>
        </w:numPr>
        <w:spacing w:line="360" w:lineRule="auto"/>
        <w:rPr>
          <w:rFonts w:ascii="宋体" w:hAnsi="宋体" w:cs="宋体"/>
          <w:sz w:val="24"/>
          <w:szCs w:val="24"/>
        </w:rPr>
      </w:pPr>
      <w:r>
        <w:rPr>
          <w:rFonts w:hint="eastAsia" w:ascii="宋体" w:hAnsi="宋体" w:cs="宋体"/>
          <w:b/>
          <w:bCs/>
          <w:sz w:val="24"/>
          <w:szCs w:val="24"/>
        </w:rPr>
        <w:t>项目主管业务处室：</w:t>
      </w:r>
      <w:r>
        <w:rPr>
          <w:rFonts w:hint="eastAsia" w:ascii="宋体" w:hAnsi="宋体" w:cs="宋体"/>
          <w:sz w:val="24"/>
          <w:szCs w:val="24"/>
        </w:rPr>
        <w:t>①分配验收机构；②审核验收工作计划；③审核验收结论。</w:t>
      </w:r>
    </w:p>
    <w:p>
      <w:pPr>
        <w:numPr>
          <w:ilvl w:val="0"/>
          <w:numId w:val="4"/>
        </w:numPr>
        <w:spacing w:line="360" w:lineRule="auto"/>
        <w:rPr>
          <w:rFonts w:ascii="宋体" w:hAnsi="宋体" w:cs="宋体"/>
          <w:sz w:val="24"/>
          <w:szCs w:val="24"/>
        </w:rPr>
      </w:pPr>
      <w:r>
        <w:rPr>
          <w:rFonts w:hint="eastAsia" w:ascii="宋体" w:hAnsi="宋体" w:cs="宋体"/>
          <w:b/>
          <w:bCs/>
          <w:sz w:val="24"/>
          <w:szCs w:val="24"/>
        </w:rPr>
        <w:t>项目验收机构：</w:t>
      </w:r>
      <w:r>
        <w:rPr>
          <w:rFonts w:hint="eastAsia" w:ascii="宋体" w:hAnsi="宋体" w:cs="宋体"/>
          <w:sz w:val="24"/>
          <w:szCs w:val="24"/>
        </w:rPr>
        <w:t>①对验收申请材料的完备性、规范性进行在线审查；②受理验收材料并进行形式审查；③组织开展项目验收；④录入验收结论，上传专家组意见及评分表（线下验收时）并</w:t>
      </w:r>
      <w:r>
        <w:rPr>
          <w:rFonts w:hint="eastAsia" w:ascii="宋体" w:hAnsi="宋体" w:cs="宋体"/>
          <w:b/>
          <w:bCs/>
          <w:sz w:val="24"/>
          <w:szCs w:val="24"/>
        </w:rPr>
        <w:t>勾选是否需要完善验收证书</w:t>
      </w:r>
      <w:r>
        <w:rPr>
          <w:rFonts w:hint="eastAsia" w:ascii="宋体" w:hAnsi="宋体" w:cs="宋体"/>
          <w:sz w:val="24"/>
          <w:szCs w:val="24"/>
        </w:rPr>
        <w:t>；⑤审核验收证书修改内容⑥</w:t>
      </w:r>
      <w:r>
        <w:rPr>
          <w:rFonts w:hint="eastAsia" w:ascii="宋体" w:hAnsi="宋体" w:cs="宋体"/>
          <w:sz w:val="24"/>
          <w:szCs w:val="24"/>
          <w:lang w:val="en-US" w:eastAsia="zh-CN"/>
        </w:rPr>
        <w:t>资料存档，整理验收相关资料并存档备查，同时送业务处室存档”</w:t>
      </w:r>
      <w:r>
        <w:rPr>
          <w:rFonts w:hint="eastAsia" w:ascii="宋体" w:hAnsi="宋体" w:cs="宋体"/>
          <w:sz w:val="24"/>
          <w:szCs w:val="24"/>
        </w:rPr>
        <w:t>。</w:t>
      </w:r>
    </w:p>
    <w:p>
      <w:pPr>
        <w:numPr>
          <w:ilvl w:val="0"/>
          <w:numId w:val="4"/>
        </w:numPr>
        <w:spacing w:line="360" w:lineRule="auto"/>
        <w:rPr>
          <w:rFonts w:ascii="宋体" w:hAnsi="宋体" w:cs="宋体"/>
          <w:sz w:val="24"/>
          <w:szCs w:val="24"/>
        </w:rPr>
      </w:pPr>
      <w:r>
        <w:rPr>
          <w:rFonts w:hint="eastAsia" w:ascii="宋体" w:hAnsi="宋体" w:cs="宋体"/>
          <w:b/>
          <w:bCs/>
          <w:sz w:val="24"/>
          <w:szCs w:val="24"/>
        </w:rPr>
        <w:t>项目验收监督处室：</w:t>
      </w:r>
      <w:r>
        <w:rPr>
          <w:rFonts w:hint="eastAsia" w:ascii="宋体" w:hAnsi="宋体" w:cs="宋体"/>
          <w:sz w:val="24"/>
          <w:szCs w:val="24"/>
        </w:rPr>
        <w:t>①</w:t>
      </w:r>
      <w:r>
        <w:rPr>
          <w:rFonts w:hint="eastAsia" w:ascii="宋体" w:hAnsi="宋体" w:cs="宋体"/>
          <w:sz w:val="24"/>
          <w:szCs w:val="24"/>
          <w:lang w:eastAsia="zh-CN"/>
        </w:rPr>
        <w:t>确认验收结果；</w:t>
      </w:r>
      <w:r>
        <w:rPr>
          <w:rFonts w:hint="eastAsia" w:ascii="宋体" w:hAnsi="宋体" w:cs="宋体"/>
          <w:sz w:val="24"/>
          <w:szCs w:val="24"/>
        </w:rPr>
        <w:t>②签发“通过”项目验收证书；③汇总公示验收结果；④抽查项目验收工作质量及验收机构履职情况。</w:t>
      </w:r>
    </w:p>
    <w:p>
      <w:pPr>
        <w:numPr>
          <w:ilvl w:val="0"/>
          <w:numId w:val="4"/>
        </w:numPr>
        <w:spacing w:line="360" w:lineRule="auto"/>
        <w:rPr>
          <w:rFonts w:ascii="宋体" w:hAnsi="宋体" w:cs="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spacing w:before="120" w:after="120"/>
        <w:ind w:firstLine="562" w:firstLineChars="200"/>
        <w:rPr>
          <w:rFonts w:ascii="宋体" w:hAnsi="宋体" w:eastAsia="宋体" w:cs="宋体"/>
          <w:sz w:val="28"/>
          <w:szCs w:val="22"/>
        </w:rPr>
      </w:pPr>
      <w:bookmarkStart w:id="63" w:name="_Toc10501"/>
      <w:bookmarkStart w:id="64" w:name="_Toc11637"/>
      <w:bookmarkStart w:id="65" w:name="_Toc7629"/>
      <w:bookmarkStart w:id="66" w:name="_Toc82099417"/>
      <w:bookmarkStart w:id="67" w:name="_Toc2645"/>
      <w:bookmarkStart w:id="68" w:name="_Toc14694"/>
      <w:bookmarkStart w:id="69" w:name="_Toc17905"/>
      <w:bookmarkStart w:id="70" w:name="_Toc11443"/>
      <w:bookmarkStart w:id="71" w:name="_Toc82099756"/>
      <w:bookmarkStart w:id="72" w:name="_Toc23518"/>
      <w:bookmarkStart w:id="73" w:name="_Toc13014"/>
      <w:bookmarkStart w:id="74" w:name="_Toc82099687"/>
      <w:r>
        <w:rPr>
          <w:rFonts w:hint="eastAsia" w:ascii="宋体" w:hAnsi="宋体" w:eastAsia="宋体" w:cs="宋体"/>
          <w:sz w:val="28"/>
          <w:szCs w:val="22"/>
        </w:rPr>
        <w:t>（二）各机构的主要职责</w:t>
      </w:r>
      <w:bookmarkEnd w:id="63"/>
      <w:bookmarkEnd w:id="64"/>
      <w:bookmarkEnd w:id="65"/>
      <w:bookmarkEnd w:id="66"/>
      <w:bookmarkEnd w:id="67"/>
      <w:bookmarkEnd w:id="68"/>
      <w:bookmarkEnd w:id="69"/>
      <w:bookmarkEnd w:id="70"/>
      <w:bookmarkEnd w:id="71"/>
      <w:bookmarkEnd w:id="72"/>
      <w:bookmarkEnd w:id="73"/>
      <w:bookmarkEnd w:id="74"/>
    </w:p>
    <w:p>
      <w:pPr>
        <w:spacing w:line="360" w:lineRule="auto"/>
        <w:ind w:firstLine="480" w:firstLineChars="200"/>
        <w:rPr>
          <w:rFonts w:ascii="宋体" w:hAnsi="宋体" w:cs="宋体"/>
          <w:sz w:val="24"/>
          <w:szCs w:val="24"/>
        </w:rPr>
      </w:pPr>
      <w:r>
        <w:rPr>
          <w:rFonts w:hint="eastAsia" w:ascii="宋体" w:hAnsi="宋体" w:cs="宋体"/>
          <w:sz w:val="24"/>
          <w:szCs w:val="24"/>
        </w:rPr>
        <w:t>省科技厅项目主管业务处室、推荐部门（包括各州市科技主管部门、省直部门、高校、科研院所等有关单位）和项目承担单位及项目负责人（主持人）对项目验收管理工作负责。管理职责如下：</w:t>
      </w:r>
    </w:p>
    <w:p>
      <w:pPr>
        <w:spacing w:line="360" w:lineRule="auto"/>
        <w:ind w:firstLine="480" w:firstLineChars="200"/>
        <w:rPr>
          <w:rFonts w:ascii="宋体" w:hAnsi="宋体" w:cs="宋体"/>
          <w:sz w:val="24"/>
          <w:szCs w:val="24"/>
        </w:rPr>
      </w:pPr>
      <w:r>
        <w:rPr>
          <w:rFonts w:hint="eastAsia" w:ascii="宋体" w:hAnsi="宋体" w:cs="宋体"/>
          <w:sz w:val="24"/>
          <w:szCs w:val="24"/>
        </w:rPr>
        <w:t>（一）省科技厅各业务主管处室负责确定项目验收组织实施的管理机构和管理模式，组织开展验收工作。主要包括统筹安排本处室项目验收工作计划、绩效统计；在系统内分配项目验收机构；负责遴选或审核项目验收专家；审核项目验收结论；指导督促项目验收资料归档、项目科技报告提交和科技成果登记等工作；协调处理项目验收过程中需要解决的其它问题。</w:t>
      </w:r>
    </w:p>
    <w:p>
      <w:pPr>
        <w:spacing w:line="360" w:lineRule="auto"/>
        <w:ind w:firstLine="480" w:firstLineChars="200"/>
        <w:rPr>
          <w:rFonts w:ascii="宋体" w:hAnsi="宋体" w:cs="宋体"/>
          <w:sz w:val="24"/>
          <w:szCs w:val="24"/>
        </w:rPr>
      </w:pPr>
      <w:r>
        <w:rPr>
          <w:rFonts w:hint="eastAsia" w:ascii="宋体" w:hAnsi="宋体" w:cs="宋体"/>
          <w:sz w:val="24"/>
          <w:szCs w:val="24"/>
        </w:rPr>
        <w:t>（二）推荐部门负责项目验收相关材料审核把关；或作为项目验收机构完成省科技厅所委托具体项目的验收工作。</w:t>
      </w:r>
    </w:p>
    <w:p>
      <w:pPr>
        <w:spacing w:line="360" w:lineRule="auto"/>
        <w:ind w:firstLine="480" w:firstLineChars="200"/>
        <w:rPr>
          <w:rFonts w:ascii="宋体" w:hAnsi="宋体" w:cs="宋体"/>
          <w:b/>
          <w:bCs/>
          <w:kern w:val="0"/>
          <w:sz w:val="24"/>
          <w:szCs w:val="24"/>
        </w:rPr>
      </w:pPr>
      <w:r>
        <w:rPr>
          <w:rFonts w:hint="eastAsia" w:ascii="宋体" w:hAnsi="宋体" w:cs="宋体"/>
          <w:sz w:val="24"/>
          <w:szCs w:val="24"/>
        </w:rPr>
        <w:t>（三）项目承担单位是实施项目验收管理的责任主体，对项目验收承担法人责任。主要负责完成验收准备；编制验收材料，并对项目验收资料的真实性、完备性负责；及时提交验收申请；准备验收现场，</w:t>
      </w:r>
      <w:r>
        <w:rPr>
          <w:rFonts w:hint="eastAsia" w:ascii="宋体" w:hAnsi="宋体" w:cs="宋体"/>
          <w:kern w:val="0"/>
          <w:sz w:val="24"/>
          <w:szCs w:val="24"/>
        </w:rPr>
        <w:t>配合项目验收。</w:t>
      </w:r>
      <w:r>
        <w:rPr>
          <w:rFonts w:hint="eastAsia" w:ascii="宋体" w:hAnsi="宋体" w:cs="宋体"/>
          <w:b/>
          <w:bCs/>
          <w:kern w:val="0"/>
          <w:sz w:val="24"/>
          <w:szCs w:val="24"/>
        </w:rPr>
        <w:t>下设多个课题的项目，承担单位需参照</w:t>
      </w:r>
      <w:r>
        <w:rPr>
          <w:rFonts w:hint="eastAsia" w:ascii="宋体" w:hAnsi="宋体" w:cs="宋体"/>
          <w:b/>
          <w:bCs/>
          <w:kern w:val="0"/>
          <w:sz w:val="24"/>
          <w:szCs w:val="24"/>
          <w:highlight w:val="none"/>
        </w:rPr>
        <w:t>《验收管理办法》</w:t>
      </w:r>
      <w:r>
        <w:rPr>
          <w:rFonts w:hint="eastAsia" w:ascii="宋体" w:hAnsi="宋体" w:cs="宋体"/>
          <w:b/>
          <w:bCs/>
          <w:kern w:val="0"/>
          <w:sz w:val="24"/>
          <w:szCs w:val="24"/>
        </w:rPr>
        <w:t>相关规定自行组织完成课题验收后再申请项目验收，并在系统内提交课题验收意见。</w:t>
      </w:r>
    </w:p>
    <w:p>
      <w:pPr>
        <w:spacing w:line="360" w:lineRule="auto"/>
        <w:ind w:firstLine="480" w:firstLineChars="200"/>
        <w:rPr>
          <w:rFonts w:ascii="宋体" w:hAnsi="宋体" w:cs="宋体"/>
          <w:sz w:val="24"/>
          <w:szCs w:val="24"/>
        </w:rPr>
      </w:pPr>
      <w:r>
        <w:rPr>
          <w:rFonts w:hint="eastAsia" w:ascii="宋体" w:hAnsi="宋体" w:cs="宋体"/>
          <w:sz w:val="24"/>
          <w:szCs w:val="24"/>
        </w:rPr>
        <w:t>（四）项目负责人（或主持人）是项目验收的直接责任人，对项目验收及资料数据的完整性、真实性承担责任。</w:t>
      </w:r>
    </w:p>
    <w:p>
      <w:pPr>
        <w:rPr>
          <w:rFonts w:ascii="宋体" w:hAnsi="宋体" w:cs="宋体"/>
          <w:sz w:val="20"/>
          <w:szCs w:val="22"/>
        </w:rPr>
      </w:pPr>
    </w:p>
    <w:p>
      <w:pPr>
        <w:pStyle w:val="2"/>
        <w:rPr>
          <w:rFonts w:ascii="宋体" w:hAnsi="宋体" w:cs="宋体"/>
          <w:sz w:val="40"/>
          <w:szCs w:val="40"/>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
        <w:spacing w:before="120" w:after="120" w:line="579" w:lineRule="auto"/>
        <w:ind w:firstLine="481" w:firstLineChars="150"/>
        <w:rPr>
          <w:rFonts w:ascii="宋体" w:hAnsi="宋体" w:cs="宋体"/>
          <w:sz w:val="32"/>
          <w:szCs w:val="32"/>
        </w:rPr>
      </w:pPr>
      <w:bookmarkStart w:id="75" w:name="_Toc6177"/>
      <w:bookmarkStart w:id="76" w:name="_Toc82099757"/>
      <w:bookmarkStart w:id="77" w:name="_Toc21949"/>
      <w:bookmarkStart w:id="78" w:name="_Toc8127"/>
      <w:bookmarkStart w:id="79" w:name="_Toc16151"/>
      <w:bookmarkStart w:id="80" w:name="_Toc987"/>
      <w:bookmarkStart w:id="81" w:name="_Toc7723"/>
      <w:bookmarkStart w:id="82" w:name="_Toc31670"/>
      <w:bookmarkStart w:id="83" w:name="_Toc8717"/>
      <w:bookmarkStart w:id="84" w:name="_Toc82099418"/>
      <w:bookmarkStart w:id="85" w:name="_Toc82099688"/>
      <w:bookmarkStart w:id="86" w:name="_Toc38"/>
      <w:r>
        <w:rPr>
          <w:rFonts w:hint="eastAsia" w:ascii="宋体" w:hAnsi="宋体" w:cs="宋体"/>
          <w:sz w:val="32"/>
          <w:szCs w:val="32"/>
        </w:rPr>
        <w:t>三、验收申请材料相关要求</w:t>
      </w:r>
      <w:bookmarkEnd w:id="75"/>
      <w:bookmarkEnd w:id="76"/>
      <w:bookmarkEnd w:id="77"/>
      <w:bookmarkEnd w:id="78"/>
      <w:bookmarkEnd w:id="79"/>
      <w:bookmarkEnd w:id="80"/>
      <w:bookmarkEnd w:id="81"/>
      <w:bookmarkEnd w:id="82"/>
      <w:bookmarkEnd w:id="83"/>
      <w:bookmarkEnd w:id="84"/>
      <w:bookmarkEnd w:id="85"/>
      <w:bookmarkEnd w:id="86"/>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云南省科技计划项目验收申请材料</w:t>
      </w:r>
      <w:r>
        <w:rPr>
          <w:rFonts w:hint="eastAsia" w:ascii="宋体" w:hAnsi="宋体" w:cs="宋体"/>
          <w:sz w:val="24"/>
          <w:szCs w:val="24"/>
          <w:lang w:val="en-US" w:eastAsia="zh-CN"/>
        </w:rPr>
        <w:t>包括</w:t>
      </w:r>
      <w:r>
        <w:rPr>
          <w:rFonts w:hint="eastAsia" w:ascii="宋体" w:hAnsi="宋体" w:cs="宋体"/>
          <w:b/>
          <w:bCs/>
          <w:sz w:val="24"/>
          <w:szCs w:val="24"/>
          <w:lang w:val="en-US" w:eastAsia="zh-CN"/>
        </w:rPr>
        <w:t>主体部分</w:t>
      </w:r>
      <w:r>
        <w:rPr>
          <w:rFonts w:hint="eastAsia" w:ascii="宋体" w:hAnsi="宋体" w:cs="宋体"/>
          <w:sz w:val="24"/>
          <w:szCs w:val="24"/>
          <w:lang w:val="en-US" w:eastAsia="zh-CN"/>
        </w:rPr>
        <w:t>和</w:t>
      </w:r>
      <w:r>
        <w:rPr>
          <w:rFonts w:hint="eastAsia" w:ascii="宋体" w:hAnsi="宋体" w:cs="宋体"/>
          <w:b/>
          <w:bCs/>
          <w:sz w:val="24"/>
          <w:szCs w:val="24"/>
          <w:lang w:val="en-US" w:eastAsia="zh-CN"/>
        </w:rPr>
        <w:t>财务部分</w:t>
      </w:r>
      <w:r>
        <w:rPr>
          <w:rFonts w:hint="eastAsia" w:ascii="宋体" w:hAnsi="宋体" w:cs="宋体"/>
          <w:sz w:val="24"/>
          <w:szCs w:val="24"/>
          <w:lang w:val="en-US" w:eastAsia="zh-CN"/>
        </w:rPr>
        <w:t>两部分</w:t>
      </w:r>
      <w:r>
        <w:rPr>
          <w:rFonts w:hint="eastAsia" w:ascii="宋体" w:hAnsi="宋体" w:cs="宋体"/>
          <w:sz w:val="24"/>
          <w:szCs w:val="24"/>
        </w:rPr>
        <w:t>。</w:t>
      </w:r>
      <w:r>
        <w:rPr>
          <w:rFonts w:hint="eastAsia" w:ascii="宋体" w:hAnsi="宋体" w:cs="宋体"/>
          <w:b/>
          <w:color w:val="auto"/>
          <w:sz w:val="24"/>
          <w:szCs w:val="24"/>
        </w:rPr>
        <w:t>项目验收采取一次性综合验收方式</w:t>
      </w:r>
      <w:r>
        <w:rPr>
          <w:rFonts w:hint="eastAsia" w:ascii="宋体" w:hAnsi="宋体" w:cs="宋体"/>
          <w:color w:val="auto"/>
          <w:sz w:val="24"/>
          <w:szCs w:val="24"/>
        </w:rPr>
        <w:t>，</w:t>
      </w:r>
      <w:r>
        <w:rPr>
          <w:rFonts w:hint="eastAsia" w:ascii="宋体" w:hAnsi="宋体" w:cs="宋体"/>
          <w:sz w:val="24"/>
          <w:szCs w:val="24"/>
        </w:rPr>
        <w:t>请各项目负责人、项目承担单位重视验收材料编制质量及相关附件材料的齐备性。</w:t>
      </w:r>
    </w:p>
    <w:p>
      <w:pPr>
        <w:pStyle w:val="3"/>
        <w:spacing w:before="120" w:after="120"/>
        <w:ind w:firstLine="562" w:firstLineChars="200"/>
        <w:rPr>
          <w:rFonts w:hint="eastAsia" w:ascii="宋体" w:hAnsi="宋体" w:eastAsia="宋体" w:cs="宋体"/>
          <w:sz w:val="28"/>
          <w:szCs w:val="22"/>
          <w:lang w:val="en-US" w:eastAsia="zh-CN"/>
        </w:rPr>
      </w:pPr>
      <w:bookmarkStart w:id="87" w:name="_Toc3780"/>
      <w:bookmarkStart w:id="88" w:name="_Toc31035"/>
      <w:bookmarkStart w:id="89" w:name="_Toc3869"/>
      <w:bookmarkStart w:id="90" w:name="_Toc16818"/>
      <w:bookmarkStart w:id="91" w:name="_Toc82099758"/>
      <w:bookmarkStart w:id="92" w:name="_Toc82099419"/>
      <w:bookmarkStart w:id="93" w:name="_Toc21342"/>
      <w:bookmarkStart w:id="94" w:name="_Toc82099689"/>
      <w:bookmarkStart w:id="95" w:name="_Toc15150"/>
      <w:bookmarkStart w:id="96" w:name="_Toc3258"/>
      <w:bookmarkStart w:id="97" w:name="_Toc4263"/>
      <w:bookmarkStart w:id="98" w:name="_Toc24592"/>
      <w:r>
        <w:rPr>
          <w:rFonts w:hint="eastAsia" w:ascii="宋体" w:hAnsi="宋体" w:eastAsia="宋体" w:cs="宋体"/>
          <w:sz w:val="28"/>
          <w:szCs w:val="22"/>
        </w:rPr>
        <w:t>（一）</w:t>
      </w:r>
      <w:r>
        <w:rPr>
          <w:rFonts w:hint="eastAsia" w:ascii="宋体" w:hAnsi="宋体" w:eastAsia="宋体" w:cs="宋体"/>
          <w:sz w:val="28"/>
          <w:szCs w:val="22"/>
          <w:lang w:val="en-US" w:eastAsia="zh-CN"/>
        </w:rPr>
        <w:t>主体部分</w:t>
      </w:r>
      <w:bookmarkEnd w:id="87"/>
      <w:bookmarkEnd w:id="88"/>
      <w:bookmarkEnd w:id="89"/>
      <w:bookmarkEnd w:id="90"/>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主体验收资料主要包括：</w:t>
      </w:r>
    </w:p>
    <w:p>
      <w:pPr>
        <w:widowControl/>
        <w:numPr>
          <w:ilvl w:val="255"/>
          <w:numId w:val="0"/>
        </w:numPr>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诚信承诺书：承担单位科研诚信承诺书</w:t>
      </w:r>
      <w:r>
        <w:rPr>
          <w:rFonts w:hint="eastAsia" w:ascii="宋体" w:hAnsi="宋体" w:cs="宋体"/>
          <w:sz w:val="24"/>
          <w:szCs w:val="24"/>
          <w:lang w:eastAsia="zh-CN"/>
        </w:rPr>
        <w:t>，</w:t>
      </w:r>
      <w:r>
        <w:rPr>
          <w:rFonts w:hint="eastAsia" w:ascii="宋体" w:hAnsi="宋体" w:cs="宋体"/>
          <w:sz w:val="24"/>
          <w:szCs w:val="24"/>
        </w:rPr>
        <w:t>具体格式见附件</w:t>
      </w:r>
      <w:r>
        <w:rPr>
          <w:rFonts w:hint="eastAsia" w:ascii="宋体" w:hAnsi="宋体" w:cs="宋体"/>
          <w:sz w:val="24"/>
          <w:szCs w:val="24"/>
          <w:lang w:val="en-US" w:eastAsia="zh-CN"/>
        </w:rPr>
        <w:t>1-2</w:t>
      </w:r>
      <w:r>
        <w:rPr>
          <w:rFonts w:hint="eastAsia" w:ascii="宋体" w:hAnsi="宋体" w:cs="宋体"/>
          <w:sz w:val="24"/>
          <w:szCs w:val="24"/>
        </w:rPr>
        <w:t>。</w:t>
      </w:r>
    </w:p>
    <w:p>
      <w:pPr>
        <w:widowControl/>
        <w:numPr>
          <w:ilvl w:val="255"/>
          <w:numId w:val="0"/>
        </w:num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lang w:val="en-US" w:eastAsia="zh-CN"/>
        </w:rPr>
        <w:t>2、验收申请书</w:t>
      </w:r>
      <w:r>
        <w:rPr>
          <w:rFonts w:hint="eastAsia" w:ascii="宋体" w:hAnsi="宋体" w:cs="宋体"/>
          <w:sz w:val="24"/>
          <w:szCs w:val="24"/>
          <w:highlight w:val="none"/>
          <w:lang w:val="en-US" w:eastAsia="zh-CN"/>
        </w:rPr>
        <w:t>：</w:t>
      </w:r>
      <w:r>
        <w:rPr>
          <w:rFonts w:hint="eastAsia" w:ascii="宋体" w:hAnsi="宋体" w:cs="宋体"/>
          <w:sz w:val="24"/>
          <w:szCs w:val="24"/>
          <w:highlight w:val="none"/>
        </w:rPr>
        <w:t>《项目验收申请书》在项目管理信息系统中填报、提交，通过在线审核后由系统导出进行打印。</w:t>
      </w:r>
    </w:p>
    <w:p>
      <w:pPr>
        <w:widowControl/>
        <w:numPr>
          <w:ilvl w:val="255"/>
          <w:numId w:val="0"/>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项目合同书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含预算书</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b/>
          <w:bCs/>
          <w:sz w:val="24"/>
          <w:szCs w:val="24"/>
          <w:highlight w:val="none"/>
        </w:rPr>
        <w:t>项目合同书需经技术合同登记，登记流程见附件</w:t>
      </w:r>
      <w:r>
        <w:rPr>
          <w:rFonts w:hint="eastAsia" w:ascii="宋体" w:hAnsi="宋体" w:cs="宋体"/>
          <w:b/>
          <w:bCs/>
          <w:sz w:val="24"/>
          <w:szCs w:val="24"/>
          <w:highlight w:val="none"/>
          <w:lang w:val="en-US" w:eastAsia="zh-CN"/>
        </w:rPr>
        <w:t>4-1</w:t>
      </w:r>
      <w:r>
        <w:rPr>
          <w:rFonts w:hint="eastAsia" w:ascii="宋体" w:hAnsi="宋体" w:cs="宋体"/>
          <w:sz w:val="24"/>
          <w:szCs w:val="24"/>
          <w:highlight w:val="none"/>
        </w:rPr>
        <w:t>；决策咨询研究、条件平台类项目可不做技术合同登记；</w:t>
      </w:r>
    </w:p>
    <w:p>
      <w:pPr>
        <w:widowControl/>
        <w:numPr>
          <w:ilvl w:val="255"/>
          <w:numId w:val="0"/>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项目实施过程中若有调整事项</w:t>
      </w:r>
      <w:r>
        <w:rPr>
          <w:rFonts w:hint="eastAsia" w:ascii="宋体" w:hAnsi="宋体" w:cs="宋体"/>
          <w:sz w:val="24"/>
          <w:szCs w:val="24"/>
          <w:highlight w:val="none"/>
          <w:lang w:eastAsia="zh-CN"/>
        </w:rPr>
        <w:t>，</w:t>
      </w:r>
      <w:r>
        <w:rPr>
          <w:rFonts w:hint="eastAsia" w:ascii="宋体" w:hAnsi="宋体" w:cs="宋体"/>
          <w:sz w:val="24"/>
          <w:szCs w:val="24"/>
          <w:highlight w:val="none"/>
        </w:rPr>
        <w:t>需按《项目管理办法》第二十六至第二十八条规定提交调整事项申请及批复等相关文件资料。</w:t>
      </w:r>
    </w:p>
    <w:p>
      <w:pPr>
        <w:widowControl/>
        <w:numPr>
          <w:ilvl w:val="0"/>
          <w:numId w:val="5"/>
        </w:num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项目执行情况总结报告：</w:t>
      </w:r>
    </w:p>
    <w:p>
      <w:pPr>
        <w:widowControl/>
        <w:numPr>
          <w:ilvl w:val="-1"/>
          <w:numId w:val="0"/>
        </w:num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项目执行情况总结报告具体格式见附件</w:t>
      </w:r>
      <w:r>
        <w:rPr>
          <w:rFonts w:hint="eastAsia" w:ascii="宋体" w:hAnsi="宋体" w:cs="宋体"/>
          <w:color w:val="auto"/>
          <w:sz w:val="24"/>
          <w:szCs w:val="24"/>
          <w:lang w:val="en-US" w:eastAsia="zh-CN"/>
        </w:rPr>
        <w:t>1-3。</w:t>
      </w:r>
    </w:p>
    <w:p>
      <w:pPr>
        <w:widowControl/>
        <w:numPr>
          <w:ilvl w:val="255"/>
          <w:numId w:val="0"/>
        </w:numPr>
        <w:tabs>
          <w:tab w:val="left" w:pos="3780"/>
        </w:tabs>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5、按项目类别及合同书要求提交技术报告或研究报告，如技术开发类项目应提交技术报告，</w:t>
      </w:r>
      <w:r>
        <w:rPr>
          <w:rFonts w:hint="eastAsia" w:ascii="宋体" w:hAnsi="宋体" w:cs="宋体"/>
          <w:color w:val="auto"/>
          <w:sz w:val="24"/>
          <w:szCs w:val="24"/>
        </w:rPr>
        <w:t>描述研究方案、研究方法、研究过程和结果等，并提供主要数据及装置、原料、材料的说明等</w:t>
      </w:r>
      <w:r>
        <w:rPr>
          <w:rFonts w:hint="eastAsia" w:ascii="宋体" w:hAnsi="宋体" w:cs="宋体"/>
          <w:color w:val="auto"/>
          <w:sz w:val="24"/>
          <w:szCs w:val="24"/>
          <w:lang w:eastAsia="zh-CN"/>
        </w:rPr>
        <w:t>；</w:t>
      </w:r>
      <w:r>
        <w:rPr>
          <w:rFonts w:hint="eastAsia" w:ascii="宋体" w:hAnsi="宋体" w:cs="宋体"/>
          <w:color w:val="auto"/>
          <w:sz w:val="24"/>
          <w:szCs w:val="24"/>
        </w:rPr>
        <w:t>决策咨询研究项目提交咨询报告、研究报告</w:t>
      </w:r>
      <w:r>
        <w:rPr>
          <w:rFonts w:hint="eastAsia" w:ascii="宋体" w:hAnsi="宋体" w:cs="宋体"/>
          <w:color w:val="auto"/>
          <w:sz w:val="24"/>
          <w:szCs w:val="24"/>
          <w:lang w:val="en-US" w:eastAsia="zh-CN"/>
        </w:rPr>
        <w:t>等。</w:t>
      </w:r>
    </w:p>
    <w:p>
      <w:pPr>
        <w:widowControl/>
        <w:numPr>
          <w:ilvl w:val="255"/>
          <w:numId w:val="0"/>
        </w:num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6、成果信息表：成果信息表中的信息需要与验收资料对应，所取得成果需与项目内容相关，且成果取得时间在项目执行期内。</w:t>
      </w:r>
    </w:p>
    <w:p>
      <w:pPr>
        <w:widowControl/>
        <w:numPr>
          <w:ilvl w:val="255"/>
          <w:numId w:val="0"/>
        </w:numPr>
        <w:tabs>
          <w:tab w:val="left" w:pos="3922"/>
        </w:tabs>
        <w:spacing w:line="360" w:lineRule="auto"/>
        <w:ind w:firstLine="480" w:firstLineChars="200"/>
        <w:jc w:val="left"/>
        <w:rPr>
          <w:rFonts w:hint="default" w:ascii="宋体" w:hAnsi="宋体" w:cs="宋体"/>
          <w:sz w:val="24"/>
          <w:szCs w:val="24"/>
          <w:lang w:val="en-US" w:eastAsia="zh-CN"/>
        </w:rPr>
      </w:pPr>
      <w:r>
        <w:rPr>
          <w:rFonts w:hint="eastAsia" w:ascii="宋体" w:hAnsi="宋体" w:cs="宋体"/>
          <w:sz w:val="24"/>
          <w:szCs w:val="24"/>
          <w:lang w:val="en-US" w:eastAsia="zh-CN"/>
        </w:rPr>
        <w:t>成果信息表具体格式见附件1-4。</w:t>
      </w:r>
    </w:p>
    <w:p>
      <w:pPr>
        <w:widowControl/>
        <w:numPr>
          <w:ilvl w:val="255"/>
          <w:numId w:val="0"/>
        </w:numPr>
        <w:tabs>
          <w:tab w:val="left" w:pos="3780"/>
        </w:tabs>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项目实施期内取得的各类成果证明材料</w:t>
      </w:r>
    </w:p>
    <w:p>
      <w:pPr>
        <w:widowControl/>
        <w:spacing w:line="360" w:lineRule="auto"/>
        <w:ind w:firstLine="560"/>
        <w:rPr>
          <w:rFonts w:ascii="宋体" w:hAnsi="宋体" w:cs="宋体"/>
          <w:b w:val="0"/>
          <w:bCs w:val="0"/>
          <w:sz w:val="24"/>
          <w:szCs w:val="24"/>
        </w:rPr>
      </w:pPr>
      <w:r>
        <w:rPr>
          <w:rFonts w:hint="eastAsia" w:ascii="宋体" w:hAnsi="宋体" w:cs="宋体"/>
          <w:sz w:val="24"/>
          <w:szCs w:val="24"/>
        </w:rPr>
        <w:t>项目实施期内取得的各类成果证明材料，如有资质的第三方提供的测试报告或检测报告、专利证书、产品鉴定证书、新药证书、审（认、鉴）定的品种（系）证书、软件产品登记与著作权登记证书、备案标准、专著和核心刊物发表的论文等</w:t>
      </w:r>
      <w:r>
        <w:rPr>
          <w:rFonts w:hint="eastAsia" w:ascii="宋体" w:hAnsi="宋体" w:cs="宋体"/>
          <w:b w:val="0"/>
          <w:bCs w:val="0"/>
          <w:sz w:val="24"/>
          <w:szCs w:val="24"/>
        </w:rPr>
        <w:t>；软件或信息系统开发项目必须提供测试报告（机构或专家出具均可）。</w:t>
      </w:r>
      <w:bookmarkEnd w:id="91"/>
      <w:bookmarkEnd w:id="92"/>
      <w:bookmarkEnd w:id="93"/>
      <w:bookmarkEnd w:id="94"/>
      <w:bookmarkEnd w:id="95"/>
      <w:bookmarkEnd w:id="96"/>
      <w:bookmarkEnd w:id="97"/>
      <w:bookmarkEnd w:id="98"/>
    </w:p>
    <w:p>
      <w:pPr>
        <w:pStyle w:val="3"/>
        <w:spacing w:before="120" w:after="120"/>
        <w:ind w:firstLine="562" w:firstLineChars="200"/>
        <w:rPr>
          <w:rFonts w:hint="eastAsia" w:ascii="宋体" w:hAnsi="宋体" w:eastAsia="宋体" w:cs="宋体"/>
          <w:sz w:val="28"/>
          <w:szCs w:val="22"/>
          <w:lang w:val="en-US" w:eastAsia="zh-CN"/>
        </w:rPr>
      </w:pPr>
      <w:bookmarkStart w:id="99" w:name="_Toc14575"/>
      <w:bookmarkStart w:id="100" w:name="_Toc21565"/>
      <w:bookmarkStart w:id="101" w:name="_Toc9973"/>
      <w:bookmarkStart w:id="102" w:name="_Toc25995"/>
      <w:r>
        <w:rPr>
          <w:rFonts w:hint="eastAsia" w:ascii="宋体" w:hAnsi="宋体" w:eastAsia="宋体" w:cs="宋体"/>
          <w:sz w:val="28"/>
          <w:szCs w:val="22"/>
        </w:rPr>
        <w:t>（</w:t>
      </w:r>
      <w:r>
        <w:rPr>
          <w:rFonts w:hint="eastAsia" w:ascii="宋体" w:hAnsi="宋体" w:eastAsia="宋体" w:cs="宋体"/>
          <w:sz w:val="28"/>
          <w:szCs w:val="22"/>
          <w:lang w:val="en-US" w:eastAsia="zh-CN"/>
        </w:rPr>
        <w:t>二</w:t>
      </w:r>
      <w:r>
        <w:rPr>
          <w:rFonts w:hint="eastAsia" w:ascii="宋体" w:hAnsi="宋体" w:eastAsia="宋体" w:cs="宋体"/>
          <w:sz w:val="28"/>
          <w:szCs w:val="22"/>
        </w:rPr>
        <w:t>）</w:t>
      </w:r>
      <w:r>
        <w:rPr>
          <w:rFonts w:hint="eastAsia" w:ascii="宋体" w:hAnsi="宋体" w:eastAsia="宋体" w:cs="宋体"/>
          <w:sz w:val="28"/>
          <w:szCs w:val="22"/>
          <w:lang w:val="en-US" w:eastAsia="zh-CN"/>
        </w:rPr>
        <w:t>财务部分</w:t>
      </w:r>
      <w:bookmarkEnd w:id="99"/>
      <w:bookmarkEnd w:id="100"/>
      <w:bookmarkEnd w:id="101"/>
      <w:bookmarkEnd w:id="102"/>
    </w:p>
    <w:p>
      <w:pPr>
        <w:widowControl/>
        <w:spacing w:line="360" w:lineRule="auto"/>
        <w:ind w:firstLine="481" w:firstLineChars="200"/>
        <w:jc w:val="left"/>
        <w:rPr>
          <w:rFonts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项目经费决算书：</w:t>
      </w:r>
    </w:p>
    <w:p>
      <w:pPr>
        <w:widowControl/>
        <w:numPr>
          <w:ilvl w:val="255"/>
          <w:numId w:val="0"/>
        </w:numPr>
        <w:tabs>
          <w:tab w:val="left" w:pos="3780"/>
        </w:tabs>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项目经费决算书具体格式见附件</w:t>
      </w:r>
      <w:r>
        <w:rPr>
          <w:rFonts w:hint="eastAsia" w:ascii="宋体" w:hAnsi="宋体" w:cs="宋体"/>
          <w:color w:val="auto"/>
          <w:sz w:val="24"/>
          <w:szCs w:val="24"/>
          <w:lang w:val="en-US" w:eastAsia="zh-CN"/>
        </w:rPr>
        <w:t>1-5</w:t>
      </w:r>
      <w:r>
        <w:rPr>
          <w:rFonts w:hint="eastAsia" w:ascii="宋体" w:hAnsi="宋体" w:cs="宋体"/>
          <w:color w:val="auto"/>
          <w:sz w:val="24"/>
          <w:szCs w:val="24"/>
        </w:rPr>
        <w:t>。填报时需注意决算书中</w:t>
      </w:r>
      <w:r>
        <w:rPr>
          <w:rFonts w:hint="eastAsia" w:ascii="宋体" w:hAnsi="宋体" w:cs="宋体"/>
          <w:color w:val="auto"/>
          <w:sz w:val="24"/>
          <w:szCs w:val="24"/>
          <w:lang w:eastAsia="zh-CN"/>
        </w:rPr>
        <w:t>省级财政资金</w:t>
      </w:r>
      <w:r>
        <w:rPr>
          <w:rFonts w:hint="eastAsia" w:ascii="宋体" w:hAnsi="宋体" w:cs="宋体"/>
          <w:color w:val="auto"/>
          <w:sz w:val="24"/>
          <w:szCs w:val="24"/>
        </w:rPr>
        <w:t>支出数不能高于实际下达数，超出部分应纳入自筹经费进行核算；</w:t>
      </w:r>
    </w:p>
    <w:p>
      <w:pPr>
        <w:widowControl/>
        <w:numPr>
          <w:ilvl w:val="255"/>
          <w:numId w:val="0"/>
        </w:numPr>
        <w:tabs>
          <w:tab w:val="left" w:pos="3780"/>
        </w:tabs>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在系统内填报时若任务书中预算科目与系统中科目不一致且难以合并至已有支出科目时，可合并填到“一、直接费用”中“其他费用”栏中；</w:t>
      </w:r>
      <w:r>
        <w:rPr>
          <w:rFonts w:hint="eastAsia" w:ascii="宋体" w:hAnsi="宋体" w:cs="宋体"/>
          <w:b w:val="0"/>
          <w:bCs w:val="0"/>
          <w:color w:val="auto"/>
          <w:sz w:val="24"/>
          <w:szCs w:val="24"/>
        </w:rPr>
        <w:t>编制纸质材料时，项目经费决算书、项目资金支出费用归集统计表中预算科目按任务书中预算科目填写</w:t>
      </w:r>
      <w:r>
        <w:rPr>
          <w:rFonts w:hint="eastAsia" w:ascii="宋体" w:hAnsi="宋体" w:cs="宋体"/>
          <w:color w:val="auto"/>
          <w:sz w:val="24"/>
          <w:szCs w:val="24"/>
        </w:rPr>
        <w:t>；</w:t>
      </w:r>
    </w:p>
    <w:p>
      <w:pPr>
        <w:widowControl/>
        <w:numPr>
          <w:ilvl w:val="255"/>
          <w:numId w:val="0"/>
        </w:numPr>
        <w:tabs>
          <w:tab w:val="left" w:pos="3780"/>
        </w:tabs>
        <w:spacing w:line="360" w:lineRule="auto"/>
        <w:ind w:firstLine="480" w:firstLineChars="200"/>
        <w:jc w:val="left"/>
        <w:rPr>
          <w:rFonts w:hint="eastAsia" w:ascii="宋体" w:hAnsi="宋体" w:cs="宋体"/>
          <w:color w:val="auto"/>
          <w:sz w:val="24"/>
          <w:szCs w:val="24"/>
          <w:lang w:bidi="ar"/>
        </w:rPr>
      </w:pPr>
      <w:r>
        <w:rPr>
          <w:rFonts w:hint="eastAsia" w:ascii="宋体" w:hAnsi="宋体" w:cs="宋体"/>
          <w:b w:val="0"/>
          <w:color w:val="auto"/>
          <w:sz w:val="24"/>
          <w:szCs w:val="24"/>
        </w:rPr>
        <w:t>预算调整申请及批复：</w:t>
      </w:r>
      <w:r>
        <w:rPr>
          <w:rFonts w:hint="eastAsia" w:ascii="宋体" w:hAnsi="宋体" w:cs="宋体"/>
          <w:color w:val="auto"/>
          <w:sz w:val="24"/>
          <w:szCs w:val="24"/>
        </w:rPr>
        <w:t>项目实施过程中，</w:t>
      </w:r>
      <w:r>
        <w:rPr>
          <w:rFonts w:hint="eastAsia" w:ascii="宋体" w:hAnsi="宋体" w:cs="宋体"/>
          <w:color w:val="auto"/>
          <w:kern w:val="2"/>
          <w:sz w:val="24"/>
          <w:szCs w:val="24"/>
          <w:lang w:bidi="ar"/>
        </w:rPr>
        <w:t>项目资金预算执行</w:t>
      </w:r>
      <w:r>
        <w:rPr>
          <w:rFonts w:hint="eastAsia" w:ascii="宋体" w:hAnsi="宋体" w:cs="宋体"/>
          <w:color w:val="auto"/>
          <w:kern w:val="2"/>
          <w:sz w:val="24"/>
          <w:szCs w:val="24"/>
          <w:highlight w:val="none"/>
          <w:lang w:bidi="ar"/>
        </w:rPr>
        <w:t>需要调剂的，按</w:t>
      </w:r>
      <w:r>
        <w:rPr>
          <w:rFonts w:hint="eastAsia" w:ascii="宋体" w:hAnsi="宋体" w:cs="宋体"/>
          <w:color w:val="auto"/>
          <w:sz w:val="24"/>
          <w:szCs w:val="24"/>
          <w:highlight w:val="none"/>
        </w:rPr>
        <w:t>《资金管理办法》第三十一条中</w:t>
      </w:r>
      <w:r>
        <w:rPr>
          <w:rFonts w:hint="eastAsia" w:ascii="宋体" w:hAnsi="宋体" w:cs="宋体"/>
          <w:color w:val="auto"/>
          <w:kern w:val="2"/>
          <w:sz w:val="24"/>
          <w:szCs w:val="24"/>
          <w:highlight w:val="none"/>
          <w:lang w:bidi="ar"/>
        </w:rPr>
        <w:t>规定程序办理，并将预算调整申请</w:t>
      </w:r>
      <w:r>
        <w:rPr>
          <w:rFonts w:hint="eastAsia" w:ascii="宋体" w:hAnsi="宋体" w:cs="宋体"/>
          <w:color w:val="auto"/>
          <w:kern w:val="2"/>
          <w:sz w:val="24"/>
          <w:szCs w:val="24"/>
          <w:lang w:bidi="ar"/>
        </w:rPr>
        <w:t>及批复附在经费决算书后；其中：项目资金总预算变化由项目牵头单位报省科技厅审批，验收时需提交</w:t>
      </w:r>
      <w:r>
        <w:rPr>
          <w:rFonts w:hint="eastAsia" w:ascii="宋体" w:hAnsi="宋体" w:cs="宋体"/>
          <w:color w:val="auto"/>
          <w:sz w:val="24"/>
          <w:szCs w:val="24"/>
          <w:lang w:bidi="ar"/>
        </w:rPr>
        <w:t>项目承担单位向省科技厅提出的书面申请，以及省科技厅的批复意见。</w:t>
      </w:r>
      <w:r>
        <w:rPr>
          <w:rFonts w:hint="eastAsia" w:ascii="宋体" w:hAnsi="宋体" w:cs="宋体"/>
          <w:color w:val="auto"/>
          <w:kern w:val="2"/>
          <w:sz w:val="24"/>
          <w:szCs w:val="24"/>
          <w:lang w:bidi="ar"/>
        </w:rPr>
        <w:t>其他经费调剂审批权全部下放给项目承担单位和项目负责人，由项目负责人根据科研活动实际需要自主安排，但项目间接费用预算总额不得调增，经项目承担单位与项目负责人协商一致后，可以调减用于直接费用；</w:t>
      </w:r>
      <w:r>
        <w:rPr>
          <w:rFonts w:hint="eastAsia" w:ascii="宋体" w:hAnsi="宋体" w:cs="宋体"/>
          <w:b w:val="0"/>
          <w:bCs w:val="0"/>
          <w:color w:val="auto"/>
          <w:sz w:val="24"/>
          <w:szCs w:val="24"/>
          <w:lang w:bidi="ar"/>
        </w:rPr>
        <w:t>项目资金预算发生调剂时，财务验收资料中需提交项目组向项目承担单位提出的预算调整申请以及项目承担单位所作出的批复。</w:t>
      </w:r>
    </w:p>
    <w:p>
      <w:pPr>
        <w:widowControl/>
        <w:numPr>
          <w:ilvl w:val="255"/>
          <w:numId w:val="0"/>
        </w:numPr>
        <w:tabs>
          <w:tab w:val="left" w:pos="3780"/>
        </w:tabs>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省</w:t>
      </w:r>
      <w:r>
        <w:rPr>
          <w:rFonts w:hint="eastAsia" w:ascii="宋体" w:hAnsi="宋体" w:cs="宋体"/>
          <w:color w:val="auto"/>
          <w:sz w:val="24"/>
          <w:szCs w:val="24"/>
        </w:rPr>
        <w:t>级财政资金安排100万元</w:t>
      </w:r>
      <w:r>
        <w:rPr>
          <w:rFonts w:hint="eastAsia" w:ascii="宋体" w:hAnsi="宋体" w:cs="宋体"/>
          <w:color w:val="auto"/>
          <w:sz w:val="24"/>
          <w:szCs w:val="24"/>
          <w:lang w:val="en-US" w:eastAsia="zh-CN"/>
        </w:rPr>
        <w:t>及</w:t>
      </w:r>
      <w:r>
        <w:rPr>
          <w:rFonts w:hint="eastAsia" w:ascii="宋体" w:hAnsi="宋体" w:cs="宋体"/>
          <w:color w:val="auto"/>
          <w:sz w:val="24"/>
          <w:szCs w:val="24"/>
        </w:rPr>
        <w:t>以上的项目</w:t>
      </w:r>
      <w:r>
        <w:rPr>
          <w:rFonts w:hint="eastAsia" w:ascii="宋体" w:hAnsi="宋体" w:cs="宋体"/>
          <w:color w:val="auto"/>
          <w:sz w:val="24"/>
          <w:szCs w:val="24"/>
          <w:lang w:val="en-US" w:eastAsia="zh-CN"/>
        </w:rPr>
        <w:t>需提供专项</w:t>
      </w:r>
      <w:r>
        <w:rPr>
          <w:rFonts w:hint="eastAsia" w:ascii="宋体" w:hAnsi="宋体" w:cs="宋体"/>
          <w:b w:val="0"/>
          <w:bCs w:val="0"/>
          <w:color w:val="auto"/>
          <w:sz w:val="24"/>
          <w:szCs w:val="24"/>
          <w:lang w:val="en-US" w:eastAsia="zh-CN"/>
        </w:rPr>
        <w:t>经费审计报告</w:t>
      </w:r>
      <w:r>
        <w:rPr>
          <w:rFonts w:hint="eastAsia" w:ascii="宋体" w:hAnsi="宋体" w:cs="宋体"/>
          <w:color w:val="auto"/>
          <w:sz w:val="24"/>
          <w:szCs w:val="24"/>
          <w:lang w:val="en-US" w:eastAsia="zh-CN"/>
        </w:rPr>
        <w:t>，100万元以下项目需提供</w:t>
      </w:r>
      <w:r>
        <w:rPr>
          <w:rFonts w:hint="eastAsia" w:ascii="宋体" w:hAnsi="宋体" w:cs="宋体"/>
          <w:b w:val="0"/>
          <w:bCs w:val="0"/>
          <w:color w:val="auto"/>
          <w:sz w:val="24"/>
          <w:szCs w:val="24"/>
          <w:lang w:val="en-US" w:eastAsia="zh-CN"/>
        </w:rPr>
        <w:t>项目明细账、项目资金支出费用归集统计表、大额支出发票复印件</w:t>
      </w:r>
      <w:r>
        <w:rPr>
          <w:rFonts w:hint="eastAsia" w:ascii="宋体" w:hAnsi="宋体" w:cs="宋体"/>
          <w:color w:val="auto"/>
          <w:sz w:val="24"/>
          <w:szCs w:val="24"/>
          <w:lang w:val="en-US" w:eastAsia="zh-CN"/>
        </w:rPr>
        <w:t>等。</w:t>
      </w:r>
    </w:p>
    <w:p>
      <w:pPr>
        <w:widowControl/>
        <w:spacing w:line="360" w:lineRule="auto"/>
        <w:ind w:firstLine="481" w:firstLineChars="200"/>
        <w:jc w:val="left"/>
        <w:rPr>
          <w:rFonts w:ascii="宋体" w:hAnsi="宋体" w:cs="宋体"/>
          <w:sz w:val="24"/>
          <w:szCs w:val="24"/>
          <w:highlight w:val="none"/>
        </w:rPr>
      </w:pPr>
      <w:r>
        <w:rPr>
          <w:rFonts w:hint="eastAsia" w:ascii="宋体" w:hAnsi="宋体" w:cs="宋体"/>
          <w:b/>
          <w:bCs/>
          <w:sz w:val="24"/>
          <w:szCs w:val="24"/>
          <w:lang w:val="en-US" w:eastAsia="zh-CN"/>
        </w:rPr>
        <w:t>（1）经费审计报告：</w:t>
      </w:r>
      <w:r>
        <w:rPr>
          <w:rFonts w:hint="eastAsia" w:ascii="宋体" w:hAnsi="宋体" w:cs="宋体"/>
          <w:sz w:val="24"/>
          <w:szCs w:val="24"/>
          <w:lang w:val="en-US" w:eastAsia="zh-CN"/>
        </w:rPr>
        <w:t>省级财政资金安排100万元及以上的项目，须提供依法取得执业资质的会计师事务所出具的专项审计报告。审计报告应在全国注册会计师行业统一监管平台报备赋码，封面载明全国统一防伪编号与防伪二维码，注册会计师盖章、签字齐全有效。</w:t>
      </w:r>
    </w:p>
    <w:p>
      <w:pPr>
        <w:widowControl/>
        <w:numPr>
          <w:ilvl w:val="255"/>
          <w:numId w:val="0"/>
        </w:numPr>
        <w:spacing w:line="360" w:lineRule="auto"/>
        <w:ind w:firstLine="481" w:firstLineChars="200"/>
        <w:jc w:val="left"/>
        <w:rPr>
          <w:rFonts w:ascii="宋体" w:hAnsi="宋体" w:cs="宋体"/>
          <w:sz w:val="24"/>
          <w:szCs w:val="24"/>
        </w:rPr>
      </w:pP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经费会计核算明细账</w:t>
      </w:r>
      <w:r>
        <w:rPr>
          <w:rFonts w:hint="eastAsia" w:ascii="宋体" w:hAnsi="宋体" w:cs="宋体"/>
          <w:sz w:val="24"/>
          <w:szCs w:val="24"/>
          <w:highlight w:val="none"/>
        </w:rPr>
        <w:t>：按照《项目管理办法》、《资金管理办法》要求，项目承担单位、参加单位应将科研项目经费纳入单位财务统一管理，按</w:t>
      </w:r>
      <w:r>
        <w:rPr>
          <w:rFonts w:hint="eastAsia" w:ascii="宋体" w:hAnsi="宋体" w:cs="宋体"/>
          <w:sz w:val="24"/>
          <w:szCs w:val="24"/>
        </w:rPr>
        <w:t>科研项目分</w:t>
      </w:r>
      <w:r>
        <w:rPr>
          <w:rFonts w:hint="eastAsia" w:ascii="宋体" w:hAnsi="宋体" w:cs="宋体"/>
          <w:sz w:val="24"/>
          <w:szCs w:val="24"/>
          <w:lang w:eastAsia="zh-CN"/>
        </w:rPr>
        <w:t>省级财政资金</w:t>
      </w:r>
      <w:r>
        <w:rPr>
          <w:rFonts w:hint="eastAsia" w:ascii="宋体" w:hAnsi="宋体" w:cs="宋体"/>
          <w:sz w:val="24"/>
          <w:szCs w:val="24"/>
        </w:rPr>
        <w:t>、自筹经费</w:t>
      </w:r>
      <w:r>
        <w:rPr>
          <w:rFonts w:hint="eastAsia" w:ascii="宋体" w:hAnsi="宋体" w:cs="宋体"/>
          <w:b/>
          <w:bCs/>
          <w:sz w:val="24"/>
          <w:szCs w:val="24"/>
        </w:rPr>
        <w:t>单独核算</w:t>
      </w:r>
      <w:r>
        <w:rPr>
          <w:rStyle w:val="31"/>
          <w:rFonts w:hint="eastAsia" w:ascii="宋体" w:hAnsi="宋体" w:cs="宋体"/>
          <w:b/>
          <w:bCs/>
          <w:sz w:val="24"/>
          <w:szCs w:val="24"/>
        </w:rPr>
        <w:footnoteReference w:id="0"/>
      </w:r>
      <w:r>
        <w:rPr>
          <w:rFonts w:hint="eastAsia" w:ascii="宋体" w:hAnsi="宋体" w:cs="宋体"/>
          <w:sz w:val="24"/>
          <w:szCs w:val="24"/>
        </w:rPr>
        <w:t>。</w:t>
      </w:r>
      <w:r>
        <w:rPr>
          <w:rFonts w:hint="eastAsia" w:ascii="宋体" w:hAnsi="宋体" w:cs="宋体"/>
          <w:b/>
          <w:bCs/>
          <w:sz w:val="24"/>
          <w:szCs w:val="24"/>
        </w:rPr>
        <w:t>项目承担单位</w:t>
      </w:r>
      <w:r>
        <w:rPr>
          <w:rFonts w:hint="eastAsia" w:ascii="宋体" w:hAnsi="宋体" w:cs="宋体"/>
          <w:b/>
          <w:bCs/>
          <w:sz w:val="24"/>
          <w:szCs w:val="24"/>
          <w:lang w:val="en-US" w:eastAsia="zh-CN"/>
        </w:rPr>
        <w:t>和</w:t>
      </w:r>
      <w:r>
        <w:rPr>
          <w:rFonts w:hint="eastAsia" w:ascii="宋体" w:hAnsi="宋体" w:cs="宋体"/>
          <w:b/>
          <w:bCs/>
          <w:sz w:val="24"/>
          <w:szCs w:val="24"/>
        </w:rPr>
        <w:t>参加单位</w:t>
      </w:r>
      <w:r>
        <w:rPr>
          <w:rFonts w:hint="eastAsia" w:ascii="宋体" w:hAnsi="宋体" w:cs="宋体"/>
          <w:b/>
          <w:bCs/>
          <w:sz w:val="24"/>
          <w:szCs w:val="24"/>
          <w:lang w:val="en-US" w:eastAsia="zh-CN"/>
        </w:rPr>
        <w:t>均需</w:t>
      </w:r>
      <w:r>
        <w:rPr>
          <w:rFonts w:hint="eastAsia" w:ascii="宋体" w:hAnsi="宋体" w:cs="宋体"/>
          <w:sz w:val="24"/>
          <w:szCs w:val="24"/>
        </w:rPr>
        <w:t>提交资金支出明细账，其中</w:t>
      </w:r>
      <w:r>
        <w:rPr>
          <w:rFonts w:hint="eastAsia" w:ascii="宋体" w:hAnsi="宋体" w:cs="宋体"/>
          <w:b/>
          <w:bCs/>
          <w:color w:val="auto"/>
          <w:sz w:val="24"/>
          <w:szCs w:val="24"/>
          <w:lang w:eastAsia="zh-CN"/>
        </w:rPr>
        <w:t>省级财政资金</w:t>
      </w:r>
      <w:r>
        <w:rPr>
          <w:rFonts w:hint="eastAsia" w:ascii="宋体" w:hAnsi="宋体" w:cs="宋体"/>
          <w:b/>
          <w:bCs/>
          <w:color w:val="auto"/>
          <w:sz w:val="24"/>
          <w:szCs w:val="24"/>
        </w:rPr>
        <w:t>、自筹经费应分开出具</w:t>
      </w:r>
      <w:r>
        <w:rPr>
          <w:rFonts w:hint="eastAsia" w:ascii="宋体" w:hAnsi="宋体" w:cs="宋体"/>
          <w:sz w:val="24"/>
          <w:szCs w:val="24"/>
        </w:rPr>
        <w:t>，明细账表头需</w:t>
      </w:r>
      <w:r>
        <w:rPr>
          <w:rFonts w:hint="eastAsia" w:ascii="宋体" w:hAnsi="宋体" w:cs="宋体"/>
          <w:b/>
          <w:bCs/>
          <w:sz w:val="24"/>
          <w:szCs w:val="24"/>
        </w:rPr>
        <w:t>加盖财务章</w:t>
      </w:r>
      <w:r>
        <w:rPr>
          <w:rFonts w:hint="eastAsia" w:ascii="宋体" w:hAnsi="宋体" w:cs="宋体"/>
          <w:b/>
          <w:bCs/>
          <w:sz w:val="24"/>
          <w:szCs w:val="24"/>
          <w:lang w:val="en-US" w:eastAsia="zh-CN"/>
        </w:rPr>
        <w:t>或</w:t>
      </w:r>
      <w:r>
        <w:rPr>
          <w:rFonts w:hint="eastAsia" w:ascii="宋体" w:hAnsi="宋体" w:cs="宋体"/>
          <w:b/>
          <w:bCs/>
          <w:sz w:val="24"/>
          <w:szCs w:val="24"/>
        </w:rPr>
        <w:t>单位</w:t>
      </w:r>
      <w:r>
        <w:rPr>
          <w:rFonts w:hint="eastAsia" w:ascii="宋体" w:hAnsi="宋体" w:cs="宋体"/>
          <w:b/>
          <w:bCs/>
          <w:sz w:val="24"/>
          <w:szCs w:val="24"/>
          <w:lang w:val="en-US" w:eastAsia="zh-CN"/>
        </w:rPr>
        <w:t>公章</w:t>
      </w:r>
      <w:r>
        <w:rPr>
          <w:rFonts w:hint="eastAsia" w:ascii="宋体" w:hAnsi="宋体" w:cs="宋体"/>
          <w:sz w:val="24"/>
          <w:szCs w:val="24"/>
        </w:rPr>
        <w:t>；</w:t>
      </w:r>
      <w:r>
        <w:rPr>
          <w:rFonts w:hint="eastAsia" w:ascii="宋体" w:hAnsi="宋体" w:cs="宋体"/>
          <w:sz w:val="24"/>
          <w:szCs w:val="24"/>
          <w:lang w:val="en-US" w:eastAsia="zh-CN"/>
        </w:rPr>
        <w:t>不能</w:t>
      </w:r>
      <w:r>
        <w:rPr>
          <w:rFonts w:hint="eastAsia" w:ascii="宋体" w:hAnsi="宋体" w:cs="宋体"/>
          <w:b/>
          <w:bCs/>
          <w:sz w:val="24"/>
          <w:szCs w:val="24"/>
        </w:rPr>
        <w:t>完整提供</w:t>
      </w:r>
      <w:r>
        <w:rPr>
          <w:rFonts w:hint="eastAsia" w:ascii="宋体" w:hAnsi="宋体" w:cs="宋体"/>
          <w:sz w:val="24"/>
          <w:szCs w:val="24"/>
          <w:lang w:eastAsia="zh-CN"/>
        </w:rPr>
        <w:t>省级财政资金</w:t>
      </w:r>
      <w:r>
        <w:rPr>
          <w:rFonts w:hint="eastAsia" w:ascii="宋体" w:hAnsi="宋体" w:cs="宋体"/>
          <w:sz w:val="24"/>
          <w:szCs w:val="24"/>
        </w:rPr>
        <w:t>明细账且无法补充提交时，验收机构应退回验收申请</w:t>
      </w:r>
      <w:r>
        <w:rPr>
          <w:rFonts w:hint="eastAsia" w:ascii="宋体" w:hAnsi="宋体" w:cs="宋体"/>
          <w:b/>
          <w:bCs/>
          <w:sz w:val="24"/>
          <w:szCs w:val="24"/>
        </w:rPr>
        <w:t>不予受理</w:t>
      </w:r>
      <w:r>
        <w:rPr>
          <w:rFonts w:hint="eastAsia" w:ascii="宋体" w:hAnsi="宋体" w:cs="宋体"/>
          <w:sz w:val="24"/>
          <w:szCs w:val="24"/>
        </w:rPr>
        <w:t>，并</w:t>
      </w:r>
      <w:r>
        <w:rPr>
          <w:rFonts w:hint="eastAsia" w:ascii="宋体" w:hAnsi="宋体" w:cs="宋体"/>
          <w:b/>
          <w:bCs/>
          <w:sz w:val="24"/>
          <w:szCs w:val="24"/>
        </w:rPr>
        <w:t>建议项目纳入终止程序</w:t>
      </w:r>
      <w:r>
        <w:rPr>
          <w:rFonts w:hint="eastAsia" w:ascii="宋体" w:hAnsi="宋体" w:cs="宋体"/>
          <w:sz w:val="24"/>
          <w:szCs w:val="24"/>
        </w:rPr>
        <w:t>。</w:t>
      </w:r>
    </w:p>
    <w:p>
      <w:pPr>
        <w:widowControl/>
        <w:numPr>
          <w:ilvl w:val="255"/>
          <w:numId w:val="0"/>
        </w:numPr>
        <w:spacing w:line="360" w:lineRule="auto"/>
        <w:ind w:firstLine="481" w:firstLineChars="200"/>
        <w:jc w:val="left"/>
        <w:rPr>
          <w:rFonts w:ascii="宋体" w:hAnsi="宋体" w:cs="宋体"/>
          <w:b/>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项目资金支出费用归集统计表</w:t>
      </w:r>
      <w:r>
        <w:rPr>
          <w:rFonts w:hint="eastAsia" w:ascii="宋体" w:hAnsi="宋体" w:cs="宋体"/>
          <w:sz w:val="24"/>
          <w:szCs w:val="24"/>
        </w:rPr>
        <w:t>：项目资金支出费用归集统计表</w:t>
      </w:r>
      <w:r>
        <w:rPr>
          <w:rFonts w:hint="eastAsia" w:ascii="宋体" w:hAnsi="宋体" w:cs="宋体"/>
          <w:sz w:val="24"/>
          <w:szCs w:val="24"/>
          <w:lang w:val="en-US" w:eastAsia="zh-CN"/>
        </w:rPr>
        <w:t>即项目台账，</w:t>
      </w:r>
      <w:r>
        <w:rPr>
          <w:rFonts w:hint="eastAsia" w:ascii="宋体" w:hAnsi="宋体" w:cs="宋体"/>
          <w:sz w:val="24"/>
          <w:szCs w:val="24"/>
        </w:rPr>
        <w:t>具体格式见附件</w:t>
      </w:r>
      <w:r>
        <w:rPr>
          <w:rFonts w:hint="eastAsia" w:ascii="宋体" w:hAnsi="宋体" w:cs="宋体"/>
          <w:sz w:val="24"/>
          <w:szCs w:val="24"/>
          <w:lang w:val="en-US" w:eastAsia="zh-CN"/>
        </w:rPr>
        <w:t>1-7</w:t>
      </w:r>
      <w:r>
        <w:rPr>
          <w:rFonts w:hint="eastAsia" w:ascii="宋体" w:hAnsi="宋体" w:cs="宋体"/>
          <w:sz w:val="24"/>
          <w:szCs w:val="24"/>
        </w:rPr>
        <w:t>（</w:t>
      </w:r>
      <w:r>
        <w:rPr>
          <w:rFonts w:hint="eastAsia" w:ascii="宋体" w:hAnsi="宋体" w:cs="宋体"/>
          <w:b/>
          <w:bCs/>
          <w:sz w:val="24"/>
          <w:szCs w:val="24"/>
        </w:rPr>
        <w:t>归集表中预算科目应与项目合同/任务书一致</w:t>
      </w:r>
      <w:r>
        <w:rPr>
          <w:rFonts w:hint="eastAsia" w:ascii="宋体" w:hAnsi="宋体" w:cs="宋体"/>
          <w:sz w:val="24"/>
          <w:szCs w:val="24"/>
        </w:rPr>
        <w:t>）；</w:t>
      </w:r>
      <w:r>
        <w:rPr>
          <w:rFonts w:hint="eastAsia" w:ascii="宋体" w:hAnsi="宋体" w:cs="宋体"/>
          <w:b/>
          <w:bCs/>
          <w:sz w:val="24"/>
          <w:szCs w:val="24"/>
        </w:rPr>
        <w:t>归集统计表中</w:t>
      </w:r>
      <w:r>
        <w:rPr>
          <w:rFonts w:hint="eastAsia" w:ascii="宋体" w:hAnsi="宋体" w:cs="宋体"/>
          <w:b/>
          <w:bCs/>
          <w:sz w:val="24"/>
          <w:szCs w:val="24"/>
          <w:lang w:eastAsia="zh-CN"/>
        </w:rPr>
        <w:t>省级财政资金</w:t>
      </w:r>
      <w:r>
        <w:rPr>
          <w:rFonts w:hint="eastAsia" w:ascii="宋体" w:hAnsi="宋体" w:cs="宋体"/>
          <w:b/>
          <w:bCs/>
          <w:sz w:val="24"/>
          <w:szCs w:val="24"/>
        </w:rPr>
        <w:t>、自筹经费应分别列示</w:t>
      </w:r>
      <w:r>
        <w:rPr>
          <w:rFonts w:hint="eastAsia" w:ascii="宋体" w:hAnsi="宋体" w:cs="宋体"/>
          <w:sz w:val="24"/>
          <w:szCs w:val="24"/>
        </w:rPr>
        <w:t>，</w:t>
      </w:r>
      <w:r>
        <w:rPr>
          <w:rFonts w:hint="eastAsia" w:ascii="宋体" w:hAnsi="宋体" w:cs="宋体"/>
          <w:b/>
          <w:bCs/>
          <w:sz w:val="24"/>
          <w:szCs w:val="24"/>
        </w:rPr>
        <w:t>按日期顺序排列</w:t>
      </w:r>
      <w:r>
        <w:rPr>
          <w:rFonts w:hint="eastAsia" w:ascii="宋体" w:hAnsi="宋体" w:cs="宋体"/>
          <w:sz w:val="24"/>
          <w:szCs w:val="24"/>
        </w:rPr>
        <w:t>、有合计数、最后有合计栏，归集表表头需加盖出具单位财务章</w:t>
      </w:r>
      <w:r>
        <w:rPr>
          <w:rFonts w:hint="eastAsia" w:ascii="宋体" w:hAnsi="宋体" w:cs="宋体"/>
          <w:color w:val="auto"/>
          <w:sz w:val="24"/>
          <w:szCs w:val="24"/>
        </w:rPr>
        <w:t>；项目承担单位负责汇总出具项目资金支出费用归集统计表，《项目经费决算书</w:t>
      </w:r>
      <w:r>
        <w:rPr>
          <w:rFonts w:hint="eastAsia" w:ascii="宋体" w:hAnsi="宋体" w:cs="宋体"/>
          <w:sz w:val="24"/>
          <w:szCs w:val="24"/>
        </w:rPr>
        <w:t>》中数据应与《项目资金支出费用归集统计表》一致。</w:t>
      </w:r>
    </w:p>
    <w:p>
      <w:pPr>
        <w:widowControl/>
        <w:numPr>
          <w:ilvl w:val="255"/>
          <w:numId w:val="0"/>
        </w:numPr>
        <w:spacing w:line="360" w:lineRule="auto"/>
        <w:ind w:firstLine="481" w:firstLineChars="200"/>
        <w:jc w:val="left"/>
        <w:rPr>
          <w:rFonts w:hint="eastAsia" w:ascii="宋体" w:hAnsi="宋体" w:cs="宋体"/>
          <w:sz w:val="24"/>
          <w:szCs w:val="24"/>
          <w:lang w:eastAsia="zh-CN"/>
        </w:rPr>
      </w:pPr>
      <w:r>
        <w:rPr>
          <w:rFonts w:hint="eastAsia" w:ascii="宋体" w:hAnsi="宋体" w:cs="宋体"/>
          <w:b/>
          <w:bCs/>
          <w:sz w:val="24"/>
          <w:szCs w:val="24"/>
          <w:lang w:val="en-US" w:eastAsia="zh-CN"/>
        </w:rPr>
        <w:t>3、结余资金情况说明及结余资金用款计划：</w:t>
      </w:r>
      <w:r>
        <w:rPr>
          <w:rFonts w:hint="eastAsia" w:ascii="宋体" w:hAnsi="宋体" w:cs="宋体"/>
          <w:sz w:val="24"/>
          <w:szCs w:val="24"/>
          <w:lang w:eastAsia="zh-CN"/>
        </w:rPr>
        <w:t>《云南省科技计划项目结转结余资金管理细则（试行）》（云科规〔2023〕7号）规定：</w:t>
      </w:r>
    </w:p>
    <w:p>
      <w:pPr>
        <w:widowControl/>
        <w:numPr>
          <w:ilvl w:val="255"/>
          <w:numId w:val="0"/>
        </w:numPr>
        <w:spacing w:line="360" w:lineRule="auto"/>
        <w:ind w:firstLine="480" w:firstLineChars="200"/>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）对于验收时资金结余比例超过20%且金额超过100万元（含）以上的项目，项目负责人应作出情况说明，经所在单位审批同意后与项目资金决算表一并提交。</w:t>
      </w:r>
    </w:p>
    <w:p>
      <w:pPr>
        <w:widowControl/>
        <w:numPr>
          <w:ilvl w:val="255"/>
          <w:numId w:val="0"/>
        </w:numPr>
        <w:spacing w:line="360" w:lineRule="auto"/>
        <w:ind w:firstLine="480" w:firstLineChars="200"/>
        <w:jc w:val="left"/>
        <w:rPr>
          <w:rFonts w:hint="eastAsia" w:ascii="宋体" w:hAnsi="宋体" w:cs="宋体"/>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）结余</w:t>
      </w:r>
      <w:r>
        <w:rPr>
          <w:rFonts w:hint="eastAsia" w:ascii="宋体" w:hAnsi="宋体" w:cs="宋体"/>
          <w:sz w:val="24"/>
          <w:szCs w:val="24"/>
          <w:lang w:eastAsia="zh-CN"/>
        </w:rPr>
        <w:t>资金计划留用的项目承担单位，项目验收时应同时提交结余资金用款计划。</w:t>
      </w:r>
    </w:p>
    <w:p>
      <w:pPr>
        <w:widowControl/>
        <w:numPr>
          <w:ilvl w:val="255"/>
          <w:numId w:val="0"/>
        </w:numPr>
        <w:spacing w:line="360" w:lineRule="auto"/>
        <w:ind w:firstLine="481" w:firstLineChars="200"/>
        <w:jc w:val="left"/>
        <w:rPr>
          <w:rFonts w:hint="eastAsia" w:ascii="宋体" w:hAnsi="宋体" w:cs="宋体"/>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其他经费收支证明材料：</w:t>
      </w:r>
      <w:r>
        <w:rPr>
          <w:rFonts w:hint="eastAsia" w:ascii="宋体" w:hAnsi="宋体" w:cs="宋体"/>
          <w:sz w:val="24"/>
          <w:szCs w:val="24"/>
        </w:rPr>
        <w:t>经济指标完成情况的相关佐证材料；设备购置、租赁、技术引进、外协等协议合同等；省级财政资金安排100万元以下不需审计的项目，需提供大额支出凭证、发票复印件。</w:t>
      </w:r>
    </w:p>
    <w:p>
      <w:pPr>
        <w:pStyle w:val="3"/>
        <w:spacing w:before="120" w:after="120" w:line="360" w:lineRule="auto"/>
        <w:ind w:firstLine="562" w:firstLineChars="200"/>
        <w:rPr>
          <w:rFonts w:hint="eastAsia" w:ascii="宋体" w:hAnsi="宋体" w:eastAsia="宋体" w:cs="宋体"/>
          <w:sz w:val="28"/>
          <w:szCs w:val="22"/>
          <w:lang w:val="en-US" w:eastAsia="zh-CN"/>
        </w:rPr>
      </w:pPr>
      <w:bookmarkStart w:id="103" w:name="_Toc16788"/>
      <w:bookmarkStart w:id="104" w:name="_Toc30799"/>
      <w:bookmarkStart w:id="105" w:name="_Toc82099693"/>
      <w:bookmarkStart w:id="106" w:name="_Toc14931"/>
      <w:bookmarkStart w:id="107" w:name="_Toc82099423"/>
      <w:bookmarkStart w:id="108" w:name="_Toc82099762"/>
      <w:bookmarkStart w:id="109" w:name="_Toc196"/>
      <w:r>
        <w:rPr>
          <w:rFonts w:hint="eastAsia" w:ascii="宋体" w:hAnsi="宋体" w:eastAsia="宋体" w:cs="宋体"/>
          <w:sz w:val="28"/>
          <w:szCs w:val="22"/>
          <w:lang w:val="en-US" w:eastAsia="zh-CN"/>
        </w:rPr>
        <w:t>（三）纸质验收材料装订及数量要求</w:t>
      </w:r>
      <w:bookmarkEnd w:id="103"/>
      <w:bookmarkEnd w:id="104"/>
      <w:bookmarkEnd w:id="105"/>
      <w:bookmarkEnd w:id="106"/>
      <w:bookmarkEnd w:id="107"/>
      <w:bookmarkEnd w:id="108"/>
      <w:bookmarkEnd w:id="109"/>
    </w:p>
    <w:p>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验收资料</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主体部分及财务部分</w:t>
      </w:r>
      <w:r>
        <w:rPr>
          <w:rFonts w:hint="eastAsia" w:ascii="宋体" w:hAnsi="宋体" w:cs="宋体"/>
          <w:sz w:val="24"/>
          <w:szCs w:val="24"/>
          <w:highlight w:val="none"/>
          <w:lang w:eastAsia="zh-CN"/>
        </w:rPr>
        <w:t>）</w:t>
      </w:r>
      <w:r>
        <w:rPr>
          <w:rFonts w:hint="eastAsia" w:ascii="宋体" w:hAnsi="宋体" w:cs="宋体"/>
          <w:sz w:val="24"/>
          <w:szCs w:val="24"/>
          <w:highlight w:val="none"/>
        </w:rPr>
        <w:t>要求一式</w:t>
      </w:r>
      <w:r>
        <w:rPr>
          <w:rFonts w:hint="eastAsia" w:ascii="宋体" w:hAnsi="宋体" w:cs="宋体"/>
          <w:sz w:val="24"/>
          <w:szCs w:val="24"/>
          <w:highlight w:val="none"/>
          <w:lang w:val="en-US" w:eastAsia="zh-CN"/>
        </w:rPr>
        <w:t>2</w:t>
      </w:r>
      <w:r>
        <w:rPr>
          <w:rFonts w:hint="eastAsia" w:ascii="宋体" w:hAnsi="宋体" w:cs="宋体"/>
          <w:sz w:val="24"/>
          <w:szCs w:val="24"/>
          <w:highlight w:val="none"/>
        </w:rPr>
        <w:t>份按顺序装订成册，（纸质材料封面格式见附件</w:t>
      </w:r>
      <w:r>
        <w:rPr>
          <w:rFonts w:hint="eastAsia" w:ascii="宋体" w:hAnsi="宋体" w:cs="宋体"/>
          <w:sz w:val="24"/>
          <w:szCs w:val="24"/>
          <w:highlight w:val="none"/>
          <w:lang w:val="en-US" w:eastAsia="zh-CN"/>
        </w:rPr>
        <w:t>1-1</w:t>
      </w:r>
      <w:r>
        <w:rPr>
          <w:rFonts w:hint="eastAsia" w:ascii="宋体" w:hAnsi="宋体" w:cs="宋体"/>
          <w:sz w:val="24"/>
          <w:szCs w:val="24"/>
          <w:highlight w:val="none"/>
        </w:rPr>
        <w:t>，注意不要塑料封面装订</w:t>
      </w:r>
      <w:r>
        <w:rPr>
          <w:rFonts w:hint="eastAsia" w:ascii="宋体" w:hAnsi="宋体" w:cs="宋体"/>
          <w:sz w:val="24"/>
          <w:szCs w:val="24"/>
          <w:highlight w:val="none"/>
          <w:lang w:eastAsia="zh-CN"/>
        </w:rPr>
        <w:t>。</w:t>
      </w:r>
      <w:r>
        <w:rPr>
          <w:rFonts w:hint="eastAsia" w:ascii="宋体" w:hAnsi="宋体" w:cs="宋体"/>
          <w:sz w:val="24"/>
          <w:szCs w:val="24"/>
          <w:highlight w:val="none"/>
        </w:rPr>
        <w:t>）</w:t>
      </w:r>
    </w:p>
    <w:p>
      <w:pPr>
        <w:pStyle w:val="3"/>
        <w:spacing w:before="120" w:after="120" w:line="360" w:lineRule="auto"/>
        <w:ind w:firstLine="562" w:firstLineChars="200"/>
        <w:rPr>
          <w:rFonts w:hint="default" w:ascii="宋体" w:hAnsi="宋体" w:eastAsia="宋体" w:cs="宋体"/>
          <w:sz w:val="28"/>
          <w:szCs w:val="22"/>
          <w:lang w:val="en-US" w:eastAsia="zh-CN"/>
        </w:rPr>
      </w:pPr>
      <w:bookmarkStart w:id="110" w:name="_Toc21957"/>
      <w:bookmarkStart w:id="111" w:name="_Toc21777"/>
      <w:bookmarkStart w:id="112" w:name="_Toc8408"/>
      <w:bookmarkStart w:id="113" w:name="_Toc16067"/>
      <w:bookmarkStart w:id="114" w:name="_Toc16322"/>
      <w:r>
        <w:rPr>
          <w:rFonts w:hint="eastAsia" w:ascii="宋体" w:hAnsi="宋体" w:eastAsia="宋体" w:cs="宋体"/>
          <w:sz w:val="28"/>
          <w:szCs w:val="22"/>
        </w:rPr>
        <w:t>（</w:t>
      </w:r>
      <w:r>
        <w:rPr>
          <w:rFonts w:hint="eastAsia" w:ascii="宋体" w:hAnsi="宋体" w:eastAsia="宋体" w:cs="宋体"/>
          <w:sz w:val="28"/>
          <w:szCs w:val="22"/>
          <w:lang w:val="en-US" w:eastAsia="zh-CN"/>
        </w:rPr>
        <w:t>四</w:t>
      </w:r>
      <w:r>
        <w:rPr>
          <w:rFonts w:hint="eastAsia" w:ascii="宋体" w:hAnsi="宋体" w:eastAsia="宋体" w:cs="宋体"/>
          <w:sz w:val="28"/>
          <w:szCs w:val="22"/>
        </w:rPr>
        <w:t>）</w:t>
      </w:r>
      <w:r>
        <w:rPr>
          <w:rFonts w:hint="eastAsia" w:ascii="宋体" w:hAnsi="宋体" w:eastAsia="宋体" w:cs="宋体"/>
          <w:sz w:val="28"/>
          <w:szCs w:val="22"/>
          <w:lang w:val="en-US" w:eastAsia="zh-CN"/>
        </w:rPr>
        <w:t>其他说明事项</w:t>
      </w:r>
      <w:bookmarkEnd w:id="110"/>
      <w:bookmarkEnd w:id="111"/>
      <w:bookmarkEnd w:id="112"/>
      <w:bookmarkEnd w:id="113"/>
      <w:bookmarkEnd w:id="114"/>
    </w:p>
    <w:p>
      <w:pPr>
        <w:numPr>
          <w:ilvl w:val="0"/>
          <w:numId w:val="6"/>
        </w:numPr>
        <w:spacing w:line="360" w:lineRule="auto"/>
        <w:ind w:left="0" w:firstLine="480" w:firstLineChars="200"/>
        <w:rPr>
          <w:rFonts w:ascii="宋体" w:hAnsi="宋体" w:cs="宋体"/>
          <w:sz w:val="24"/>
          <w:szCs w:val="24"/>
        </w:rPr>
      </w:pPr>
      <w:r>
        <w:rPr>
          <w:rFonts w:hint="eastAsia" w:ascii="宋体" w:hAnsi="宋体" w:cs="宋体"/>
          <w:sz w:val="24"/>
          <w:szCs w:val="24"/>
        </w:rPr>
        <w:t>技术合同登记：项目合同书需经技术合同登记，登记流程见附件</w:t>
      </w:r>
      <w:r>
        <w:rPr>
          <w:rFonts w:hint="eastAsia" w:ascii="宋体" w:hAnsi="宋体" w:cs="宋体"/>
          <w:sz w:val="24"/>
          <w:szCs w:val="24"/>
          <w:lang w:val="en-US" w:eastAsia="zh-CN"/>
        </w:rPr>
        <w:t>4-1</w:t>
      </w:r>
      <w:r>
        <w:rPr>
          <w:rFonts w:hint="eastAsia" w:ascii="宋体" w:hAnsi="宋体" w:cs="宋体"/>
          <w:sz w:val="24"/>
          <w:szCs w:val="24"/>
        </w:rPr>
        <w:t>；</w:t>
      </w:r>
    </w:p>
    <w:p>
      <w:pPr>
        <w:numPr>
          <w:ilvl w:val="0"/>
          <w:numId w:val="6"/>
        </w:numPr>
        <w:spacing w:line="360" w:lineRule="auto"/>
        <w:ind w:left="0" w:firstLine="480" w:firstLineChars="200"/>
        <w:rPr>
          <w:rFonts w:ascii="宋体" w:hAnsi="宋体" w:cs="宋体"/>
          <w:sz w:val="24"/>
          <w:szCs w:val="24"/>
        </w:rPr>
      </w:pPr>
      <w:r>
        <w:rPr>
          <w:rFonts w:hint="eastAsia" w:ascii="宋体" w:hAnsi="宋体" w:cs="宋体"/>
          <w:sz w:val="24"/>
          <w:szCs w:val="24"/>
        </w:rPr>
        <w:t>项目科技报告收录证书：项目提交验收时应按合同书要求同步提交项目科技报告，相关流程详见附件</w:t>
      </w:r>
      <w:r>
        <w:rPr>
          <w:rFonts w:hint="eastAsia" w:ascii="宋体" w:hAnsi="宋体" w:cs="宋体"/>
          <w:sz w:val="24"/>
          <w:szCs w:val="24"/>
          <w:lang w:val="en-US" w:eastAsia="zh-CN"/>
        </w:rPr>
        <w:t>4-2</w:t>
      </w:r>
      <w:r>
        <w:rPr>
          <w:rFonts w:hint="eastAsia" w:ascii="宋体" w:hAnsi="宋体" w:cs="宋体"/>
          <w:sz w:val="24"/>
          <w:szCs w:val="24"/>
        </w:rPr>
        <w:t>；</w:t>
      </w:r>
    </w:p>
    <w:p>
      <w:pPr>
        <w:numPr>
          <w:ilvl w:val="0"/>
          <w:numId w:val="6"/>
        </w:numPr>
        <w:spacing w:line="360" w:lineRule="auto"/>
        <w:ind w:left="0" w:firstLine="480" w:firstLineChars="200"/>
        <w:rPr>
          <w:rFonts w:ascii="宋体" w:hAnsi="宋体" w:cs="宋体"/>
          <w:sz w:val="24"/>
          <w:szCs w:val="24"/>
        </w:rPr>
      </w:pPr>
      <w:r>
        <w:rPr>
          <w:rFonts w:hint="eastAsia" w:ascii="宋体" w:hAnsi="宋体" w:cs="宋体"/>
          <w:sz w:val="24"/>
          <w:szCs w:val="24"/>
        </w:rPr>
        <w:t>成果登记：项目验收完成后需以验收证书为依据办理成果登记，相关流程见附件</w:t>
      </w:r>
      <w:r>
        <w:rPr>
          <w:rFonts w:hint="eastAsia" w:ascii="宋体" w:hAnsi="宋体" w:cs="宋体"/>
          <w:sz w:val="24"/>
          <w:szCs w:val="24"/>
          <w:lang w:val="en-US" w:eastAsia="zh-CN"/>
        </w:rPr>
        <w:t>4-3</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4、验收材料注意事项：</w:t>
      </w:r>
    </w:p>
    <w:p>
      <w:pPr>
        <w:spacing w:line="360" w:lineRule="auto"/>
        <w:ind w:firstLine="480" w:firstLineChars="200"/>
        <w:rPr>
          <w:rFonts w:ascii="宋体" w:hAnsi="宋体" w:cs="宋体"/>
          <w:sz w:val="24"/>
          <w:szCs w:val="24"/>
        </w:rPr>
      </w:pPr>
      <w:r>
        <w:rPr>
          <w:rFonts w:hint="eastAsia" w:ascii="宋体" w:hAnsi="宋体" w:cs="宋体"/>
          <w:sz w:val="24"/>
          <w:szCs w:val="24"/>
        </w:rPr>
        <w:t>（1）所提交验收材料的执行期限需与任务书上的一致，如延期需有延期批复或书面说明；</w:t>
      </w:r>
    </w:p>
    <w:p>
      <w:pPr>
        <w:spacing w:line="360" w:lineRule="auto"/>
        <w:ind w:firstLine="480" w:firstLineChars="200"/>
        <w:rPr>
          <w:rFonts w:ascii="宋体" w:hAnsi="宋体" w:cs="宋体"/>
          <w:sz w:val="24"/>
          <w:szCs w:val="24"/>
        </w:rPr>
      </w:pPr>
      <w:r>
        <w:rPr>
          <w:rFonts w:hint="eastAsia" w:ascii="宋体" w:hAnsi="宋体" w:cs="宋体"/>
          <w:sz w:val="24"/>
          <w:szCs w:val="24"/>
        </w:rPr>
        <w:t>（2）申请书上的“申请单位意见”处项目负责人需与任务书上的一致，若不一致需有批复；</w:t>
      </w:r>
    </w:p>
    <w:p>
      <w:pPr>
        <w:spacing w:line="360" w:lineRule="auto"/>
        <w:ind w:firstLine="480" w:firstLineChars="200"/>
        <w:rPr>
          <w:rFonts w:ascii="宋体" w:hAnsi="宋体" w:cs="宋体"/>
          <w:sz w:val="24"/>
          <w:szCs w:val="24"/>
        </w:rPr>
      </w:pPr>
      <w:r>
        <w:rPr>
          <w:rFonts w:hint="eastAsia" w:ascii="宋体" w:hAnsi="宋体" w:cs="宋体"/>
          <w:sz w:val="24"/>
          <w:szCs w:val="24"/>
        </w:rPr>
        <w:t>（3）“申请单位意见”和“主管部门意见”处都需有相应的意见，内容不能为空。</w:t>
      </w:r>
    </w:p>
    <w:p>
      <w:pPr>
        <w:spacing w:line="360" w:lineRule="auto"/>
        <w:ind w:firstLine="480" w:firstLineChars="200"/>
        <w:rPr>
          <w:rFonts w:ascii="宋体" w:hAnsi="宋体" w:cs="宋体"/>
          <w:sz w:val="24"/>
          <w:szCs w:val="24"/>
        </w:rPr>
      </w:pPr>
      <w:r>
        <w:rPr>
          <w:rFonts w:hint="eastAsia" w:ascii="宋体" w:hAnsi="宋体" w:cs="宋体"/>
          <w:sz w:val="24"/>
          <w:szCs w:val="24"/>
        </w:rPr>
        <w:t>（4）在线注册时遇到技术问题请拨打政务服务网系统技术支持电话64812345进行咨询；填报验收申请时遇到技术问题请拨打系统技术支持电话4001616289进行咨询。</w:t>
      </w:r>
    </w:p>
    <w:p>
      <w:pPr>
        <w:spacing w:line="360" w:lineRule="auto"/>
        <w:ind w:firstLine="480" w:firstLineChars="200"/>
        <w:rPr>
          <w:rFonts w:ascii="宋体" w:hAnsi="宋体" w:cs="宋体"/>
          <w:sz w:val="24"/>
          <w:szCs w:val="24"/>
        </w:rPr>
      </w:pPr>
      <w:r>
        <w:rPr>
          <w:rFonts w:hint="eastAsia" w:ascii="宋体" w:hAnsi="宋体" w:cs="宋体"/>
          <w:sz w:val="24"/>
          <w:szCs w:val="24"/>
        </w:rPr>
        <w:t>本导引将根据相关管理制度的变化及时进行动态调整并在科技管理信息系统内发布。</w:t>
      </w:r>
    </w:p>
    <w:p>
      <w:pPr>
        <w:spacing w:line="360" w:lineRule="auto"/>
        <w:rPr>
          <w:rFonts w:ascii="宋体" w:hAnsi="宋体" w:cs="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spacing w:before="120" w:after="120"/>
        <w:ind w:firstLine="562" w:firstLineChars="200"/>
        <w:rPr>
          <w:rFonts w:ascii="宋体" w:hAnsi="宋体" w:eastAsia="宋体" w:cs="宋体"/>
          <w:sz w:val="28"/>
          <w:szCs w:val="22"/>
        </w:rPr>
      </w:pPr>
      <w:bookmarkStart w:id="115" w:name="_Toc29158"/>
      <w:bookmarkStart w:id="116" w:name="_Toc17808"/>
      <w:bookmarkStart w:id="117" w:name="_Toc2892"/>
      <w:bookmarkStart w:id="118" w:name="_Toc2055"/>
      <w:bookmarkStart w:id="119" w:name="_Toc7910"/>
      <w:bookmarkStart w:id="120" w:name="_Toc1320"/>
      <w:bookmarkStart w:id="121" w:name="_Toc1103"/>
      <w:bookmarkStart w:id="122" w:name="_Toc5538"/>
      <w:bookmarkStart w:id="123" w:name="_Toc3143"/>
      <w:bookmarkStart w:id="124" w:name="_Toc82099702"/>
      <w:bookmarkStart w:id="125" w:name="_Toc82099771"/>
      <w:bookmarkStart w:id="126" w:name="_Toc82099432"/>
      <w:r>
        <w:rPr>
          <w:rFonts w:hint="eastAsia" w:ascii="宋体" w:hAnsi="宋体" w:eastAsia="宋体" w:cs="宋体"/>
          <w:sz w:val="28"/>
          <w:szCs w:val="22"/>
        </w:rPr>
        <w:t>（</w:t>
      </w:r>
      <w:r>
        <w:rPr>
          <w:rFonts w:hint="eastAsia" w:ascii="宋体" w:hAnsi="宋体" w:eastAsia="宋体" w:cs="宋体"/>
          <w:sz w:val="28"/>
          <w:szCs w:val="22"/>
          <w:lang w:val="en-US" w:eastAsia="zh-CN"/>
        </w:rPr>
        <w:t>五</w:t>
      </w:r>
      <w:r>
        <w:rPr>
          <w:rFonts w:hint="eastAsia" w:ascii="宋体" w:hAnsi="宋体" w:eastAsia="宋体" w:cs="宋体"/>
          <w:sz w:val="28"/>
          <w:szCs w:val="22"/>
        </w:rPr>
        <w:t>）系统</w:t>
      </w:r>
      <w:r>
        <w:rPr>
          <w:rFonts w:hint="eastAsia" w:ascii="宋体" w:hAnsi="宋体" w:eastAsia="宋体" w:cs="宋体"/>
          <w:sz w:val="28"/>
          <w:szCs w:val="22"/>
          <w:lang w:val="en-US" w:eastAsia="zh-CN"/>
        </w:rPr>
        <w:t>填写</w:t>
      </w:r>
      <w:r>
        <w:rPr>
          <w:rFonts w:hint="eastAsia" w:ascii="宋体" w:hAnsi="宋体" w:eastAsia="宋体" w:cs="宋体"/>
          <w:sz w:val="28"/>
          <w:szCs w:val="22"/>
        </w:rPr>
        <w:t>常见问题</w:t>
      </w:r>
      <w:bookmarkEnd w:id="115"/>
      <w:bookmarkEnd w:id="116"/>
      <w:bookmarkEnd w:id="117"/>
      <w:bookmarkEnd w:id="118"/>
      <w:bookmarkEnd w:id="119"/>
      <w:bookmarkEnd w:id="120"/>
      <w:bookmarkEnd w:id="121"/>
      <w:bookmarkEnd w:id="122"/>
      <w:r>
        <w:rPr>
          <w:rFonts w:hint="eastAsia" w:ascii="宋体" w:hAnsi="宋体" w:eastAsia="宋体" w:cs="宋体"/>
          <w:sz w:val="28"/>
          <w:szCs w:val="22"/>
          <w:lang w:eastAsia="zh-CN"/>
        </w:rPr>
        <w:t>（</w:t>
      </w:r>
      <w:r>
        <w:rPr>
          <w:rFonts w:hint="eastAsia" w:ascii="宋体" w:hAnsi="宋体" w:eastAsia="宋体" w:cs="宋体"/>
          <w:sz w:val="28"/>
          <w:szCs w:val="22"/>
          <w:lang w:val="en-US" w:eastAsia="zh-CN"/>
        </w:rPr>
        <w:t>申报单位</w:t>
      </w:r>
      <w:r>
        <w:rPr>
          <w:rFonts w:hint="eastAsia" w:ascii="宋体" w:hAnsi="宋体" w:eastAsia="宋体" w:cs="宋体"/>
          <w:sz w:val="28"/>
          <w:szCs w:val="22"/>
          <w:lang w:eastAsia="zh-CN"/>
        </w:rPr>
        <w:t>）</w:t>
      </w:r>
      <w:bookmarkEnd w:id="123"/>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云南省科技管理信息系统验收申请书</w:t>
      </w:r>
      <w:r>
        <w:rPr>
          <w:rFonts w:hint="eastAsia" w:ascii="宋体" w:hAnsi="宋体" w:cs="宋体"/>
          <w:color w:val="auto"/>
          <w:sz w:val="24"/>
          <w:szCs w:val="24"/>
          <w:lang w:val="en-US" w:eastAsia="zh-CN"/>
        </w:rPr>
        <w:t>在填写过程中</w:t>
      </w:r>
      <w:r>
        <w:rPr>
          <w:rFonts w:hint="eastAsia" w:ascii="宋体" w:hAnsi="宋体" w:cs="宋体"/>
          <w:color w:val="auto"/>
          <w:sz w:val="24"/>
          <w:szCs w:val="24"/>
        </w:rPr>
        <w:t>常见问题如下：</w:t>
      </w:r>
    </w:p>
    <w:p>
      <w:pPr>
        <w:spacing w:line="360" w:lineRule="auto"/>
        <w:ind w:firstLine="481" w:firstLineChars="200"/>
        <w:rPr>
          <w:rFonts w:ascii="宋体" w:hAnsi="宋体" w:cs="宋体"/>
          <w:b/>
          <w:bCs/>
          <w:color w:val="auto"/>
          <w:sz w:val="24"/>
          <w:szCs w:val="24"/>
        </w:rPr>
      </w:pPr>
      <w:r>
        <w:rPr>
          <w:rFonts w:hint="eastAsia" w:ascii="宋体" w:hAnsi="宋体" w:cs="宋体"/>
          <w:b/>
          <w:bCs/>
          <w:color w:val="auto"/>
          <w:sz w:val="24"/>
          <w:szCs w:val="24"/>
        </w:rPr>
        <w:t>——验收申请书基本信息页常遇到的问题：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1、项目名称与任务书不一致</w:t>
      </w:r>
      <w:r>
        <w:rPr>
          <w:rFonts w:hint="eastAsia" w:ascii="宋体" w:hAnsi="宋体" w:cs="宋体"/>
          <w:color w:val="auto"/>
          <w:sz w:val="24"/>
          <w:szCs w:val="24"/>
          <w:lang w:eastAsia="zh-CN"/>
        </w:rPr>
        <w:t>：</w:t>
      </w:r>
      <w:r>
        <w:rPr>
          <w:rFonts w:hint="eastAsia" w:ascii="宋体" w:hAnsi="宋体" w:cs="宋体"/>
          <w:color w:val="auto"/>
          <w:sz w:val="24"/>
          <w:szCs w:val="24"/>
        </w:rPr>
        <w:t>此项无法修改，以任务书为准并备注项目名称。</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2、承担单位名称与任务书不一致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需</w:t>
      </w:r>
      <w:r>
        <w:rPr>
          <w:rFonts w:hint="eastAsia" w:ascii="宋体" w:hAnsi="宋体" w:cs="宋体"/>
          <w:color w:val="auto"/>
          <w:sz w:val="24"/>
          <w:szCs w:val="24"/>
        </w:rPr>
        <w:t>承担单位提供相关工商变更登记文件。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3、项目负责人与任务书不一致</w:t>
      </w:r>
      <w:r>
        <w:rPr>
          <w:rFonts w:hint="eastAsia" w:ascii="宋体" w:hAnsi="宋体" w:cs="宋体"/>
          <w:color w:val="auto"/>
          <w:sz w:val="24"/>
          <w:szCs w:val="24"/>
          <w:lang w:eastAsia="zh-CN"/>
        </w:rPr>
        <w:t>，</w:t>
      </w:r>
      <w:r>
        <w:rPr>
          <w:rFonts w:hint="eastAsia" w:ascii="宋体" w:hAnsi="宋体" w:cs="宋体"/>
          <w:color w:val="auto"/>
          <w:sz w:val="24"/>
          <w:szCs w:val="24"/>
        </w:rPr>
        <w:t>一般有下列几种情况：</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（1）承担单位填报错误</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应</w:t>
      </w:r>
      <w:r>
        <w:rPr>
          <w:rFonts w:hint="eastAsia" w:ascii="宋体" w:hAnsi="宋体" w:cs="宋体"/>
          <w:color w:val="auto"/>
          <w:sz w:val="24"/>
          <w:szCs w:val="24"/>
        </w:rPr>
        <w:t>以任务书为准</w:t>
      </w:r>
      <w:r>
        <w:rPr>
          <w:rFonts w:hint="eastAsia" w:ascii="宋体" w:hAnsi="宋体" w:cs="宋体"/>
          <w:color w:val="auto"/>
          <w:sz w:val="24"/>
          <w:szCs w:val="24"/>
          <w:lang w:val="en-US" w:eastAsia="zh-CN"/>
        </w:rPr>
        <w:t>进行填写</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（2）变更项目负责人，无科技厅变更批复</w:t>
      </w:r>
      <w:r>
        <w:rPr>
          <w:rFonts w:hint="eastAsia" w:ascii="宋体" w:hAnsi="宋体" w:cs="宋体"/>
          <w:color w:val="auto"/>
          <w:sz w:val="24"/>
          <w:szCs w:val="24"/>
          <w:lang w:eastAsia="zh-CN"/>
        </w:rPr>
        <w:t>：</w:t>
      </w:r>
      <w:r>
        <w:rPr>
          <w:rFonts w:hint="eastAsia" w:ascii="宋体" w:hAnsi="宋体" w:cs="宋体"/>
          <w:color w:val="auto"/>
          <w:sz w:val="24"/>
          <w:szCs w:val="24"/>
        </w:rPr>
        <w:t>写情况说明并附相关依据文件。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（3）承担单位变更项目负责人，有科技厅变更批复</w:t>
      </w:r>
      <w:r>
        <w:rPr>
          <w:rFonts w:hint="eastAsia" w:ascii="宋体" w:hAnsi="宋体" w:cs="宋体"/>
          <w:color w:val="auto"/>
          <w:sz w:val="24"/>
          <w:szCs w:val="24"/>
          <w:lang w:eastAsia="zh-CN"/>
        </w:rPr>
        <w:t>：</w:t>
      </w:r>
      <w:r>
        <w:rPr>
          <w:rFonts w:hint="eastAsia" w:ascii="宋体" w:hAnsi="宋体" w:cs="宋体"/>
          <w:color w:val="auto"/>
          <w:sz w:val="24"/>
          <w:szCs w:val="24"/>
        </w:rPr>
        <w:t>以批复为准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在验收资料中提交批复文件</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4、项目起止日期与任务书不一致</w:t>
      </w:r>
      <w:r>
        <w:rPr>
          <w:rFonts w:hint="eastAsia" w:ascii="宋体" w:hAnsi="宋体" w:cs="宋体"/>
          <w:color w:val="auto"/>
          <w:sz w:val="24"/>
          <w:szCs w:val="24"/>
          <w:lang w:eastAsia="zh-CN"/>
        </w:rPr>
        <w:t>，</w:t>
      </w:r>
      <w:r>
        <w:rPr>
          <w:rFonts w:hint="eastAsia" w:ascii="宋体" w:hAnsi="宋体" w:cs="宋体"/>
          <w:color w:val="auto"/>
          <w:sz w:val="24"/>
          <w:szCs w:val="24"/>
        </w:rPr>
        <w:t>一般有下列几种情况：</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（1）有科技厅变更批复</w:t>
      </w:r>
      <w:r>
        <w:rPr>
          <w:rFonts w:hint="eastAsia" w:ascii="宋体" w:hAnsi="宋体" w:cs="宋体"/>
          <w:color w:val="auto"/>
          <w:sz w:val="24"/>
          <w:szCs w:val="24"/>
          <w:lang w:eastAsia="zh-CN"/>
        </w:rPr>
        <w:t>：</w:t>
      </w:r>
      <w:r>
        <w:rPr>
          <w:rFonts w:hint="eastAsia" w:ascii="宋体" w:hAnsi="宋体" w:cs="宋体"/>
          <w:color w:val="auto"/>
          <w:sz w:val="24"/>
          <w:szCs w:val="24"/>
        </w:rPr>
        <w:t>以批复为准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在验收资料中提交批复文件</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（2）无科技厅变更批复</w:t>
      </w:r>
      <w:r>
        <w:rPr>
          <w:rFonts w:hint="eastAsia" w:ascii="宋体" w:hAnsi="宋体" w:cs="宋体"/>
          <w:color w:val="auto"/>
          <w:sz w:val="24"/>
          <w:szCs w:val="24"/>
          <w:lang w:eastAsia="zh-CN"/>
        </w:rPr>
        <w:t>：</w:t>
      </w:r>
      <w:r>
        <w:rPr>
          <w:rFonts w:hint="eastAsia" w:ascii="宋体" w:hAnsi="宋体" w:cs="宋体"/>
          <w:color w:val="auto"/>
          <w:sz w:val="24"/>
          <w:szCs w:val="24"/>
        </w:rPr>
        <w:t>以任务书为准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按任务书规定的项目起止日期提交验收资料</w:t>
      </w:r>
      <w:r>
        <w:rPr>
          <w:rFonts w:hint="eastAsia" w:ascii="宋体" w:hAnsi="宋体" w:cs="宋体"/>
          <w:color w:val="auto"/>
          <w:sz w:val="24"/>
          <w:szCs w:val="24"/>
        </w:rPr>
        <w:t>。</w:t>
      </w:r>
    </w:p>
    <w:p>
      <w:pPr>
        <w:spacing w:line="360" w:lineRule="auto"/>
        <w:ind w:firstLine="481" w:firstLineChars="200"/>
        <w:rPr>
          <w:rFonts w:ascii="宋体" w:hAnsi="宋体" w:cs="宋体"/>
          <w:b/>
          <w:bCs/>
          <w:color w:val="auto"/>
          <w:sz w:val="24"/>
          <w:szCs w:val="24"/>
        </w:rPr>
      </w:pPr>
      <w:r>
        <w:rPr>
          <w:rFonts w:hint="eastAsia" w:ascii="宋体" w:hAnsi="宋体" w:cs="宋体"/>
          <w:b/>
          <w:bCs/>
          <w:color w:val="auto"/>
          <w:sz w:val="24"/>
          <w:szCs w:val="24"/>
        </w:rPr>
        <w:t>——验收申请书参与单位页常遇到的问题：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1、增加或减少参与单位且所涉单位无</w:t>
      </w:r>
      <w:r>
        <w:rPr>
          <w:rFonts w:hint="eastAsia" w:ascii="宋体" w:hAnsi="宋体" w:cs="宋体"/>
          <w:color w:val="auto"/>
          <w:sz w:val="24"/>
          <w:szCs w:val="24"/>
          <w:lang w:val="en-US" w:eastAsia="zh-CN"/>
        </w:rPr>
        <w:t>省级财政资金</w:t>
      </w:r>
      <w:r>
        <w:rPr>
          <w:rFonts w:hint="eastAsia" w:ascii="宋体" w:hAnsi="宋体" w:cs="宋体"/>
          <w:color w:val="auto"/>
          <w:sz w:val="24"/>
          <w:szCs w:val="24"/>
        </w:rPr>
        <w:t>拨付</w:t>
      </w:r>
      <w:r>
        <w:rPr>
          <w:rFonts w:hint="eastAsia" w:ascii="宋体" w:hAnsi="宋体" w:cs="宋体"/>
          <w:color w:val="auto"/>
          <w:sz w:val="24"/>
          <w:szCs w:val="24"/>
          <w:lang w:eastAsia="zh-CN"/>
        </w:rPr>
        <w:t>：</w:t>
      </w:r>
      <w:r>
        <w:rPr>
          <w:rFonts w:hint="eastAsia" w:ascii="宋体" w:hAnsi="宋体" w:cs="宋体"/>
          <w:color w:val="auto"/>
          <w:sz w:val="24"/>
          <w:szCs w:val="24"/>
        </w:rPr>
        <w:t>附情况说明。</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2、减少参与单位且有</w:t>
      </w:r>
      <w:r>
        <w:rPr>
          <w:rFonts w:hint="eastAsia" w:ascii="宋体" w:hAnsi="宋体" w:cs="宋体"/>
          <w:color w:val="auto"/>
          <w:sz w:val="24"/>
          <w:szCs w:val="24"/>
          <w:lang w:val="en-US" w:eastAsia="zh-CN"/>
        </w:rPr>
        <w:t>省级财政资金</w:t>
      </w:r>
      <w:r>
        <w:rPr>
          <w:rFonts w:hint="eastAsia" w:ascii="宋体" w:hAnsi="宋体" w:cs="宋体"/>
          <w:color w:val="auto"/>
          <w:sz w:val="24"/>
          <w:szCs w:val="24"/>
        </w:rPr>
        <w:t>拨付</w:t>
      </w:r>
      <w:r>
        <w:rPr>
          <w:rFonts w:hint="eastAsia" w:ascii="宋体" w:hAnsi="宋体" w:cs="宋体"/>
          <w:color w:val="auto"/>
          <w:sz w:val="24"/>
          <w:szCs w:val="24"/>
          <w:lang w:eastAsia="zh-CN"/>
        </w:rPr>
        <w:t>：</w:t>
      </w:r>
      <w:r>
        <w:rPr>
          <w:rFonts w:hint="eastAsia" w:ascii="宋体" w:hAnsi="宋体" w:cs="宋体"/>
          <w:color w:val="auto"/>
          <w:sz w:val="24"/>
          <w:szCs w:val="24"/>
        </w:rPr>
        <w:t>需与合同书一致。</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3、增加参与单位且有</w:t>
      </w:r>
      <w:r>
        <w:rPr>
          <w:rFonts w:hint="eastAsia" w:ascii="宋体" w:hAnsi="宋体" w:cs="宋体"/>
          <w:color w:val="auto"/>
          <w:sz w:val="24"/>
          <w:szCs w:val="24"/>
          <w:lang w:val="en-US" w:eastAsia="zh-CN"/>
        </w:rPr>
        <w:t>省级财政资金</w:t>
      </w:r>
      <w:r>
        <w:rPr>
          <w:rFonts w:hint="eastAsia" w:ascii="宋体" w:hAnsi="宋体" w:cs="宋体"/>
          <w:color w:val="auto"/>
          <w:sz w:val="24"/>
          <w:szCs w:val="24"/>
        </w:rPr>
        <w:t>拨付</w:t>
      </w:r>
      <w:r>
        <w:rPr>
          <w:rFonts w:hint="eastAsia" w:ascii="宋体" w:hAnsi="宋体" w:cs="宋体"/>
          <w:color w:val="auto"/>
          <w:sz w:val="24"/>
          <w:szCs w:val="24"/>
          <w:lang w:eastAsia="zh-CN"/>
        </w:rPr>
        <w:t>：</w:t>
      </w:r>
      <w:r>
        <w:rPr>
          <w:rFonts w:hint="eastAsia" w:ascii="宋体" w:hAnsi="宋体" w:cs="宋体"/>
          <w:color w:val="auto"/>
          <w:sz w:val="24"/>
          <w:szCs w:val="24"/>
        </w:rPr>
        <w:t>需报主管处室同意。</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4、单位名称</w:t>
      </w:r>
      <w:r>
        <w:rPr>
          <w:rFonts w:hint="eastAsia" w:ascii="宋体" w:hAnsi="宋体" w:cs="宋体"/>
          <w:color w:val="auto"/>
          <w:sz w:val="24"/>
          <w:szCs w:val="24"/>
          <w:lang w:eastAsia="zh-CN"/>
        </w:rPr>
        <w:t>变更导致</w:t>
      </w:r>
      <w:r>
        <w:rPr>
          <w:rFonts w:hint="eastAsia" w:ascii="宋体" w:hAnsi="宋体" w:cs="宋体"/>
          <w:color w:val="auto"/>
          <w:sz w:val="24"/>
          <w:szCs w:val="24"/>
        </w:rPr>
        <w:t>与合同书不一致</w:t>
      </w:r>
      <w:r>
        <w:rPr>
          <w:rFonts w:hint="eastAsia" w:ascii="宋体" w:hAnsi="宋体" w:cs="宋体"/>
          <w:color w:val="auto"/>
          <w:sz w:val="24"/>
          <w:szCs w:val="24"/>
          <w:lang w:eastAsia="zh-CN"/>
        </w:rPr>
        <w:t>：</w:t>
      </w:r>
      <w:r>
        <w:rPr>
          <w:rFonts w:hint="eastAsia" w:ascii="宋体" w:hAnsi="宋体" w:cs="宋体"/>
          <w:color w:val="auto"/>
          <w:sz w:val="24"/>
          <w:szCs w:val="24"/>
        </w:rPr>
        <w:t>附相应的工商变更文件。</w:t>
      </w:r>
    </w:p>
    <w:p>
      <w:pPr>
        <w:spacing w:line="360" w:lineRule="auto"/>
        <w:ind w:firstLine="481" w:firstLineChars="200"/>
        <w:rPr>
          <w:rFonts w:ascii="宋体" w:hAnsi="宋体" w:cs="宋体"/>
          <w:b/>
          <w:bCs/>
          <w:color w:val="auto"/>
          <w:sz w:val="24"/>
          <w:szCs w:val="24"/>
        </w:rPr>
      </w:pPr>
      <w:r>
        <w:rPr>
          <w:rFonts w:hint="eastAsia" w:ascii="宋体" w:hAnsi="宋体" w:cs="宋体"/>
          <w:b/>
          <w:bCs/>
          <w:color w:val="auto"/>
          <w:sz w:val="24"/>
          <w:szCs w:val="24"/>
        </w:rPr>
        <w:t>——附件</w:t>
      </w:r>
      <w:r>
        <w:rPr>
          <w:rFonts w:hint="eastAsia" w:ascii="宋体" w:hAnsi="宋体" w:cs="宋体"/>
          <w:b/>
          <w:bCs/>
          <w:color w:val="auto"/>
          <w:sz w:val="24"/>
          <w:szCs w:val="24"/>
          <w:lang w:val="en-US" w:eastAsia="zh-CN"/>
        </w:rPr>
        <w:t>中</w:t>
      </w:r>
      <w:r>
        <w:rPr>
          <w:rFonts w:hint="eastAsia" w:ascii="宋体" w:hAnsi="宋体" w:cs="宋体"/>
          <w:b/>
          <w:bCs/>
          <w:color w:val="auto"/>
          <w:sz w:val="24"/>
          <w:szCs w:val="24"/>
        </w:rPr>
        <w:t>常见问题</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以下为验收机构在审核附件材料时经常出现的问题及需要特别注意的事项，请承担单位注意认真阅读，避免出现类似情况。</w:t>
      </w:r>
    </w:p>
    <w:p>
      <w:pPr>
        <w:numPr>
          <w:ilvl w:val="0"/>
          <w:numId w:val="7"/>
        </w:numPr>
        <w:spacing w:line="360" w:lineRule="auto"/>
        <w:ind w:left="0" w:firstLine="480" w:firstLineChars="200"/>
        <w:rPr>
          <w:rFonts w:ascii="宋体" w:hAnsi="宋体" w:cs="宋体"/>
          <w:color w:val="auto"/>
          <w:sz w:val="24"/>
          <w:szCs w:val="24"/>
        </w:rPr>
      </w:pPr>
      <w:r>
        <w:rPr>
          <w:rFonts w:hint="eastAsia" w:ascii="宋体" w:hAnsi="宋体" w:cs="宋体"/>
          <w:color w:val="auto"/>
          <w:sz w:val="24"/>
          <w:szCs w:val="24"/>
        </w:rPr>
        <w:t>附件一 执行情况总结报告和技术总结报告或研究报告常见问题：</w:t>
      </w:r>
    </w:p>
    <w:p>
      <w:pPr>
        <w:numPr>
          <w:ilvl w:val="0"/>
          <w:numId w:val="8"/>
        </w:num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无执行情况总结报告</w:t>
      </w:r>
      <w:r>
        <w:rPr>
          <w:rFonts w:hint="eastAsia" w:ascii="宋体" w:hAnsi="宋体" w:cs="宋体"/>
          <w:color w:val="auto"/>
          <w:sz w:val="24"/>
          <w:szCs w:val="24"/>
          <w:lang w:val="en-US" w:eastAsia="zh-CN"/>
        </w:rPr>
        <w:t>或技术报告、研究报告、咨询报告</w:t>
      </w:r>
      <w:r>
        <w:rPr>
          <w:rFonts w:hint="eastAsia" w:ascii="宋体" w:hAnsi="宋体" w:cs="宋体"/>
          <w:color w:val="auto"/>
          <w:sz w:val="24"/>
          <w:szCs w:val="24"/>
          <w:lang w:eastAsia="zh-CN"/>
        </w:rPr>
        <w:t>；</w:t>
      </w:r>
    </w:p>
    <w:p>
      <w:pPr>
        <w:numPr>
          <w:ilvl w:val="0"/>
          <w:numId w:val="0"/>
        </w:num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2、执行情况总结报告封面未用最新模板；</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3、执行情况总结未按编写提纲编写；</w:t>
      </w:r>
    </w:p>
    <w:p>
      <w:pPr>
        <w:numPr>
          <w:ilvl w:val="0"/>
          <w:numId w:val="7"/>
        </w:numPr>
        <w:spacing w:line="360" w:lineRule="auto"/>
        <w:ind w:left="0" w:firstLine="480" w:firstLineChars="200"/>
        <w:rPr>
          <w:rFonts w:ascii="宋体" w:hAnsi="宋体" w:cs="宋体"/>
          <w:color w:val="auto"/>
          <w:sz w:val="24"/>
          <w:szCs w:val="24"/>
        </w:rPr>
      </w:pPr>
      <w:r>
        <w:rPr>
          <w:rFonts w:hint="eastAsia" w:ascii="宋体" w:hAnsi="宋体" w:cs="宋体"/>
          <w:color w:val="auto"/>
          <w:sz w:val="24"/>
          <w:szCs w:val="24"/>
        </w:rPr>
        <w:t>附件二 项目经费决算</w:t>
      </w:r>
      <w:r>
        <w:rPr>
          <w:rFonts w:hint="eastAsia" w:ascii="宋体" w:hAnsi="宋体" w:cs="宋体"/>
          <w:color w:val="auto"/>
          <w:sz w:val="24"/>
          <w:szCs w:val="24"/>
          <w:lang w:val="en-US" w:eastAsia="zh-CN"/>
        </w:rPr>
        <w:t>书</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经费决算表填写</w:t>
      </w:r>
      <w:r>
        <w:rPr>
          <w:rFonts w:hint="eastAsia" w:ascii="宋体" w:hAnsi="宋体" w:cs="宋体"/>
          <w:color w:val="auto"/>
          <w:sz w:val="24"/>
          <w:szCs w:val="24"/>
          <w:lang w:val="en-US" w:eastAsia="zh-CN"/>
        </w:rPr>
        <w:t>注意事项</w:t>
      </w:r>
      <w:r>
        <w:rPr>
          <w:rFonts w:hint="eastAsia" w:ascii="宋体" w:hAnsi="宋体" w:cs="宋体"/>
          <w:color w:val="auto"/>
          <w:sz w:val="24"/>
          <w:szCs w:val="24"/>
        </w:rPr>
        <w:t>：表格中“</w:t>
      </w:r>
      <w:r>
        <w:rPr>
          <w:rFonts w:hint="eastAsia" w:ascii="宋体" w:hAnsi="宋体" w:cs="宋体"/>
          <w:b/>
          <w:bCs/>
          <w:color w:val="auto"/>
          <w:sz w:val="24"/>
          <w:szCs w:val="24"/>
          <w:lang w:val="en-US" w:eastAsia="zh-CN"/>
        </w:rPr>
        <w:t>合同约定值</w:t>
      </w:r>
      <w:r>
        <w:rPr>
          <w:rFonts w:hint="eastAsia" w:ascii="宋体" w:hAnsi="宋体" w:cs="宋体"/>
          <w:color w:val="auto"/>
          <w:sz w:val="24"/>
          <w:szCs w:val="24"/>
        </w:rPr>
        <w:t>”</w:t>
      </w:r>
      <w:r>
        <w:rPr>
          <w:rFonts w:hint="eastAsia" w:ascii="宋体" w:hAnsi="宋体" w:cs="宋体"/>
          <w:color w:val="auto"/>
          <w:sz w:val="24"/>
          <w:szCs w:val="24"/>
          <w:lang w:val="en-US" w:eastAsia="zh-CN"/>
        </w:rPr>
        <w:t>对应列应</w:t>
      </w:r>
      <w:r>
        <w:rPr>
          <w:rFonts w:hint="eastAsia" w:ascii="宋体" w:hAnsi="宋体" w:cs="宋体"/>
          <w:color w:val="auto"/>
          <w:sz w:val="24"/>
          <w:szCs w:val="24"/>
        </w:rPr>
        <w:t>按</w:t>
      </w:r>
      <w:r>
        <w:rPr>
          <w:rFonts w:hint="eastAsia" w:ascii="宋体" w:hAnsi="宋体" w:cs="宋体"/>
          <w:color w:val="auto"/>
          <w:sz w:val="24"/>
          <w:szCs w:val="24"/>
          <w:lang w:val="en-US" w:eastAsia="zh-CN"/>
        </w:rPr>
        <w:t>项目合同书</w:t>
      </w:r>
      <w:r>
        <w:rPr>
          <w:rFonts w:hint="eastAsia" w:ascii="宋体" w:hAnsi="宋体" w:cs="宋体"/>
          <w:color w:val="auto"/>
          <w:sz w:val="24"/>
          <w:szCs w:val="24"/>
        </w:rPr>
        <w:t>填</w:t>
      </w:r>
      <w:r>
        <w:rPr>
          <w:rFonts w:hint="eastAsia" w:ascii="宋体" w:hAnsi="宋体" w:cs="宋体"/>
          <w:b/>
          <w:bCs/>
          <w:color w:val="auto"/>
          <w:sz w:val="24"/>
          <w:szCs w:val="24"/>
          <w:lang w:val="en-US" w:eastAsia="zh-CN"/>
        </w:rPr>
        <w:t>预算</w:t>
      </w:r>
      <w:r>
        <w:rPr>
          <w:rFonts w:hint="eastAsia" w:ascii="宋体" w:hAnsi="宋体" w:cs="宋体"/>
          <w:b/>
          <w:bCs/>
          <w:color w:val="auto"/>
          <w:sz w:val="24"/>
          <w:szCs w:val="24"/>
        </w:rPr>
        <w:t>数</w:t>
      </w:r>
      <w:r>
        <w:rPr>
          <w:rFonts w:hint="eastAsia" w:ascii="宋体" w:hAnsi="宋体" w:cs="宋体"/>
          <w:color w:val="auto"/>
          <w:sz w:val="24"/>
          <w:szCs w:val="24"/>
        </w:rPr>
        <w:t>；“</w:t>
      </w:r>
      <w:r>
        <w:rPr>
          <w:rFonts w:hint="eastAsia" w:ascii="宋体" w:hAnsi="宋体" w:cs="宋体"/>
          <w:b/>
          <w:bCs/>
          <w:color w:val="auto"/>
          <w:sz w:val="24"/>
          <w:szCs w:val="24"/>
          <w:lang w:val="en-US" w:eastAsia="zh-CN"/>
        </w:rPr>
        <w:t>累计完成值</w:t>
      </w:r>
      <w:r>
        <w:rPr>
          <w:rFonts w:hint="eastAsia" w:ascii="宋体" w:hAnsi="宋体" w:cs="宋体"/>
          <w:color w:val="auto"/>
          <w:sz w:val="24"/>
          <w:szCs w:val="24"/>
        </w:rPr>
        <w:t>”</w:t>
      </w:r>
      <w:r>
        <w:rPr>
          <w:rFonts w:hint="eastAsia" w:ascii="宋体" w:hAnsi="宋体" w:cs="宋体"/>
          <w:color w:val="auto"/>
          <w:sz w:val="24"/>
          <w:szCs w:val="24"/>
          <w:lang w:val="en-US" w:eastAsia="zh-CN"/>
        </w:rPr>
        <w:t>对应</w:t>
      </w:r>
      <w:r>
        <w:rPr>
          <w:rFonts w:hint="eastAsia" w:ascii="宋体" w:hAnsi="宋体" w:cs="宋体"/>
          <w:color w:val="auto"/>
          <w:sz w:val="24"/>
          <w:szCs w:val="24"/>
        </w:rPr>
        <w:t>资金来源</w:t>
      </w:r>
      <w:r>
        <w:rPr>
          <w:rFonts w:hint="eastAsia" w:ascii="宋体" w:hAnsi="宋体" w:cs="宋体"/>
          <w:color w:val="auto"/>
          <w:sz w:val="24"/>
          <w:szCs w:val="24"/>
          <w:lang w:val="en-US" w:eastAsia="zh-CN"/>
        </w:rPr>
        <w:t>应</w:t>
      </w:r>
      <w:r>
        <w:rPr>
          <w:rFonts w:hint="eastAsia" w:ascii="宋体" w:hAnsi="宋体" w:cs="宋体"/>
          <w:color w:val="auto"/>
          <w:sz w:val="24"/>
          <w:szCs w:val="24"/>
        </w:rPr>
        <w:t>填</w:t>
      </w:r>
      <w:r>
        <w:rPr>
          <w:rFonts w:hint="eastAsia" w:ascii="宋体" w:hAnsi="宋体" w:cs="宋体"/>
          <w:color w:val="auto"/>
          <w:sz w:val="24"/>
          <w:szCs w:val="24"/>
          <w:lang w:val="en-US" w:eastAsia="zh-CN"/>
        </w:rPr>
        <w:t>审计认定</w:t>
      </w:r>
      <w:r>
        <w:rPr>
          <w:rFonts w:hint="eastAsia" w:ascii="宋体" w:hAnsi="宋体" w:cs="宋体"/>
          <w:b/>
          <w:bCs/>
          <w:color w:val="auto"/>
          <w:sz w:val="24"/>
          <w:szCs w:val="24"/>
          <w:lang w:val="en-US" w:eastAsia="zh-CN"/>
        </w:rPr>
        <w:t>到位数</w:t>
      </w:r>
      <w:r>
        <w:rPr>
          <w:rFonts w:hint="eastAsia" w:ascii="宋体" w:hAnsi="宋体" w:cs="宋体"/>
          <w:color w:val="auto"/>
          <w:sz w:val="24"/>
          <w:szCs w:val="24"/>
          <w:lang w:val="en-US" w:eastAsia="zh-CN"/>
        </w:rPr>
        <w:t>，对应资金支出应填审计认定</w:t>
      </w:r>
      <w:r>
        <w:rPr>
          <w:rFonts w:hint="eastAsia" w:ascii="宋体" w:hAnsi="宋体" w:cs="宋体"/>
          <w:b/>
          <w:bCs/>
          <w:color w:val="auto"/>
          <w:sz w:val="24"/>
          <w:szCs w:val="24"/>
        </w:rPr>
        <w:t>支出数</w:t>
      </w:r>
      <w:r>
        <w:rPr>
          <w:rFonts w:hint="eastAsia" w:ascii="宋体" w:hAnsi="宋体" w:cs="宋体"/>
          <w:color w:val="auto"/>
          <w:sz w:val="24"/>
          <w:szCs w:val="24"/>
        </w:rPr>
        <w:t>；到位数应≧支出数。</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常见问题：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1、经费决算表没有用模板；</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2、无决算说明；</w:t>
      </w:r>
      <w:r>
        <w:rPr>
          <w:rFonts w:hint="eastAsia" w:ascii="宋体" w:hAnsi="宋体" w:cs="宋体"/>
          <w:color w:val="auto"/>
          <w:sz w:val="24"/>
          <w:szCs w:val="24"/>
          <w:lang w:val="en-US" w:eastAsia="zh-CN"/>
        </w:rPr>
        <w:t>或决算说明只是简单复制粘贴，未针对本项目经费使用情况进行逐条、详细说明。</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3、经费决算表中“一、资金来源合计”对应的“累计完成值”</w:t>
      </w:r>
      <w:r>
        <w:rPr>
          <w:rFonts w:hint="eastAsia" w:ascii="宋体" w:hAnsi="宋体" w:cs="宋体"/>
          <w:color w:val="auto"/>
          <w:sz w:val="24"/>
          <w:szCs w:val="24"/>
          <w:lang w:val="en-US" w:eastAsia="zh-CN"/>
        </w:rPr>
        <w:t>错</w:t>
      </w:r>
      <w:r>
        <w:rPr>
          <w:rFonts w:hint="eastAsia" w:ascii="宋体" w:hAnsi="宋体" w:cs="宋体"/>
          <w:color w:val="auto"/>
          <w:sz w:val="24"/>
          <w:szCs w:val="24"/>
        </w:rPr>
        <w:t>填</w:t>
      </w:r>
      <w:r>
        <w:rPr>
          <w:rFonts w:hint="eastAsia" w:ascii="宋体" w:hAnsi="宋体" w:cs="宋体"/>
          <w:color w:val="auto"/>
          <w:sz w:val="24"/>
          <w:szCs w:val="24"/>
          <w:lang w:val="en-US" w:eastAsia="zh-CN"/>
        </w:rPr>
        <w:t>为</w:t>
      </w:r>
      <w:r>
        <w:rPr>
          <w:rFonts w:hint="eastAsia" w:ascii="宋体" w:hAnsi="宋体" w:cs="宋体"/>
          <w:color w:val="auto"/>
          <w:sz w:val="24"/>
          <w:szCs w:val="24"/>
        </w:rPr>
        <w:t>支出数</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应填到位数</w:t>
      </w:r>
      <w:r>
        <w:rPr>
          <w:rFonts w:hint="eastAsia" w:ascii="宋体" w:hAnsi="宋体" w:cs="宋体"/>
          <w:color w:val="auto"/>
          <w:sz w:val="24"/>
          <w:szCs w:val="24"/>
          <w:lang w:eastAsia="zh-CN"/>
        </w:rPr>
        <w:t>）</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4、财政经费有调整的项目</w:t>
      </w:r>
      <w:r>
        <w:rPr>
          <w:rFonts w:hint="eastAsia" w:ascii="宋体" w:hAnsi="宋体" w:cs="宋体"/>
          <w:color w:val="auto"/>
          <w:sz w:val="24"/>
          <w:szCs w:val="24"/>
          <w:lang w:eastAsia="zh-CN"/>
        </w:rPr>
        <w:t>，</w:t>
      </w:r>
      <w:r>
        <w:rPr>
          <w:rFonts w:hint="eastAsia" w:ascii="宋体" w:hAnsi="宋体" w:cs="宋体"/>
          <w:color w:val="auto"/>
          <w:sz w:val="24"/>
          <w:szCs w:val="24"/>
        </w:rPr>
        <w:t>建议附经费调整的单位审批流程文件，包括项目组提交的预算调整申请、单位科技管理部门的批复文件。</w:t>
      </w:r>
    </w:p>
    <w:p>
      <w:pPr>
        <w:numPr>
          <w:ilvl w:val="0"/>
          <w:numId w:val="7"/>
        </w:numPr>
        <w:spacing w:line="360" w:lineRule="auto"/>
        <w:ind w:left="0" w:firstLine="480" w:firstLineChars="200"/>
        <w:rPr>
          <w:rFonts w:ascii="宋体" w:hAnsi="宋体" w:cs="宋体"/>
          <w:color w:val="auto"/>
          <w:sz w:val="24"/>
          <w:szCs w:val="24"/>
        </w:rPr>
      </w:pPr>
      <w:r>
        <w:rPr>
          <w:rFonts w:hint="eastAsia" w:ascii="宋体" w:hAnsi="宋体" w:cs="宋体"/>
          <w:color w:val="auto"/>
          <w:sz w:val="24"/>
          <w:szCs w:val="24"/>
        </w:rPr>
        <w:t>附件三 项目支出明细账及归集表（</w:t>
      </w:r>
      <w:r>
        <w:rPr>
          <w:rFonts w:hint="eastAsia" w:ascii="宋体" w:hAnsi="宋体" w:cs="宋体"/>
          <w:color w:val="auto"/>
          <w:sz w:val="24"/>
          <w:szCs w:val="24"/>
          <w:lang w:eastAsia="zh-CN"/>
        </w:rPr>
        <w:t>省级财政资金</w:t>
      </w:r>
      <w:r>
        <w:rPr>
          <w:rFonts w:hint="eastAsia" w:ascii="宋体" w:hAnsi="宋体" w:cs="宋体"/>
          <w:color w:val="auto"/>
          <w:sz w:val="24"/>
          <w:szCs w:val="24"/>
        </w:rPr>
        <w:t>和自筹经费分别列示）</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常见问题：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CN"/>
        </w:rPr>
        <w:t>省级财政资金</w:t>
      </w:r>
      <w:r>
        <w:rPr>
          <w:rFonts w:hint="eastAsia" w:ascii="宋体" w:hAnsi="宋体" w:cs="宋体"/>
          <w:color w:val="auto"/>
          <w:sz w:val="24"/>
          <w:szCs w:val="24"/>
        </w:rPr>
        <w:t>明细账缺失（涉及</w:t>
      </w:r>
      <w:r>
        <w:rPr>
          <w:rFonts w:hint="eastAsia" w:ascii="宋体" w:hAnsi="宋体" w:cs="宋体"/>
          <w:color w:val="auto"/>
          <w:sz w:val="24"/>
          <w:szCs w:val="24"/>
          <w:lang w:eastAsia="zh-CN"/>
        </w:rPr>
        <w:t>省级财政资金</w:t>
      </w:r>
      <w:r>
        <w:rPr>
          <w:rFonts w:hint="eastAsia" w:ascii="宋体" w:hAnsi="宋体" w:cs="宋体"/>
          <w:color w:val="auto"/>
          <w:sz w:val="24"/>
          <w:szCs w:val="24"/>
        </w:rPr>
        <w:t>使用的承担单位、参加单位均需出具）；</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2、自筹经费明细账缺失</w:t>
      </w:r>
      <w:r>
        <w:rPr>
          <w:rFonts w:hint="eastAsia" w:ascii="宋体" w:hAnsi="宋体" w:cs="宋体"/>
          <w:color w:val="auto"/>
          <w:sz w:val="24"/>
          <w:szCs w:val="24"/>
          <w:lang w:eastAsia="zh-CN"/>
        </w:rPr>
        <w:t>：</w:t>
      </w:r>
      <w:r>
        <w:rPr>
          <w:rFonts w:hint="eastAsia" w:ascii="宋体" w:hAnsi="宋体" w:cs="宋体"/>
          <w:color w:val="auto"/>
          <w:sz w:val="24"/>
          <w:szCs w:val="24"/>
        </w:rPr>
        <w:t>无法提交时</w:t>
      </w:r>
      <w:r>
        <w:rPr>
          <w:rFonts w:hint="eastAsia" w:ascii="宋体" w:hAnsi="宋体" w:cs="宋体"/>
          <w:color w:val="auto"/>
          <w:sz w:val="24"/>
          <w:szCs w:val="24"/>
          <w:lang w:val="en-US" w:eastAsia="zh-CN"/>
        </w:rPr>
        <w:t>需</w:t>
      </w:r>
      <w:r>
        <w:rPr>
          <w:rFonts w:hint="eastAsia" w:ascii="宋体" w:hAnsi="宋体" w:cs="宋体"/>
          <w:color w:val="auto"/>
          <w:sz w:val="24"/>
          <w:szCs w:val="24"/>
        </w:rPr>
        <w:t>由主管处室给出处理意见（是否继续纳入验收）。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3、所提供明细账非财务软件导出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需提交</w:t>
      </w:r>
      <w:r>
        <w:rPr>
          <w:rFonts w:hint="eastAsia" w:ascii="宋体" w:hAnsi="宋体" w:cs="宋体"/>
          <w:color w:val="auto"/>
          <w:sz w:val="24"/>
          <w:szCs w:val="24"/>
        </w:rPr>
        <w:t>从经费使用单位财务软件导出的明细账。</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4、明细账缺少时间栏、凭证号栏、摘要栏、借方栏、贷方栏和余额方栏</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需</w:t>
      </w:r>
      <w:r>
        <w:rPr>
          <w:rFonts w:hint="eastAsia" w:ascii="宋体" w:hAnsi="宋体" w:cs="宋体"/>
          <w:color w:val="auto"/>
          <w:sz w:val="24"/>
          <w:szCs w:val="24"/>
        </w:rPr>
        <w:t>从财务软件完整导出。</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5、</w:t>
      </w:r>
      <w:r>
        <w:rPr>
          <w:rFonts w:hint="eastAsia" w:ascii="宋体" w:hAnsi="宋体" w:cs="宋体"/>
          <w:color w:val="auto"/>
          <w:sz w:val="24"/>
          <w:szCs w:val="24"/>
          <w:lang w:eastAsia="zh-CN"/>
        </w:rPr>
        <w:t>省级财政资金</w:t>
      </w:r>
      <w:r>
        <w:rPr>
          <w:rFonts w:hint="eastAsia" w:ascii="宋体" w:hAnsi="宋体" w:cs="宋体"/>
          <w:color w:val="auto"/>
          <w:sz w:val="24"/>
          <w:szCs w:val="24"/>
        </w:rPr>
        <w:t>或自筹经费归集表缺失</w:t>
      </w:r>
      <w:r>
        <w:rPr>
          <w:rFonts w:hint="eastAsia" w:ascii="宋体" w:hAnsi="宋体" w:cs="宋体"/>
          <w:color w:val="auto"/>
          <w:sz w:val="24"/>
          <w:szCs w:val="24"/>
          <w:lang w:eastAsia="zh-CN"/>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w:t>
      </w:r>
      <w:r>
        <w:rPr>
          <w:rFonts w:hint="eastAsia" w:ascii="宋体" w:hAnsi="宋体" w:cs="宋体"/>
          <w:color w:val="auto"/>
          <w:sz w:val="24"/>
          <w:szCs w:val="24"/>
          <w:lang w:eastAsia="zh-CN"/>
        </w:rPr>
        <w:t>省级财政资金</w:t>
      </w:r>
      <w:r>
        <w:rPr>
          <w:rFonts w:hint="eastAsia" w:ascii="宋体" w:hAnsi="宋体" w:cs="宋体"/>
          <w:color w:val="auto"/>
          <w:sz w:val="24"/>
          <w:szCs w:val="24"/>
        </w:rPr>
        <w:t>和自筹经费归集表未按时间顺序排列；</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w:t>
      </w:r>
      <w:r>
        <w:rPr>
          <w:rFonts w:hint="eastAsia" w:ascii="宋体" w:hAnsi="宋体" w:cs="宋体"/>
          <w:color w:val="auto"/>
          <w:sz w:val="24"/>
          <w:szCs w:val="24"/>
          <w:lang w:eastAsia="zh-CN"/>
        </w:rPr>
        <w:t>省级财政资金</w:t>
      </w:r>
      <w:r>
        <w:rPr>
          <w:rFonts w:hint="eastAsia" w:ascii="宋体" w:hAnsi="宋体" w:cs="宋体"/>
          <w:color w:val="auto"/>
          <w:sz w:val="24"/>
          <w:szCs w:val="24"/>
        </w:rPr>
        <w:t>和自筹经费归集表没有使用模板且与任务书预算科目不一致；</w:t>
      </w:r>
    </w:p>
    <w:p>
      <w:pPr>
        <w:numPr>
          <w:ilvl w:val="0"/>
          <w:numId w:val="7"/>
        </w:numPr>
        <w:spacing w:line="360" w:lineRule="auto"/>
        <w:ind w:left="0" w:firstLine="480" w:firstLineChars="200"/>
        <w:rPr>
          <w:rFonts w:hint="default" w:eastAsia="黑体"/>
          <w:color w:val="auto"/>
          <w:sz w:val="20"/>
          <w:szCs w:val="22"/>
          <w:lang w:val="en-US" w:eastAsia="zh-CN"/>
        </w:rPr>
      </w:pPr>
      <w:r>
        <w:rPr>
          <w:rFonts w:hint="eastAsia" w:ascii="宋体" w:hAnsi="宋体" w:cs="宋体"/>
          <w:color w:val="auto"/>
          <w:sz w:val="24"/>
          <w:szCs w:val="24"/>
        </w:rPr>
        <w:t xml:space="preserve">附件四 </w:t>
      </w:r>
      <w:r>
        <w:rPr>
          <w:rFonts w:hint="eastAsia" w:ascii="宋体" w:hAnsi="宋体" w:cs="宋体"/>
          <w:color w:val="auto"/>
          <w:sz w:val="24"/>
          <w:szCs w:val="24"/>
          <w:lang w:eastAsia="zh-CN"/>
        </w:rPr>
        <w:t>省级财政资金</w:t>
      </w:r>
      <w:r>
        <w:rPr>
          <w:rFonts w:hint="eastAsia" w:ascii="宋体" w:hAnsi="宋体" w:cs="宋体"/>
          <w:color w:val="auto"/>
          <w:sz w:val="24"/>
          <w:szCs w:val="24"/>
        </w:rPr>
        <w:t>100万元</w:t>
      </w:r>
      <w:r>
        <w:rPr>
          <w:rFonts w:hint="eastAsia" w:ascii="宋体" w:hAnsi="宋体" w:cs="宋体"/>
          <w:color w:val="auto"/>
          <w:sz w:val="24"/>
          <w:szCs w:val="24"/>
          <w:lang w:val="en-US" w:eastAsia="zh-CN"/>
        </w:rPr>
        <w:t>及</w:t>
      </w:r>
      <w:r>
        <w:rPr>
          <w:rFonts w:hint="eastAsia" w:ascii="宋体" w:hAnsi="宋体" w:cs="宋体"/>
          <w:color w:val="auto"/>
          <w:sz w:val="24"/>
          <w:szCs w:val="24"/>
        </w:rPr>
        <w:t>以上的需提供审计报告</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常见问题：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eastAsia="zh-CN"/>
        </w:rPr>
        <w:t>省级财政资金</w:t>
      </w:r>
      <w:r>
        <w:rPr>
          <w:rFonts w:hint="eastAsia" w:ascii="宋体" w:hAnsi="宋体" w:cs="宋体"/>
          <w:color w:val="auto"/>
          <w:sz w:val="24"/>
          <w:szCs w:val="24"/>
        </w:rPr>
        <w:t>100万元以下的项目</w:t>
      </w:r>
      <w:r>
        <w:rPr>
          <w:rFonts w:hint="eastAsia" w:ascii="宋体" w:hAnsi="宋体" w:cs="宋体"/>
          <w:color w:val="auto"/>
          <w:sz w:val="24"/>
          <w:szCs w:val="24"/>
          <w:lang w:eastAsia="zh-CN"/>
        </w:rPr>
        <w:t>：</w:t>
      </w:r>
      <w:r>
        <w:rPr>
          <w:rFonts w:hint="eastAsia" w:ascii="宋体" w:hAnsi="宋体" w:cs="宋体"/>
          <w:color w:val="auto"/>
          <w:sz w:val="24"/>
          <w:szCs w:val="24"/>
        </w:rPr>
        <w:t>提供大额发票复印件。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、审计报告中未明确项目承担单位、参加单位是否对专项经费进行单独会计核算</w:t>
      </w:r>
      <w:r>
        <w:rPr>
          <w:rFonts w:hint="eastAsia" w:ascii="宋体" w:hAnsi="宋体" w:cs="宋体"/>
          <w:color w:val="auto"/>
          <w:sz w:val="24"/>
          <w:szCs w:val="24"/>
          <w:lang w:eastAsia="zh-CN"/>
        </w:rPr>
        <w:t>：</w:t>
      </w:r>
      <w:r>
        <w:rPr>
          <w:rFonts w:hint="eastAsia" w:ascii="宋体" w:hAnsi="宋体" w:cs="宋体"/>
          <w:color w:val="auto"/>
          <w:sz w:val="24"/>
          <w:szCs w:val="24"/>
        </w:rPr>
        <w:t>必须明确。</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、审计报告中明确项目承担单位或参加单位未对</w:t>
      </w:r>
      <w:r>
        <w:rPr>
          <w:rFonts w:hint="eastAsia" w:ascii="宋体" w:hAnsi="宋体" w:cs="宋体"/>
          <w:color w:val="auto"/>
          <w:sz w:val="24"/>
          <w:szCs w:val="24"/>
          <w:lang w:eastAsia="zh-CN"/>
        </w:rPr>
        <w:t>省级财政资金</w:t>
      </w:r>
      <w:r>
        <w:rPr>
          <w:rFonts w:hint="eastAsia" w:ascii="宋体" w:hAnsi="宋体" w:cs="宋体"/>
          <w:color w:val="auto"/>
          <w:sz w:val="24"/>
          <w:szCs w:val="24"/>
        </w:rPr>
        <w:t>进行单独核算：不予通过</w:t>
      </w:r>
      <w:r>
        <w:rPr>
          <w:rFonts w:hint="eastAsia" w:ascii="宋体" w:hAnsi="宋体" w:cs="宋体"/>
          <w:color w:val="auto"/>
          <w:sz w:val="24"/>
          <w:szCs w:val="24"/>
          <w:lang w:val="en-US" w:eastAsia="zh-CN"/>
        </w:rPr>
        <w:t>验收</w:t>
      </w:r>
      <w:r>
        <w:rPr>
          <w:rFonts w:hint="eastAsia" w:ascii="宋体" w:hAnsi="宋体" w:cs="宋体"/>
          <w:color w:val="auto"/>
          <w:sz w:val="24"/>
          <w:szCs w:val="24"/>
        </w:rPr>
        <w:t>。</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4、审计报告中未明确省级财政资金和自筹资金到位和支出情况：必须明确。</w:t>
      </w:r>
    </w:p>
    <w:p>
      <w:pPr>
        <w:numPr>
          <w:ilvl w:val="0"/>
          <w:numId w:val="7"/>
        </w:numPr>
        <w:spacing w:line="360" w:lineRule="auto"/>
        <w:ind w:left="0" w:firstLine="480" w:firstLineChars="200"/>
        <w:rPr>
          <w:rFonts w:ascii="宋体" w:hAnsi="宋体" w:cs="宋体"/>
          <w:color w:val="auto"/>
          <w:sz w:val="24"/>
          <w:szCs w:val="24"/>
        </w:rPr>
      </w:pPr>
      <w:r>
        <w:rPr>
          <w:rFonts w:hint="eastAsia" w:ascii="宋体" w:hAnsi="宋体" w:cs="宋体"/>
          <w:color w:val="auto"/>
          <w:sz w:val="24"/>
          <w:szCs w:val="24"/>
        </w:rPr>
        <w:t>附件五 项目合同书（含经费预算书）复印件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常见问题：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1、合同书未做技术合同登记；</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、合同书未盖章；</w:t>
      </w:r>
    </w:p>
    <w:p>
      <w:pPr>
        <w:numPr>
          <w:ilvl w:val="0"/>
          <w:numId w:val="7"/>
        </w:numPr>
        <w:spacing w:line="360" w:lineRule="auto"/>
        <w:ind w:left="0" w:firstLine="480" w:firstLineChars="200"/>
        <w:rPr>
          <w:rFonts w:ascii="宋体" w:hAnsi="宋体" w:cs="宋体"/>
          <w:color w:val="auto"/>
          <w:sz w:val="24"/>
          <w:szCs w:val="24"/>
        </w:rPr>
      </w:pPr>
      <w:r>
        <w:rPr>
          <w:rFonts w:hint="eastAsia" w:ascii="宋体" w:hAnsi="宋体" w:cs="宋体"/>
          <w:color w:val="auto"/>
          <w:sz w:val="24"/>
          <w:szCs w:val="24"/>
        </w:rPr>
        <w:t>附件八 有资质机构出具的检测、测试报告；用户使用报告</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常见问题：</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1、软件或信息系统/平台开发类项目无测试报告</w:t>
      </w:r>
      <w:r>
        <w:rPr>
          <w:rFonts w:hint="eastAsia" w:ascii="宋体" w:hAnsi="宋体" w:cs="宋体"/>
          <w:color w:val="auto"/>
          <w:sz w:val="24"/>
          <w:szCs w:val="24"/>
          <w:lang w:eastAsia="zh-CN"/>
        </w:rPr>
        <w:t>。</w:t>
      </w:r>
    </w:p>
    <w:p>
      <w:pPr>
        <w:pStyle w:val="3"/>
        <w:spacing w:before="120" w:after="120" w:line="360" w:lineRule="auto"/>
        <w:ind w:firstLine="562" w:firstLineChars="200"/>
        <w:rPr>
          <w:rFonts w:hint="eastAsia" w:ascii="宋体" w:hAnsi="宋体" w:eastAsia="宋体" w:cs="宋体"/>
          <w:sz w:val="28"/>
          <w:szCs w:val="2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27" w:name="_Toc10662"/>
      <w:bookmarkStart w:id="128" w:name="_Toc110495829"/>
      <w:bookmarkStart w:id="129" w:name="_Toc17601"/>
      <w:bookmarkStart w:id="130" w:name="_Toc24734"/>
      <w:bookmarkStart w:id="131" w:name="_Toc18745"/>
      <w:bookmarkStart w:id="132" w:name="_Toc25478"/>
      <w:bookmarkStart w:id="133" w:name="_Toc19606"/>
    </w:p>
    <w:p>
      <w:pPr>
        <w:pStyle w:val="3"/>
        <w:spacing w:before="120" w:after="120"/>
        <w:ind w:firstLine="562" w:firstLineChars="200"/>
        <w:rPr>
          <w:rFonts w:hint="eastAsia" w:ascii="宋体" w:hAnsi="宋体" w:eastAsia="宋体" w:cs="宋体"/>
          <w:sz w:val="28"/>
          <w:szCs w:val="22"/>
          <w:lang w:eastAsia="zh-CN"/>
        </w:rPr>
      </w:pPr>
      <w:bookmarkStart w:id="134" w:name="_Toc11023"/>
      <w:bookmarkStart w:id="135" w:name="_Toc31178"/>
      <w:bookmarkStart w:id="136" w:name="_Toc6209"/>
      <w:r>
        <w:rPr>
          <w:rFonts w:hint="eastAsia" w:ascii="宋体" w:hAnsi="宋体" w:eastAsia="宋体" w:cs="宋体"/>
          <w:sz w:val="28"/>
          <w:szCs w:val="22"/>
        </w:rPr>
        <w:t>（</w:t>
      </w:r>
      <w:r>
        <w:rPr>
          <w:rFonts w:hint="eastAsia" w:ascii="宋体" w:hAnsi="宋体" w:eastAsia="宋体" w:cs="宋体"/>
          <w:sz w:val="28"/>
          <w:szCs w:val="22"/>
          <w:lang w:val="en-US" w:eastAsia="zh-CN"/>
        </w:rPr>
        <w:t>六</w:t>
      </w:r>
      <w:r>
        <w:rPr>
          <w:rFonts w:hint="eastAsia" w:ascii="宋体" w:hAnsi="宋体" w:eastAsia="宋体" w:cs="宋体"/>
          <w:sz w:val="28"/>
          <w:szCs w:val="22"/>
        </w:rPr>
        <w:t>）系统审核常见问题</w:t>
      </w:r>
      <w:bookmarkEnd w:id="127"/>
      <w:bookmarkEnd w:id="128"/>
      <w:bookmarkEnd w:id="129"/>
      <w:bookmarkEnd w:id="134"/>
      <w:bookmarkEnd w:id="135"/>
      <w:r>
        <w:rPr>
          <w:rFonts w:hint="eastAsia" w:ascii="宋体" w:hAnsi="宋体" w:eastAsia="宋体" w:cs="宋体"/>
          <w:sz w:val="28"/>
          <w:szCs w:val="22"/>
          <w:lang w:eastAsia="zh-CN"/>
        </w:rPr>
        <w:t>（</w:t>
      </w:r>
      <w:r>
        <w:rPr>
          <w:rFonts w:hint="eastAsia" w:ascii="宋体" w:hAnsi="宋体" w:eastAsia="宋体" w:cs="宋体"/>
          <w:sz w:val="28"/>
          <w:szCs w:val="22"/>
          <w:lang w:val="en-US" w:eastAsia="zh-CN"/>
        </w:rPr>
        <w:t>验收机构</w:t>
      </w:r>
      <w:r>
        <w:rPr>
          <w:rFonts w:hint="eastAsia" w:ascii="宋体" w:hAnsi="宋体" w:eastAsia="宋体" w:cs="宋体"/>
          <w:sz w:val="28"/>
          <w:szCs w:val="22"/>
          <w:lang w:eastAsia="zh-CN"/>
        </w:rPr>
        <w:t>）</w:t>
      </w:r>
      <w:bookmarkEnd w:id="136"/>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云南省科技管理信息系统验收申请书审核内容及常见问题如下：</w:t>
      </w:r>
    </w:p>
    <w:p>
      <w:pPr>
        <w:spacing w:line="360" w:lineRule="auto"/>
        <w:ind w:firstLine="481" w:firstLineChars="200"/>
        <w:rPr>
          <w:rFonts w:ascii="宋体" w:hAnsi="宋体" w:cs="宋体"/>
          <w:b/>
          <w:bCs/>
          <w:sz w:val="24"/>
          <w:szCs w:val="24"/>
          <w:highlight w:val="none"/>
        </w:rPr>
      </w:pPr>
      <w:r>
        <w:rPr>
          <w:rFonts w:hint="eastAsia" w:ascii="宋体" w:hAnsi="宋体" w:cs="宋体"/>
          <w:b/>
          <w:bCs/>
          <w:sz w:val="24"/>
          <w:szCs w:val="24"/>
          <w:highlight w:val="none"/>
        </w:rPr>
        <w:t>——验收申请书基本信息页审核中常遇到的问题：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1、项目名称与任务书不一致；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处理办法：此项无法修改，以任务书为准并备注项目名称。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2、承担单位名称与任务书不一致；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处理办法：请承担单位提供相关工商变更登记文件。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3、项目负责人与任务书不一致；一般有下列几种情况：</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（1）承担单位填报错误；</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处理办法：退回修改，</w:t>
      </w:r>
      <w:r>
        <w:rPr>
          <w:rFonts w:hint="eastAsia" w:ascii="宋体" w:hAnsi="宋体" w:cs="宋体"/>
          <w:sz w:val="24"/>
          <w:szCs w:val="24"/>
          <w:highlight w:val="none"/>
          <w:lang w:val="en-US" w:eastAsia="zh-CN"/>
        </w:rPr>
        <w:t>告知</w:t>
      </w:r>
      <w:r>
        <w:rPr>
          <w:rFonts w:hint="eastAsia" w:ascii="宋体" w:hAnsi="宋体" w:cs="宋体"/>
          <w:sz w:val="24"/>
          <w:szCs w:val="24"/>
          <w:highlight w:val="none"/>
        </w:rPr>
        <w:t>承担单位以任务书为准修改完善。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（2）变更项目负责人，无科技厅变更批复；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处理办法：由承担单位写情况说明并附相关依据文件。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（3）承担单位变更项目负责人，有科技厅变更批复；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处理办法：以批复为准。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4、项目起止日期与任务书不一致；一般有下列几种情况：</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（1）有科技厅变更批复；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处理办法：以批复为准。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（2）无科技厅变更批复；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处理办法：退回修改，</w:t>
      </w:r>
      <w:r>
        <w:rPr>
          <w:rFonts w:hint="eastAsia" w:ascii="宋体" w:hAnsi="宋体" w:cs="宋体"/>
          <w:sz w:val="24"/>
          <w:szCs w:val="24"/>
          <w:highlight w:val="none"/>
          <w:lang w:val="en-US" w:eastAsia="zh-CN"/>
        </w:rPr>
        <w:t>告知</w:t>
      </w:r>
      <w:r>
        <w:rPr>
          <w:rFonts w:hint="eastAsia" w:ascii="宋体" w:hAnsi="宋体" w:cs="宋体"/>
          <w:sz w:val="24"/>
          <w:szCs w:val="24"/>
          <w:highlight w:val="none"/>
        </w:rPr>
        <w:t>承担单位以任务书为准修改完善。</w:t>
      </w:r>
    </w:p>
    <w:p>
      <w:pPr>
        <w:spacing w:line="360" w:lineRule="auto"/>
        <w:ind w:firstLine="481" w:firstLineChars="200"/>
        <w:rPr>
          <w:rFonts w:ascii="宋体" w:hAnsi="宋体" w:cs="宋体"/>
          <w:b/>
          <w:bCs/>
          <w:sz w:val="24"/>
          <w:szCs w:val="24"/>
          <w:highlight w:val="none"/>
        </w:rPr>
      </w:pPr>
      <w:r>
        <w:rPr>
          <w:rFonts w:hint="eastAsia" w:ascii="宋体" w:hAnsi="宋体" w:cs="宋体"/>
          <w:b/>
          <w:bCs/>
          <w:sz w:val="24"/>
          <w:szCs w:val="24"/>
          <w:highlight w:val="none"/>
        </w:rPr>
        <w:t>——验收申请书参与单位页审核中常遇到的问题：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1、增加或减少参与单位且所涉单位无</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拨付；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处理办法：附情况说明。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2、增加</w:t>
      </w:r>
      <w:r>
        <w:rPr>
          <w:rFonts w:hint="eastAsia" w:ascii="宋体" w:hAnsi="宋体" w:cs="宋体"/>
          <w:sz w:val="24"/>
          <w:szCs w:val="24"/>
          <w:highlight w:val="none"/>
          <w:lang w:val="en-US" w:eastAsia="zh-CN"/>
        </w:rPr>
        <w:t>或</w:t>
      </w:r>
      <w:r>
        <w:rPr>
          <w:rFonts w:hint="eastAsia" w:ascii="宋体" w:hAnsi="宋体" w:cs="宋体"/>
          <w:sz w:val="24"/>
          <w:szCs w:val="24"/>
          <w:highlight w:val="none"/>
        </w:rPr>
        <w:t>减少参与单位且有</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拨付；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处理办法：需报主管处室同意。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3、单位名称与合同书不一致；</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处理办法：附相应的工商变更文件。</w:t>
      </w:r>
    </w:p>
    <w:p>
      <w:pPr>
        <w:spacing w:line="360" w:lineRule="auto"/>
        <w:ind w:firstLine="481" w:firstLineChars="200"/>
        <w:rPr>
          <w:rFonts w:hint="default" w:ascii="宋体" w:hAnsi="宋体" w:cs="宋体"/>
          <w:b/>
          <w:bCs/>
          <w:sz w:val="24"/>
          <w:szCs w:val="24"/>
          <w:highlight w:val="none"/>
          <w:lang w:val="en-US"/>
        </w:rPr>
      </w:pP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天眼查风险提示问题</w:t>
      </w:r>
    </w:p>
    <w:p>
      <w:pPr>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云南省科技厅信息管理系统在接入天眼查模块后，会在审核过程中</w:t>
      </w:r>
      <w:r>
        <w:rPr>
          <w:rFonts w:hint="eastAsia" w:ascii="宋体" w:hAnsi="宋体" w:cs="宋体"/>
          <w:sz w:val="24"/>
          <w:szCs w:val="24"/>
          <w:highlight w:val="none"/>
        </w:rPr>
        <w:t>对承担单位和项目负责人进行风险核查，如存在高危风险或预警风险，系统</w:t>
      </w:r>
      <w:r>
        <w:rPr>
          <w:rFonts w:hint="eastAsia" w:ascii="宋体" w:hAnsi="宋体" w:cs="宋体"/>
          <w:sz w:val="24"/>
          <w:szCs w:val="24"/>
          <w:highlight w:val="none"/>
          <w:lang w:val="en-US" w:eastAsia="zh-CN"/>
        </w:rPr>
        <w:t>将进行</w:t>
      </w:r>
      <w:r>
        <w:rPr>
          <w:rFonts w:hint="eastAsia" w:ascii="宋体" w:hAnsi="宋体" w:cs="宋体"/>
          <w:sz w:val="24"/>
          <w:szCs w:val="24"/>
          <w:highlight w:val="none"/>
        </w:rPr>
        <w:t>预警。</w:t>
      </w:r>
      <w:r>
        <w:rPr>
          <w:rFonts w:hint="eastAsia" w:ascii="宋体" w:hAnsi="宋体" w:cs="宋体"/>
          <w:sz w:val="24"/>
          <w:szCs w:val="24"/>
          <w:highlight w:val="none"/>
          <w:lang w:val="en-US" w:eastAsia="zh-CN"/>
        </w:rPr>
        <w:t>在遇到天眼查风险提示时，审核单位需对风险信息进行核实，落实风险因素和项目验收的相关性，确定与项目验收完全不相关后才可进一步进行验收。</w:t>
      </w:r>
    </w:p>
    <w:p>
      <w:pPr>
        <w:spacing w:line="360" w:lineRule="auto"/>
        <w:ind w:firstLine="481" w:firstLineChars="200"/>
        <w:rPr>
          <w:rFonts w:ascii="宋体" w:hAnsi="宋体" w:cs="宋体"/>
          <w:b/>
          <w:bCs/>
          <w:sz w:val="24"/>
          <w:szCs w:val="24"/>
          <w:highlight w:val="none"/>
        </w:rPr>
      </w:pPr>
      <w:r>
        <w:rPr>
          <w:rFonts w:hint="eastAsia" w:ascii="宋体" w:hAnsi="宋体" w:cs="宋体"/>
          <w:b/>
          <w:bCs/>
          <w:sz w:val="24"/>
          <w:szCs w:val="24"/>
          <w:highlight w:val="none"/>
        </w:rPr>
        <w:t>——附件审核内容及常见问题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备注：每个附件只能上传一个文件，可将同类文件压缩成一个文件上传。</w:t>
      </w:r>
    </w:p>
    <w:p>
      <w:pPr>
        <w:numPr>
          <w:ilvl w:val="0"/>
          <w:numId w:val="7"/>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附件一 执行情况总结报告</w:t>
      </w:r>
      <w:r>
        <w:rPr>
          <w:rFonts w:hint="eastAsia" w:ascii="宋体" w:hAnsi="宋体" w:cs="宋体"/>
          <w:sz w:val="24"/>
          <w:szCs w:val="24"/>
          <w:highlight w:val="none"/>
          <w:lang w:eastAsia="zh-CN"/>
        </w:rPr>
        <w:t>、</w:t>
      </w:r>
      <w:r>
        <w:rPr>
          <w:rFonts w:hint="eastAsia" w:ascii="宋体" w:hAnsi="宋体" w:cs="宋体"/>
          <w:sz w:val="24"/>
          <w:szCs w:val="24"/>
          <w:highlight w:val="none"/>
        </w:rPr>
        <w:t>技术报告或研究</w:t>
      </w:r>
      <w:r>
        <w:rPr>
          <w:rFonts w:hint="eastAsia" w:ascii="宋体" w:hAnsi="宋体" w:cs="宋体"/>
          <w:sz w:val="24"/>
          <w:szCs w:val="24"/>
          <w:highlight w:val="none"/>
          <w:lang w:val="en-US" w:eastAsia="zh-CN"/>
        </w:rPr>
        <w:t>咨询</w:t>
      </w:r>
      <w:r>
        <w:rPr>
          <w:rFonts w:hint="eastAsia" w:ascii="宋体" w:hAnsi="宋体" w:cs="宋体"/>
          <w:sz w:val="24"/>
          <w:szCs w:val="24"/>
          <w:highlight w:val="none"/>
        </w:rPr>
        <w:t>报告；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常见问题：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1、无执行情况总结报告</w:t>
      </w:r>
      <w:r>
        <w:rPr>
          <w:rFonts w:hint="eastAsia" w:ascii="宋体" w:hAnsi="宋体" w:cs="宋体"/>
          <w:sz w:val="24"/>
          <w:szCs w:val="24"/>
          <w:highlight w:val="none"/>
          <w:lang w:eastAsia="zh-CN"/>
        </w:rPr>
        <w:t>、</w:t>
      </w:r>
      <w:r>
        <w:rPr>
          <w:rFonts w:hint="eastAsia" w:ascii="宋体" w:hAnsi="宋体" w:cs="宋体"/>
          <w:sz w:val="24"/>
          <w:szCs w:val="24"/>
          <w:highlight w:val="none"/>
        </w:rPr>
        <w:t>技术报告或研究</w:t>
      </w:r>
      <w:r>
        <w:rPr>
          <w:rFonts w:hint="eastAsia" w:ascii="宋体" w:hAnsi="宋体" w:cs="宋体"/>
          <w:sz w:val="24"/>
          <w:szCs w:val="24"/>
          <w:highlight w:val="none"/>
          <w:lang w:val="en-US" w:eastAsia="zh-CN"/>
        </w:rPr>
        <w:t>咨询</w:t>
      </w:r>
      <w:r>
        <w:rPr>
          <w:rFonts w:hint="eastAsia" w:ascii="宋体" w:hAnsi="宋体" w:cs="宋体"/>
          <w:sz w:val="24"/>
          <w:szCs w:val="24"/>
          <w:highlight w:val="none"/>
        </w:rPr>
        <w:t>报</w:t>
      </w:r>
      <w:r>
        <w:rPr>
          <w:rFonts w:hint="eastAsia" w:ascii="宋体" w:hAnsi="宋体" w:cs="宋体"/>
          <w:sz w:val="24"/>
          <w:szCs w:val="24"/>
          <w:highlight w:val="none"/>
          <w:lang w:val="en-US" w:eastAsia="zh-CN"/>
        </w:rPr>
        <w:t>告</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处理办法：补齐。</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2、执行情况总结报告封面未用最新模板；</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处理办法：用封面模板。</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3、执行情况总结未按编写提纲编写；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处理办法：按编写提纲编写。</w:t>
      </w:r>
    </w:p>
    <w:p>
      <w:pPr>
        <w:numPr>
          <w:ilvl w:val="0"/>
          <w:numId w:val="7"/>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附件二 项目经费决算</w:t>
      </w:r>
      <w:r>
        <w:rPr>
          <w:rFonts w:hint="eastAsia" w:ascii="宋体" w:hAnsi="宋体" w:cs="宋体"/>
          <w:color w:val="auto"/>
          <w:sz w:val="24"/>
          <w:szCs w:val="24"/>
          <w:highlight w:val="none"/>
          <w:lang w:val="en-US" w:eastAsia="zh-CN"/>
        </w:rPr>
        <w:t>书</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经费决算表填写</w:t>
      </w:r>
      <w:r>
        <w:rPr>
          <w:rFonts w:hint="eastAsia" w:ascii="宋体" w:hAnsi="宋体" w:cs="宋体"/>
          <w:color w:val="auto"/>
          <w:sz w:val="24"/>
          <w:szCs w:val="24"/>
          <w:highlight w:val="none"/>
          <w:lang w:val="en-US" w:eastAsia="zh-CN"/>
        </w:rPr>
        <w:t>注意事项</w:t>
      </w:r>
      <w:r>
        <w:rPr>
          <w:rFonts w:hint="eastAsia" w:ascii="宋体" w:hAnsi="宋体" w:cs="宋体"/>
          <w:color w:val="auto"/>
          <w:sz w:val="24"/>
          <w:szCs w:val="24"/>
          <w:highlight w:val="none"/>
        </w:rPr>
        <w:t>：表格中“</w:t>
      </w:r>
      <w:r>
        <w:rPr>
          <w:rFonts w:hint="eastAsia" w:ascii="宋体" w:hAnsi="宋体" w:cs="宋体"/>
          <w:b/>
          <w:bCs/>
          <w:color w:val="auto"/>
          <w:sz w:val="24"/>
          <w:szCs w:val="24"/>
          <w:highlight w:val="none"/>
          <w:lang w:val="en-US" w:eastAsia="zh-CN"/>
        </w:rPr>
        <w:t>合同约定值</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对应列应</w:t>
      </w:r>
      <w:r>
        <w:rPr>
          <w:rFonts w:hint="eastAsia" w:ascii="宋体" w:hAnsi="宋体" w:cs="宋体"/>
          <w:color w:val="auto"/>
          <w:sz w:val="24"/>
          <w:szCs w:val="24"/>
          <w:highlight w:val="none"/>
        </w:rPr>
        <w:t>按</w:t>
      </w:r>
      <w:r>
        <w:rPr>
          <w:rFonts w:hint="eastAsia" w:ascii="宋体" w:hAnsi="宋体" w:cs="宋体"/>
          <w:color w:val="auto"/>
          <w:sz w:val="24"/>
          <w:szCs w:val="24"/>
          <w:highlight w:val="none"/>
          <w:lang w:val="en-US" w:eastAsia="zh-CN"/>
        </w:rPr>
        <w:t>项目合同书</w:t>
      </w:r>
      <w:r>
        <w:rPr>
          <w:rFonts w:hint="eastAsia" w:ascii="宋体" w:hAnsi="宋体" w:cs="宋体"/>
          <w:color w:val="auto"/>
          <w:sz w:val="24"/>
          <w:szCs w:val="24"/>
          <w:highlight w:val="none"/>
        </w:rPr>
        <w:t>填</w:t>
      </w:r>
      <w:r>
        <w:rPr>
          <w:rFonts w:hint="eastAsia" w:ascii="宋体" w:hAnsi="宋体" w:cs="宋体"/>
          <w:b/>
          <w:bCs/>
          <w:color w:val="auto"/>
          <w:sz w:val="24"/>
          <w:szCs w:val="24"/>
          <w:highlight w:val="none"/>
          <w:lang w:val="en-US" w:eastAsia="zh-CN"/>
        </w:rPr>
        <w:t>预算</w:t>
      </w:r>
      <w:r>
        <w:rPr>
          <w:rFonts w:hint="eastAsia" w:ascii="宋体" w:hAnsi="宋体" w:cs="宋体"/>
          <w:b/>
          <w:bCs/>
          <w:color w:val="auto"/>
          <w:sz w:val="24"/>
          <w:szCs w:val="24"/>
          <w:highlight w:val="none"/>
        </w:rPr>
        <w:t>数</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val="en-US" w:eastAsia="zh-CN"/>
        </w:rPr>
        <w:t>累计完成值</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对应</w:t>
      </w:r>
      <w:r>
        <w:rPr>
          <w:rFonts w:hint="eastAsia" w:ascii="宋体" w:hAnsi="宋体" w:cs="宋体"/>
          <w:color w:val="auto"/>
          <w:sz w:val="24"/>
          <w:szCs w:val="24"/>
          <w:highlight w:val="none"/>
        </w:rPr>
        <w:t>资金来源</w:t>
      </w:r>
      <w:r>
        <w:rPr>
          <w:rFonts w:hint="eastAsia" w:ascii="宋体" w:hAnsi="宋体" w:cs="宋体"/>
          <w:color w:val="auto"/>
          <w:sz w:val="24"/>
          <w:szCs w:val="24"/>
          <w:highlight w:val="none"/>
          <w:lang w:val="en-US" w:eastAsia="zh-CN"/>
        </w:rPr>
        <w:t>应</w:t>
      </w:r>
      <w:r>
        <w:rPr>
          <w:rFonts w:hint="eastAsia" w:ascii="宋体" w:hAnsi="宋体" w:cs="宋体"/>
          <w:color w:val="auto"/>
          <w:sz w:val="24"/>
          <w:szCs w:val="24"/>
          <w:highlight w:val="none"/>
        </w:rPr>
        <w:t>填</w:t>
      </w:r>
      <w:r>
        <w:rPr>
          <w:rFonts w:hint="eastAsia" w:ascii="宋体" w:hAnsi="宋体" w:cs="宋体"/>
          <w:color w:val="auto"/>
          <w:sz w:val="24"/>
          <w:szCs w:val="24"/>
          <w:highlight w:val="none"/>
          <w:lang w:val="en-US" w:eastAsia="zh-CN"/>
        </w:rPr>
        <w:t>审计认定</w:t>
      </w:r>
      <w:r>
        <w:rPr>
          <w:rFonts w:hint="eastAsia" w:ascii="宋体" w:hAnsi="宋体" w:cs="宋体"/>
          <w:b/>
          <w:bCs/>
          <w:color w:val="auto"/>
          <w:sz w:val="24"/>
          <w:szCs w:val="24"/>
          <w:highlight w:val="none"/>
          <w:lang w:val="en-US" w:eastAsia="zh-CN"/>
        </w:rPr>
        <w:t>到位数</w:t>
      </w:r>
      <w:r>
        <w:rPr>
          <w:rFonts w:hint="eastAsia" w:ascii="宋体" w:hAnsi="宋体" w:cs="宋体"/>
          <w:color w:val="auto"/>
          <w:sz w:val="24"/>
          <w:szCs w:val="24"/>
          <w:highlight w:val="none"/>
          <w:lang w:val="en-US" w:eastAsia="zh-CN"/>
        </w:rPr>
        <w:t>，对应资金支出应填审计认定</w:t>
      </w:r>
      <w:r>
        <w:rPr>
          <w:rFonts w:hint="eastAsia" w:ascii="宋体" w:hAnsi="宋体" w:cs="宋体"/>
          <w:b/>
          <w:bCs/>
          <w:color w:val="auto"/>
          <w:sz w:val="24"/>
          <w:szCs w:val="24"/>
          <w:highlight w:val="none"/>
        </w:rPr>
        <w:t>支出数</w:t>
      </w:r>
      <w:r>
        <w:rPr>
          <w:rFonts w:hint="eastAsia" w:ascii="宋体" w:hAnsi="宋体" w:cs="宋体"/>
          <w:color w:val="auto"/>
          <w:sz w:val="24"/>
          <w:szCs w:val="24"/>
          <w:highlight w:val="none"/>
        </w:rPr>
        <w:t>；到位数应≧支出数。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常见问题：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1、经费决算表</w:t>
      </w:r>
      <w:r>
        <w:rPr>
          <w:rFonts w:hint="eastAsia" w:ascii="宋体" w:hAnsi="宋体" w:cs="宋体"/>
          <w:sz w:val="24"/>
          <w:szCs w:val="24"/>
          <w:highlight w:val="none"/>
          <w:lang w:val="en-US" w:eastAsia="zh-CN"/>
        </w:rPr>
        <w:t>不规范</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处理办法：建议使用模板。</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2、无决算说明；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处理办法：建议补充完整。</w:t>
      </w:r>
    </w:p>
    <w:p>
      <w:pPr>
        <w:spacing w:line="360" w:lineRule="auto"/>
        <w:ind w:firstLine="480" w:firstLineChars="200"/>
        <w:rPr>
          <w:rFonts w:ascii="宋体" w:hAnsi="宋体" w:cs="宋体"/>
          <w:color w:val="0000FF"/>
          <w:sz w:val="24"/>
          <w:szCs w:val="24"/>
          <w:highlight w:val="none"/>
        </w:rPr>
      </w:pPr>
      <w:r>
        <w:rPr>
          <w:rFonts w:hint="eastAsia" w:ascii="宋体" w:hAnsi="宋体" w:cs="宋体"/>
          <w:sz w:val="24"/>
          <w:szCs w:val="24"/>
          <w:highlight w:val="none"/>
        </w:rPr>
        <w:t>3、</w:t>
      </w:r>
      <w:r>
        <w:rPr>
          <w:rFonts w:hint="eastAsia" w:ascii="宋体" w:hAnsi="宋体" w:cs="宋体"/>
          <w:color w:val="auto"/>
          <w:sz w:val="24"/>
          <w:szCs w:val="24"/>
          <w:highlight w:val="none"/>
        </w:rPr>
        <w:t>经费决算表中“一、资金来源合计”对应的“累计完成值”填支出数；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处理办法：建议填到位数。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4、财政经费有调整的项目；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处理办法：建议附经费调整的单位审批流程文件，包括项目组提交的预算调整申请、单位科技管理部门的批复文件。</w:t>
      </w:r>
    </w:p>
    <w:p>
      <w:pPr>
        <w:numPr>
          <w:ilvl w:val="0"/>
          <w:numId w:val="7"/>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附件三 项目支出明细账及归集表（</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和自筹经费分别列示）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常见问题：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明细账缺失（涉及</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使用的承担单位、参加单位均需出具）；</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处理办法：形式审查不予通过，需补充齐备方可受理；否则建议该项目纳入终止程序。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2、自筹经费明细账缺失；</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处理办法：补充提交；无法提交时由主管处室给出处理意见（是否继续纳入验收）。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3、所提供明细账非财务软件导出；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处理办法：重新提交从经费使用单位财务软件导出的明细账。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4、明细账缺少时间栏、凭证号栏、摘要栏、借方栏、贷方栏和余额方栏；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处理办法：重新从财务软件完整导出。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或自筹经费归集表缺失；</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处理办法：补充完整。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和自筹经费归集表未按时间顺序排列；</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处理办法：重新按时间顺序排列。</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和自筹经费归集表没有使用模板且与任务书预算科目不一致；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处理办法：按模板及任务书预算科目填写。</w:t>
      </w:r>
    </w:p>
    <w:p>
      <w:pPr>
        <w:numPr>
          <w:ilvl w:val="0"/>
          <w:numId w:val="7"/>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 xml:space="preserve">附件四 </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100万元</w:t>
      </w:r>
      <w:r>
        <w:rPr>
          <w:rFonts w:hint="eastAsia" w:ascii="宋体" w:hAnsi="宋体" w:cs="宋体"/>
          <w:sz w:val="24"/>
          <w:szCs w:val="24"/>
          <w:highlight w:val="none"/>
          <w:lang w:val="en-US" w:eastAsia="zh-CN"/>
        </w:rPr>
        <w:t>及</w:t>
      </w:r>
      <w:r>
        <w:rPr>
          <w:rFonts w:hint="eastAsia" w:ascii="宋体" w:hAnsi="宋体" w:cs="宋体"/>
          <w:sz w:val="24"/>
          <w:szCs w:val="24"/>
          <w:highlight w:val="none"/>
        </w:rPr>
        <w:t>以上的需提供审计报告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100万元</w:t>
      </w:r>
      <w:r>
        <w:rPr>
          <w:rFonts w:hint="eastAsia" w:ascii="宋体" w:hAnsi="宋体" w:cs="宋体"/>
          <w:sz w:val="24"/>
          <w:szCs w:val="24"/>
          <w:highlight w:val="none"/>
          <w:lang w:val="en-US" w:eastAsia="zh-CN"/>
        </w:rPr>
        <w:t>及</w:t>
      </w:r>
      <w:r>
        <w:rPr>
          <w:rFonts w:hint="eastAsia" w:ascii="宋体" w:hAnsi="宋体" w:cs="宋体"/>
          <w:sz w:val="24"/>
          <w:szCs w:val="24"/>
          <w:highlight w:val="none"/>
        </w:rPr>
        <w:t>以上的项目无审计报告；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处理办法：要求提供审计报告。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100万元以下的项目；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处理办法：提供大额发票复印件。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3、审计报告中未明确项目承担单位、参加单位是否对专项经费进行单独会计核算。</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处理办法：退回修改，必须明确。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4、审计报告中明确项目承担单位或参加单位未对</w:t>
      </w:r>
      <w:r>
        <w:rPr>
          <w:rFonts w:hint="eastAsia" w:ascii="宋体" w:hAnsi="宋体" w:cs="宋体"/>
          <w:sz w:val="24"/>
          <w:szCs w:val="24"/>
          <w:highlight w:val="none"/>
          <w:lang w:eastAsia="zh-CN"/>
        </w:rPr>
        <w:t>省级财政资金</w:t>
      </w:r>
      <w:r>
        <w:rPr>
          <w:rFonts w:hint="eastAsia" w:ascii="宋体" w:hAnsi="宋体" w:cs="宋体"/>
          <w:sz w:val="24"/>
          <w:szCs w:val="24"/>
          <w:highlight w:val="none"/>
        </w:rPr>
        <w:t>进行单独核算。</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处理办法：不予通过审核。</w:t>
      </w:r>
    </w:p>
    <w:p>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5、审计报告中未明确省级财政资金和自筹资金到位和支出情况。</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sz w:val="24"/>
          <w:szCs w:val="24"/>
          <w:highlight w:val="none"/>
        </w:rPr>
        <w:t>处理办法：退回修改，</w:t>
      </w:r>
      <w:r>
        <w:rPr>
          <w:rFonts w:hint="eastAsia" w:ascii="宋体" w:hAnsi="宋体" w:cs="宋体"/>
          <w:color w:val="auto"/>
          <w:sz w:val="24"/>
          <w:szCs w:val="24"/>
          <w:lang w:val="en-US" w:eastAsia="zh-CN"/>
        </w:rPr>
        <w:t>必须明确。</w:t>
      </w:r>
    </w:p>
    <w:p>
      <w:pPr>
        <w:numPr>
          <w:ilvl w:val="0"/>
          <w:numId w:val="7"/>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附件五 项目合同书（含经费预算书）复印件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1、无合同书；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处理办法：补充上传合同书。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2、合同书未做技术合同登记；</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处理办法：提供技术合同登记证明材料。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3、合同书未盖章；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处理办法：提供盖章、签字的正式合同。</w:t>
      </w:r>
    </w:p>
    <w:p>
      <w:pPr>
        <w:numPr>
          <w:ilvl w:val="0"/>
          <w:numId w:val="7"/>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附件八 有资质机构出具的检测、测试报告；用户使用报告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1、软件或信息系统/平台开发类项目无测试报告；</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处理办法：需补充测试报告（机构或专家组出具均可）。</w:t>
      </w:r>
    </w:p>
    <w:p>
      <w:pPr>
        <w:rPr>
          <w:rFonts w:hint="eastAsia"/>
          <w:sz w:val="20"/>
          <w:szCs w:val="22"/>
        </w:rPr>
      </w:pPr>
    </w:p>
    <w:p>
      <w:pPr>
        <w:rPr>
          <w:rFonts w:hint="eastAsia"/>
          <w:sz w:val="20"/>
          <w:szCs w:val="22"/>
        </w:rPr>
      </w:pPr>
    </w:p>
    <w:p>
      <w:pPr>
        <w:pStyle w:val="2"/>
        <w:spacing w:before="120" w:after="120" w:line="579" w:lineRule="auto"/>
        <w:ind w:firstLine="481" w:firstLineChars="150"/>
        <w:rPr>
          <w:rFonts w:hint="eastAsia" w:ascii="宋体" w:hAnsi="宋体" w:cs="宋体"/>
          <w:sz w:val="32"/>
          <w:szCs w:val="32"/>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37" w:name="_Toc11371"/>
      <w:bookmarkStart w:id="138" w:name="_Toc31979"/>
    </w:p>
    <w:p>
      <w:pPr>
        <w:pStyle w:val="2"/>
        <w:spacing w:before="120" w:after="120" w:line="579" w:lineRule="auto"/>
        <w:ind w:firstLine="481" w:firstLineChars="150"/>
        <w:rPr>
          <w:rFonts w:hint="default" w:ascii="宋体" w:hAnsi="宋体" w:eastAsia="宋体" w:cs="宋体"/>
          <w:sz w:val="32"/>
          <w:szCs w:val="32"/>
          <w:lang w:val="en-US" w:eastAsia="zh-CN"/>
        </w:rPr>
      </w:pPr>
      <w:bookmarkStart w:id="139" w:name="_Toc18351"/>
      <w:bookmarkStart w:id="140" w:name="_Toc7337"/>
      <w:bookmarkStart w:id="141" w:name="_Toc28175"/>
      <w:r>
        <w:rPr>
          <w:rFonts w:hint="eastAsia" w:ascii="宋体" w:hAnsi="宋体" w:cs="宋体"/>
          <w:sz w:val="32"/>
          <w:szCs w:val="32"/>
        </w:rPr>
        <w:t>四、</w:t>
      </w:r>
      <w:bookmarkEnd w:id="124"/>
      <w:bookmarkEnd w:id="125"/>
      <w:bookmarkEnd w:id="126"/>
      <w:r>
        <w:rPr>
          <w:rFonts w:hint="eastAsia" w:ascii="宋体" w:hAnsi="宋体" w:cs="宋体"/>
          <w:sz w:val="32"/>
          <w:szCs w:val="32"/>
          <w:lang w:val="en-US" w:eastAsia="zh-CN"/>
        </w:rPr>
        <w:t>会议要求及</w:t>
      </w:r>
      <w:bookmarkEnd w:id="130"/>
      <w:bookmarkEnd w:id="131"/>
      <w:bookmarkEnd w:id="132"/>
      <w:bookmarkEnd w:id="133"/>
      <w:r>
        <w:rPr>
          <w:rFonts w:hint="eastAsia" w:ascii="宋体" w:hAnsi="宋体" w:cs="宋体"/>
          <w:sz w:val="32"/>
          <w:szCs w:val="32"/>
          <w:lang w:val="en-US" w:eastAsia="zh-CN"/>
        </w:rPr>
        <w:t>行为准则</w:t>
      </w:r>
      <w:bookmarkEnd w:id="137"/>
      <w:bookmarkEnd w:id="138"/>
      <w:bookmarkEnd w:id="139"/>
      <w:bookmarkEnd w:id="140"/>
      <w:bookmarkEnd w:id="141"/>
    </w:p>
    <w:p>
      <w:pPr>
        <w:pStyle w:val="49"/>
        <w:spacing w:before="0" w:beforeAutospacing="0" w:after="0" w:afterAutospacing="0" w:line="360" w:lineRule="auto"/>
        <w:ind w:firstLine="556"/>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召开验收会议时，需</w:t>
      </w:r>
      <w:r>
        <w:rPr>
          <w:rFonts w:hint="eastAsia" w:ascii="宋体" w:hAnsi="宋体" w:eastAsia="宋体" w:cs="宋体"/>
          <w:sz w:val="24"/>
          <w:szCs w:val="24"/>
        </w:rPr>
        <w:t>统一收管现场人员通讯工具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重大项目验收时需</w:t>
      </w:r>
      <w:r>
        <w:rPr>
          <w:rFonts w:hint="eastAsia" w:ascii="宋体" w:hAnsi="宋体" w:eastAsia="宋体" w:cs="宋体"/>
          <w:sz w:val="24"/>
          <w:szCs w:val="24"/>
          <w:lang w:eastAsia="zh-CN"/>
        </w:rPr>
        <w:t>全程</w:t>
      </w:r>
      <w:r>
        <w:rPr>
          <w:rFonts w:hint="eastAsia" w:ascii="宋体" w:hAnsi="宋体" w:eastAsia="宋体" w:cs="宋体"/>
          <w:sz w:val="24"/>
          <w:szCs w:val="24"/>
          <w:lang w:val="en-US" w:eastAsia="zh-CN"/>
        </w:rPr>
        <w:t>录像/</w:t>
      </w:r>
      <w:r>
        <w:rPr>
          <w:rFonts w:hint="eastAsia" w:ascii="宋体" w:hAnsi="宋体" w:eastAsia="宋体" w:cs="宋体"/>
          <w:sz w:val="24"/>
          <w:szCs w:val="24"/>
          <w:lang w:eastAsia="zh-CN"/>
        </w:rPr>
        <w:t>录音，</w:t>
      </w:r>
      <w:r>
        <w:rPr>
          <w:rFonts w:hint="eastAsia" w:ascii="宋体" w:hAnsi="宋体" w:eastAsia="宋体" w:cs="宋体"/>
          <w:sz w:val="24"/>
          <w:szCs w:val="24"/>
          <w:lang w:val="en-US" w:eastAsia="zh-CN"/>
        </w:rPr>
        <w:t>注意控制会场纪律，避免会场人员随意走动、接听电话等</w:t>
      </w:r>
      <w:r>
        <w:rPr>
          <w:rFonts w:hint="eastAsia" w:ascii="宋体" w:hAnsi="宋体" w:eastAsia="宋体" w:cs="宋体"/>
          <w:sz w:val="24"/>
          <w:szCs w:val="24"/>
        </w:rPr>
        <w:t>；</w:t>
      </w:r>
      <w:r>
        <w:rPr>
          <w:rFonts w:hint="eastAsia" w:ascii="宋体" w:hAnsi="宋体" w:eastAsia="宋体" w:cs="宋体"/>
          <w:sz w:val="24"/>
          <w:szCs w:val="24"/>
          <w:lang w:val="en-US" w:eastAsia="zh-CN"/>
        </w:rPr>
        <w:t>在会议召开前需询问确认专家或申报单位是否存在需要回避的情况。参会的工作人员、专家均需签署诚信承诺书（详见附件3-</w:t>
      </w:r>
      <w:r>
        <w:rPr>
          <w:rFonts w:hint="eastAsia" w:cs="宋体"/>
          <w:sz w:val="24"/>
          <w:szCs w:val="24"/>
          <w:lang w:val="en-US" w:eastAsia="zh-CN"/>
        </w:rPr>
        <w:t>2</w:t>
      </w:r>
      <w:r>
        <w:rPr>
          <w:rFonts w:hint="eastAsia" w:ascii="宋体" w:hAnsi="宋体" w:eastAsia="宋体" w:cs="宋体"/>
          <w:sz w:val="24"/>
          <w:szCs w:val="24"/>
          <w:lang w:val="en-US" w:eastAsia="zh-CN"/>
        </w:rPr>
        <w:t>）。</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（一）验收会议主要流程</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1、工作人员介绍验收工作组织及管理规范，专家职责及准则。</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2、专家组成员共同推举专家组长，专家组长主持会议；</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3、项目承担单位介绍项目执行情况；</w:t>
      </w:r>
    </w:p>
    <w:p>
      <w:pPr>
        <w:pStyle w:val="49"/>
        <w:spacing w:before="0" w:beforeAutospacing="0" w:after="0" w:afterAutospacing="0" w:line="360" w:lineRule="auto"/>
        <w:ind w:firstLine="556"/>
        <w:jc w:val="both"/>
        <w:rPr>
          <w:rFonts w:hint="eastAsia" w:ascii="宋体" w:hAnsi="宋体" w:eastAsia="宋体" w:cs="宋体"/>
          <w:b/>
          <w:bCs/>
          <w:i/>
          <w:iCs/>
          <w:sz w:val="24"/>
          <w:szCs w:val="24"/>
          <w:lang w:val="en-US" w:eastAsia="zh-CN"/>
        </w:rPr>
      </w:pPr>
      <w:r>
        <w:rPr>
          <w:rFonts w:hint="eastAsia" w:ascii="宋体" w:hAnsi="宋体" w:eastAsia="宋体" w:cs="宋体"/>
          <w:b/>
          <w:bCs/>
          <w:i/>
          <w:iCs/>
          <w:sz w:val="24"/>
          <w:szCs w:val="24"/>
          <w:lang w:val="en-US" w:eastAsia="zh-CN"/>
        </w:rPr>
        <w:t>4、实地查看项目执行情况（现场验收方式）；</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5、专家质询，项目承担单位答辩，答辩结束后即可退场；</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6、专家组集中评议，登录管理系统进行打分、投票，对项目任务和目标完成情况、经费使用情况及项目执行的总体质量和绩效等方面做出独立、客观、公正的评价并讨论形成综合验收意见。</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bookmarkStart w:id="142" w:name="_Toc8816"/>
      <w:r>
        <w:rPr>
          <w:rFonts w:hint="eastAsia" w:ascii="宋体" w:hAnsi="宋体" w:eastAsia="宋体" w:cs="宋体"/>
          <w:sz w:val="24"/>
          <w:szCs w:val="24"/>
          <w:lang w:val="en-US" w:eastAsia="zh-CN"/>
        </w:rPr>
        <w:t>（</w:t>
      </w:r>
      <w:r>
        <w:rPr>
          <w:rFonts w:hint="eastAsia" w:cs="宋体"/>
          <w:sz w:val="24"/>
          <w:szCs w:val="24"/>
          <w:lang w:val="en-US" w:eastAsia="zh-CN"/>
        </w:rPr>
        <w:t>二</w:t>
      </w:r>
      <w:r>
        <w:rPr>
          <w:rFonts w:hint="eastAsia" w:ascii="宋体" w:hAnsi="宋体" w:eastAsia="宋体" w:cs="宋体"/>
          <w:sz w:val="24"/>
          <w:szCs w:val="24"/>
          <w:lang w:val="en-US" w:eastAsia="zh-CN"/>
        </w:rPr>
        <w:t>）验收评估人员职业道德具体规则</w:t>
      </w:r>
      <w:bookmarkEnd w:id="142"/>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1、尽责</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评估人员应及时完成验收工作任务，对验收组织机构负责；应尽量满足委托者的合理需求，同时平衡其他用户的需求；应维护职业形象，不得参与可能损害评估职业形象或与职业身份不符的活动。</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2、诚实守信</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评估人员应清楚地表明自己与委托者、评估对象的利益关系；应真诚地与委托者或其他利益相关方沟通评估成本、具体任务、评估的局限性、评估结果的适用范围等，及时反映评估中存在的问题，及时解决可能造成重大偏差或误导的问题；应拒绝不合理的评估要求。</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评估人员应实事求是得出评估结论，不得篡改数据、观点和结果，不出具虚假或有重大遗漏的评估报告；不得签署本人未参与的评估报告，也不得允许他人以本人名义签署评估报告；应避免或纠正评估结果的不当使用；不得通过评估谋取不正当利益；不得通过虚假宣传和不正当手段招揽评估业务。</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3、回避</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验收</w:t>
      </w:r>
      <w:r>
        <w:rPr>
          <w:rFonts w:hint="eastAsia" w:ascii="宋体" w:hAnsi="宋体" w:cs="宋体"/>
          <w:sz w:val="24"/>
          <w:szCs w:val="24"/>
        </w:rPr>
        <w:t>机构在接受评估任务、委派评估人员和选择咨询专家时应坚持回避原则。</w:t>
      </w:r>
    </w:p>
    <w:p>
      <w:pPr>
        <w:widowControl/>
        <w:numPr>
          <w:ilvl w:val="255"/>
          <w:numId w:val="0"/>
        </w:numPr>
        <w:spacing w:line="360" w:lineRule="auto"/>
        <w:ind w:firstLine="0" w:firstLineChars="0"/>
        <w:jc w:val="left"/>
        <w:rPr>
          <w:rFonts w:ascii="宋体" w:hAnsi="宋体" w:cs="宋体"/>
          <w:sz w:val="24"/>
          <w:szCs w:val="24"/>
          <w:highlight w:val="none"/>
        </w:rPr>
      </w:pPr>
      <w:r>
        <w:rPr>
          <w:rFonts w:hint="eastAsia" w:ascii="宋体" w:hAnsi="宋体" w:cs="宋体"/>
          <w:sz w:val="24"/>
          <w:szCs w:val="24"/>
          <w:highlight w:val="none"/>
        </w:rPr>
        <w:t>出现以下情况时，不应接受相应的委托任务：</w:t>
      </w:r>
      <w:r>
        <w:rPr>
          <w:rFonts w:hint="eastAsia" w:ascii="宋体" w:hAnsi="宋体" w:cs="宋体"/>
          <w:sz w:val="24"/>
          <w:szCs w:val="24"/>
          <w:highlight w:val="none"/>
          <w:lang w:val="en-US" w:eastAsia="zh-CN"/>
        </w:rPr>
        <w:t>验收</w:t>
      </w:r>
      <w:r>
        <w:rPr>
          <w:rFonts w:hint="eastAsia" w:ascii="宋体" w:hAnsi="宋体" w:cs="宋体"/>
          <w:sz w:val="24"/>
          <w:szCs w:val="24"/>
          <w:highlight w:val="none"/>
        </w:rPr>
        <w:t>机构和被评对象之间存在某种形式的经济关系、合作关系、咨询顾问关系或其他利益关系时；</w:t>
      </w:r>
      <w:r>
        <w:rPr>
          <w:rFonts w:hint="eastAsia" w:ascii="宋体" w:hAnsi="宋体" w:cs="宋体"/>
          <w:sz w:val="24"/>
          <w:szCs w:val="24"/>
          <w:highlight w:val="none"/>
          <w:lang w:val="en-US" w:eastAsia="zh-CN"/>
        </w:rPr>
        <w:t>验收</w:t>
      </w:r>
      <w:r>
        <w:rPr>
          <w:rFonts w:hint="eastAsia" w:ascii="宋体" w:hAnsi="宋体" w:cs="宋体"/>
          <w:sz w:val="24"/>
          <w:szCs w:val="24"/>
          <w:highlight w:val="none"/>
        </w:rPr>
        <w:t>机构隶属于被评对象时；</w:t>
      </w:r>
      <w:r>
        <w:rPr>
          <w:rFonts w:hint="eastAsia" w:ascii="宋体" w:hAnsi="宋体" w:cs="宋体"/>
          <w:sz w:val="24"/>
          <w:szCs w:val="24"/>
          <w:highlight w:val="none"/>
          <w:lang w:val="en-US" w:eastAsia="zh-CN"/>
        </w:rPr>
        <w:t>验收</w:t>
      </w:r>
      <w:r>
        <w:rPr>
          <w:rFonts w:hint="eastAsia" w:ascii="宋体" w:hAnsi="宋体" w:cs="宋体"/>
          <w:sz w:val="24"/>
          <w:szCs w:val="24"/>
          <w:highlight w:val="none"/>
        </w:rPr>
        <w:t>机构与被评对象之间存在未了断的纠纷时。</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4、保密</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科技</w:t>
      </w:r>
      <w:r>
        <w:rPr>
          <w:rFonts w:hint="eastAsia" w:ascii="宋体" w:hAnsi="宋体" w:cs="宋体"/>
          <w:sz w:val="24"/>
          <w:szCs w:val="24"/>
          <w:lang w:val="en-US" w:eastAsia="zh-CN"/>
        </w:rPr>
        <w:t>验收</w:t>
      </w:r>
      <w:r>
        <w:rPr>
          <w:rFonts w:hint="eastAsia" w:ascii="宋体" w:hAnsi="宋体" w:cs="宋体"/>
          <w:sz w:val="24"/>
          <w:szCs w:val="24"/>
        </w:rPr>
        <w:t>机构和评估人员应对评估中</w:t>
      </w:r>
      <w:r>
        <w:rPr>
          <w:rFonts w:hint="eastAsia" w:ascii="宋体" w:hAnsi="宋体" w:cs="宋体"/>
          <w:sz w:val="24"/>
          <w:szCs w:val="24"/>
          <w:lang w:val="en-US" w:eastAsia="zh-CN"/>
        </w:rPr>
        <w:t>涉及</w:t>
      </w:r>
      <w:r>
        <w:rPr>
          <w:rFonts w:hint="eastAsia" w:ascii="宋体" w:hAnsi="宋体" w:cs="宋体"/>
          <w:sz w:val="24"/>
          <w:szCs w:val="24"/>
        </w:rPr>
        <w:t>的国家秘密、商业机密和个人隐私严格保密；对评估对象提交的材料和相关知识产权负有保密义务，不得把从委托者处获得的信息用于其他用途；应对其他评估人员的信息保密，不得扩散专家名单和专家意见，不得扩散评估中的内部讨论意见和过程文稿，不得私自泄露评估结果。</w:t>
      </w:r>
    </w:p>
    <w:p>
      <w:pPr>
        <w:pStyle w:val="49"/>
        <w:spacing w:before="0" w:beforeAutospacing="0" w:after="0" w:afterAutospacing="0" w:line="360" w:lineRule="auto"/>
        <w:ind w:firstLine="556"/>
        <w:jc w:val="both"/>
        <w:rPr>
          <w:rFonts w:hint="eastAsia" w:ascii="宋体" w:hAnsi="宋体" w:eastAsia="宋体" w:cs="宋体"/>
          <w:sz w:val="24"/>
          <w:szCs w:val="24"/>
          <w:lang w:val="en-US" w:eastAsia="zh-CN"/>
        </w:rPr>
      </w:pPr>
      <w:bookmarkStart w:id="143" w:name="_Toc11267"/>
      <w:r>
        <w:rPr>
          <w:rFonts w:hint="eastAsia" w:ascii="宋体" w:hAnsi="宋体" w:eastAsia="宋体" w:cs="宋体"/>
          <w:sz w:val="24"/>
          <w:szCs w:val="24"/>
          <w:lang w:val="en-US" w:eastAsia="zh-CN"/>
        </w:rPr>
        <w:t>（</w:t>
      </w:r>
      <w:r>
        <w:rPr>
          <w:rFonts w:hint="eastAsia" w:cs="宋体"/>
          <w:sz w:val="24"/>
          <w:szCs w:val="24"/>
          <w:lang w:val="en-US" w:eastAsia="zh-CN"/>
        </w:rPr>
        <w:t>三</w:t>
      </w:r>
      <w:r>
        <w:rPr>
          <w:rFonts w:hint="eastAsia" w:ascii="宋体" w:hAnsi="宋体" w:eastAsia="宋体" w:cs="宋体"/>
          <w:sz w:val="24"/>
          <w:szCs w:val="24"/>
          <w:lang w:val="en-US" w:eastAsia="zh-CN"/>
        </w:rPr>
        <w:t>）验收专家行为准则</w:t>
      </w:r>
      <w:bookmarkEnd w:id="143"/>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1、发现与项目或项目申请者存在利益关系或其他可能影响公正性的关系的，应当主动申明并回避；</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2、不得利用评审人员或评审专家的特殊身份和影响力，或者与评审对象及相关人员串通，为利益相关者获得项目立项或者通过检查、验收提供便利；</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3、不得压制不同学术观点和其他专家意见；</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4、不得为得出主观期望的结论，投机取巧、断章取义、片面做出与客观事实不符的评价；</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5、严格遵守保密规定，未经允许，不得单独与评审对象及相关人员接触、不得复制保留或者向他人扩散评审资料，泄露保密信息。不得擅自披露、使用或许可使用被评审对象的商业秘密；</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6、不得索取或者接受评审对象以及相关人员的礼品、钱物、可能影响公正性的宴请或其他好处；</w:t>
      </w:r>
    </w:p>
    <w:p>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7、不得有其他徇私舞弊，违背科学道德、有失公正的行为。</w:t>
      </w:r>
    </w:p>
    <w:p>
      <w:pPr>
        <w:pStyle w:val="2"/>
        <w:spacing w:before="120" w:after="120" w:line="579" w:lineRule="auto"/>
        <w:ind w:firstLine="602" w:firstLineChars="150"/>
        <w:rPr>
          <w:rFonts w:hint="eastAsia" w:ascii="宋体" w:hAnsi="宋体" w:cs="宋体"/>
          <w:sz w:val="40"/>
          <w:szCs w:val="4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44" w:name="_Toc9927"/>
      <w:bookmarkStart w:id="145" w:name="_Toc8141"/>
      <w:bookmarkStart w:id="146" w:name="_Toc11685"/>
      <w:bookmarkStart w:id="147" w:name="_Toc4845"/>
      <w:bookmarkStart w:id="148" w:name="_Toc27053"/>
    </w:p>
    <w:p>
      <w:pPr>
        <w:pStyle w:val="2"/>
        <w:spacing w:before="120" w:after="120" w:line="579" w:lineRule="auto"/>
        <w:ind w:firstLine="602" w:firstLineChars="150"/>
        <w:rPr>
          <w:rFonts w:hint="eastAsia" w:ascii="宋体" w:hAnsi="宋体" w:eastAsia="宋体" w:cs="宋体"/>
          <w:sz w:val="40"/>
          <w:szCs w:val="40"/>
          <w:lang w:val="en-US" w:eastAsia="zh-CN"/>
        </w:rPr>
      </w:pPr>
      <w:bookmarkStart w:id="149" w:name="_Toc18114"/>
      <w:bookmarkStart w:id="150" w:name="_Toc1017"/>
      <w:bookmarkStart w:id="151" w:name="_Toc26376"/>
      <w:r>
        <w:rPr>
          <w:rFonts w:hint="eastAsia" w:ascii="宋体" w:hAnsi="宋体" w:cs="宋体"/>
          <w:sz w:val="40"/>
          <w:szCs w:val="40"/>
          <w:lang w:val="en-US" w:eastAsia="zh-CN"/>
        </w:rPr>
        <w:t>五</w:t>
      </w:r>
      <w:r>
        <w:rPr>
          <w:rFonts w:hint="eastAsia" w:ascii="宋体" w:hAnsi="宋体" w:cs="宋体"/>
          <w:sz w:val="40"/>
          <w:szCs w:val="40"/>
        </w:rPr>
        <w:t>、</w:t>
      </w:r>
      <w:bookmarkEnd w:id="144"/>
      <w:bookmarkEnd w:id="145"/>
      <w:r>
        <w:rPr>
          <w:rFonts w:hint="eastAsia" w:ascii="宋体" w:hAnsi="宋体" w:cs="宋体"/>
          <w:sz w:val="40"/>
          <w:szCs w:val="40"/>
          <w:lang w:val="en-US" w:eastAsia="zh-CN"/>
        </w:rPr>
        <w:t>附件</w:t>
      </w:r>
      <w:bookmarkEnd w:id="146"/>
      <w:bookmarkEnd w:id="147"/>
      <w:bookmarkEnd w:id="148"/>
      <w:bookmarkEnd w:id="149"/>
      <w:bookmarkEnd w:id="150"/>
      <w:bookmarkEnd w:id="151"/>
    </w:p>
    <w:sdt>
      <w:sdtPr>
        <w:rPr>
          <w:rFonts w:ascii="宋体" w:hAnsi="宋体" w:eastAsia="宋体" w:cs="Times New Roman"/>
          <w:kern w:val="2"/>
          <w:sz w:val="20"/>
          <w:szCs w:val="22"/>
          <w:lang w:val="en-US" w:eastAsia="zh-CN" w:bidi="ar-SA"/>
        </w:rPr>
        <w:id w:val="147478645"/>
        <w15:color w:val="DBDBDB"/>
        <w:docPartObj>
          <w:docPartGallery w:val="Table of Contents"/>
          <w:docPartUnique/>
        </w:docPartObj>
      </w:sdtPr>
      <w:sdtEndPr>
        <w:rPr>
          <w:rFonts w:ascii="宋体" w:hAnsi="宋体" w:eastAsia="宋体" w:cs="Times New Roman"/>
          <w:kern w:val="2"/>
          <w:sz w:val="22"/>
          <w:szCs w:val="22"/>
          <w:lang w:val="en-US" w:eastAsia="zh-CN" w:bidi="ar-SA"/>
        </w:rPr>
      </w:sdtEndPr>
      <w:sdtContent>
        <w:p>
          <w:pPr>
            <w:pStyle w:val="14"/>
            <w:tabs>
              <w:tab w:val="right" w:leader="dot" w:pos="8306"/>
              <w:tab w:val="clear" w:pos="8296"/>
            </w:tabs>
            <w:rPr>
              <w:sz w:val="20"/>
              <w:szCs w:val="22"/>
            </w:rPr>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_Toc8412 </w:instrText>
          </w:r>
          <w:r>
            <w:rPr>
              <w:rFonts w:hint="eastAsia" w:ascii="宋体" w:hAnsi="宋体" w:cs="宋体"/>
              <w:sz w:val="21"/>
              <w:szCs w:val="24"/>
            </w:rPr>
            <w:fldChar w:fldCharType="separate"/>
          </w:r>
          <w:r>
            <w:rPr>
              <w:rFonts w:hint="eastAsia" w:ascii="宋体" w:hAnsi="宋体" w:cs="宋体"/>
              <w:sz w:val="21"/>
              <w:szCs w:val="48"/>
              <w:lang w:val="en-US" w:eastAsia="zh-CN"/>
            </w:rPr>
            <w:t>（一）验收申请材料</w:t>
          </w:r>
          <w:r>
            <w:rPr>
              <w:sz w:val="21"/>
              <w:szCs w:val="21"/>
            </w:rPr>
            <w:tab/>
          </w:r>
          <w:r>
            <w:rPr>
              <w:sz w:val="21"/>
              <w:szCs w:val="21"/>
            </w:rPr>
            <w:fldChar w:fldCharType="begin"/>
          </w:r>
          <w:r>
            <w:rPr>
              <w:sz w:val="21"/>
              <w:szCs w:val="21"/>
            </w:rPr>
            <w:instrText xml:space="preserve"> PAGEREF _Toc8412 \h </w:instrText>
          </w:r>
          <w:r>
            <w:rPr>
              <w:sz w:val="21"/>
              <w:szCs w:val="21"/>
            </w:rPr>
            <w:fldChar w:fldCharType="separate"/>
          </w:r>
          <w:r>
            <w:rPr>
              <w:sz w:val="21"/>
              <w:szCs w:val="21"/>
            </w:rPr>
            <w:t>22</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_Toc1300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 xml:space="preserve">  验收材料封面</w:t>
          </w:r>
          <w:r>
            <w:rPr>
              <w:sz w:val="21"/>
              <w:szCs w:val="21"/>
            </w:rPr>
            <w:tab/>
          </w:r>
          <w:r>
            <w:rPr>
              <w:sz w:val="21"/>
              <w:szCs w:val="21"/>
            </w:rPr>
            <w:fldChar w:fldCharType="begin"/>
          </w:r>
          <w:r>
            <w:rPr>
              <w:sz w:val="21"/>
              <w:szCs w:val="21"/>
            </w:rPr>
            <w:instrText xml:space="preserve"> PAGEREF _Toc1300 \h </w:instrText>
          </w:r>
          <w:r>
            <w:rPr>
              <w:sz w:val="21"/>
              <w:szCs w:val="21"/>
            </w:rPr>
            <w:fldChar w:fldCharType="separate"/>
          </w:r>
          <w:r>
            <w:rPr>
              <w:sz w:val="21"/>
              <w:szCs w:val="21"/>
            </w:rPr>
            <w:t>23</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_Toc25476 </w:instrText>
          </w:r>
          <w:r>
            <w:rPr>
              <w:rFonts w:hint="eastAsia" w:ascii="宋体" w:hAnsi="宋体" w:cs="宋体"/>
              <w:sz w:val="21"/>
              <w:szCs w:val="24"/>
            </w:rPr>
            <w:fldChar w:fldCharType="separate"/>
          </w:r>
          <w:r>
            <w:rPr>
              <w:rFonts w:hint="eastAsia"/>
              <w:sz w:val="21"/>
              <w:szCs w:val="21"/>
              <w:lang w:val="en-US" w:eastAsia="zh-CN"/>
            </w:rPr>
            <w:t>附件1-2  诚信承诺书</w:t>
          </w:r>
          <w:r>
            <w:rPr>
              <w:sz w:val="21"/>
              <w:szCs w:val="21"/>
            </w:rPr>
            <w:tab/>
          </w:r>
          <w:r>
            <w:rPr>
              <w:sz w:val="21"/>
              <w:szCs w:val="21"/>
            </w:rPr>
            <w:fldChar w:fldCharType="begin"/>
          </w:r>
          <w:r>
            <w:rPr>
              <w:sz w:val="21"/>
              <w:szCs w:val="21"/>
            </w:rPr>
            <w:instrText xml:space="preserve"> PAGEREF _Toc25476 \h </w:instrText>
          </w:r>
          <w:r>
            <w:rPr>
              <w:sz w:val="21"/>
              <w:szCs w:val="21"/>
            </w:rPr>
            <w:fldChar w:fldCharType="separate"/>
          </w:r>
          <w:r>
            <w:rPr>
              <w:sz w:val="21"/>
              <w:szCs w:val="21"/>
            </w:rPr>
            <w:t>25</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_Toc9817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执行情况总结报告</w:t>
          </w:r>
          <w:r>
            <w:rPr>
              <w:sz w:val="21"/>
              <w:szCs w:val="21"/>
            </w:rPr>
            <w:tab/>
          </w:r>
          <w:r>
            <w:rPr>
              <w:sz w:val="21"/>
              <w:szCs w:val="21"/>
            </w:rPr>
            <w:fldChar w:fldCharType="begin"/>
          </w:r>
          <w:r>
            <w:rPr>
              <w:sz w:val="21"/>
              <w:szCs w:val="21"/>
            </w:rPr>
            <w:instrText xml:space="preserve"> PAGEREF _Toc9817 \h </w:instrText>
          </w:r>
          <w:r>
            <w:rPr>
              <w:sz w:val="21"/>
              <w:szCs w:val="21"/>
            </w:rPr>
            <w:fldChar w:fldCharType="separate"/>
          </w:r>
          <w:r>
            <w:rPr>
              <w:sz w:val="21"/>
              <w:szCs w:val="21"/>
            </w:rPr>
            <w:t>26</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_Toc1309 </w:instrText>
          </w:r>
          <w:r>
            <w:rPr>
              <w:rFonts w:hint="eastAsia" w:ascii="宋体" w:hAnsi="宋体" w:cs="宋体"/>
              <w:sz w:val="21"/>
              <w:szCs w:val="24"/>
            </w:rPr>
            <w:fldChar w:fldCharType="separate"/>
          </w:r>
          <w:r>
            <w:rPr>
              <w:rFonts w:hint="eastAsia" w:ascii="宋体" w:hAnsi="宋体" w:cs="宋体"/>
              <w:sz w:val="21"/>
              <w:szCs w:val="21"/>
              <w:lang w:val="en-US" w:eastAsia="zh-CN"/>
            </w:rPr>
            <w:t>附件1-4  成果信息表</w:t>
          </w:r>
          <w:r>
            <w:rPr>
              <w:sz w:val="21"/>
              <w:szCs w:val="21"/>
            </w:rPr>
            <w:tab/>
          </w:r>
          <w:r>
            <w:rPr>
              <w:sz w:val="21"/>
              <w:szCs w:val="21"/>
            </w:rPr>
            <w:fldChar w:fldCharType="begin"/>
          </w:r>
          <w:r>
            <w:rPr>
              <w:sz w:val="21"/>
              <w:szCs w:val="21"/>
            </w:rPr>
            <w:instrText xml:space="preserve"> PAGEREF _Toc1309 \h </w:instrText>
          </w:r>
          <w:r>
            <w:rPr>
              <w:sz w:val="21"/>
              <w:szCs w:val="21"/>
            </w:rPr>
            <w:fldChar w:fldCharType="separate"/>
          </w:r>
          <w:r>
            <w:rPr>
              <w:sz w:val="21"/>
              <w:szCs w:val="21"/>
            </w:rPr>
            <w:t>28</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_Toc28154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 xml:space="preserve">  项目经费决算书</w:t>
          </w:r>
          <w:r>
            <w:rPr>
              <w:sz w:val="21"/>
              <w:szCs w:val="21"/>
            </w:rPr>
            <w:tab/>
          </w:r>
          <w:r>
            <w:rPr>
              <w:sz w:val="21"/>
              <w:szCs w:val="21"/>
            </w:rPr>
            <w:fldChar w:fldCharType="begin"/>
          </w:r>
          <w:r>
            <w:rPr>
              <w:sz w:val="21"/>
              <w:szCs w:val="21"/>
            </w:rPr>
            <w:instrText xml:space="preserve"> PAGEREF _Toc28154 \h </w:instrText>
          </w:r>
          <w:r>
            <w:rPr>
              <w:sz w:val="21"/>
              <w:szCs w:val="21"/>
            </w:rPr>
            <w:fldChar w:fldCharType="separate"/>
          </w:r>
          <w:r>
            <w:rPr>
              <w:sz w:val="21"/>
              <w:szCs w:val="21"/>
            </w:rPr>
            <w:t>31</w:t>
          </w:r>
          <w:r>
            <w:rPr>
              <w:sz w:val="21"/>
              <w:szCs w:val="21"/>
            </w:rPr>
            <w:fldChar w:fldCharType="end"/>
          </w:r>
          <w:r>
            <w:rPr>
              <w:rFonts w:hint="eastAsia" w:ascii="宋体" w:hAnsi="宋体" w:cs="宋体"/>
              <w:sz w:val="21"/>
              <w:szCs w:val="24"/>
            </w:rPr>
            <w:fldChar w:fldCharType="end"/>
          </w:r>
        </w:p>
        <w:p>
          <w:pPr>
            <w:pStyle w:val="9"/>
            <w:tabs>
              <w:tab w:val="right" w:leader="dot" w:pos="8306"/>
            </w:tabs>
            <w:rPr>
              <w:rFonts w:hint="default" w:eastAsiaTheme="minorEastAsia"/>
              <w:sz w:val="21"/>
              <w:szCs w:val="21"/>
              <w:lang w:val="en-US" w:eastAsia="zh-CN"/>
            </w:rPr>
          </w:pPr>
          <w:r>
            <w:rPr>
              <w:rFonts w:hint="eastAsia" w:ascii="宋体" w:hAnsi="宋体" w:cs="宋体"/>
              <w:sz w:val="21"/>
              <w:szCs w:val="24"/>
            </w:rPr>
            <w:fldChar w:fldCharType="begin"/>
          </w:r>
          <w:r>
            <w:rPr>
              <w:rFonts w:hint="eastAsia" w:ascii="宋体" w:hAnsi="宋体" w:cs="宋体"/>
              <w:sz w:val="21"/>
              <w:szCs w:val="24"/>
            </w:rPr>
            <w:instrText xml:space="preserve"> HYPERLINK \l _Toc29461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 xml:space="preserve">  </w:t>
          </w:r>
          <w:r>
            <w:rPr>
              <w:rFonts w:hint="eastAsia" w:ascii="宋体" w:hAnsi="宋体" w:cs="宋体"/>
              <w:sz w:val="21"/>
              <w:szCs w:val="21"/>
              <w:lang w:val="en-US" w:eastAsia="zh-CN"/>
            </w:rPr>
            <w:t>项目验收</w:t>
          </w:r>
          <w:r>
            <w:rPr>
              <w:rFonts w:hint="eastAsia" w:ascii="宋体" w:hAnsi="宋体" w:cs="宋体"/>
              <w:sz w:val="21"/>
              <w:szCs w:val="21"/>
            </w:rPr>
            <w:t>审计报告</w:t>
          </w:r>
          <w:r>
            <w:rPr>
              <w:rFonts w:hint="eastAsia" w:ascii="宋体" w:hAnsi="宋体" w:cs="宋体"/>
              <w:sz w:val="21"/>
              <w:szCs w:val="28"/>
            </w:rPr>
            <w:t>（模板）</w:t>
          </w:r>
          <w:r>
            <w:rPr>
              <w:sz w:val="21"/>
              <w:szCs w:val="21"/>
            </w:rPr>
            <w:tab/>
          </w:r>
          <w:r>
            <w:rPr>
              <w:rFonts w:hint="eastAsia" w:ascii="宋体" w:hAnsi="宋体" w:cs="宋体"/>
              <w:sz w:val="21"/>
              <w:szCs w:val="24"/>
            </w:rPr>
            <w:fldChar w:fldCharType="end"/>
          </w:r>
          <w:r>
            <w:rPr>
              <w:rFonts w:hint="eastAsia"/>
              <w:sz w:val="21"/>
              <w:szCs w:val="21"/>
              <w:lang w:val="en-US" w:eastAsia="zh-CN"/>
            </w:rPr>
            <w:t>35</w:t>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_Toc30496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 xml:space="preserve">  项目资金支出费用归集统计表</w:t>
          </w:r>
          <w:r>
            <w:rPr>
              <w:sz w:val="21"/>
              <w:szCs w:val="21"/>
            </w:rPr>
            <w:tab/>
          </w:r>
          <w:r>
            <w:rPr>
              <w:sz w:val="21"/>
              <w:szCs w:val="21"/>
            </w:rPr>
            <w:fldChar w:fldCharType="begin"/>
          </w:r>
          <w:r>
            <w:rPr>
              <w:sz w:val="21"/>
              <w:szCs w:val="21"/>
            </w:rPr>
            <w:instrText xml:space="preserve"> PAGEREF _Toc30496 \h </w:instrText>
          </w:r>
          <w:r>
            <w:rPr>
              <w:sz w:val="21"/>
              <w:szCs w:val="21"/>
            </w:rPr>
            <w:fldChar w:fldCharType="separate"/>
          </w:r>
          <w:r>
            <w:rPr>
              <w:sz w:val="21"/>
              <w:szCs w:val="21"/>
            </w:rPr>
            <w:t>52</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_Toc31135 </w:instrText>
          </w:r>
          <w:r>
            <w:rPr>
              <w:rFonts w:hint="eastAsia" w:ascii="宋体" w:hAnsi="宋体" w:cs="宋体"/>
              <w:sz w:val="21"/>
              <w:szCs w:val="24"/>
            </w:rPr>
            <w:fldChar w:fldCharType="separate"/>
          </w:r>
          <w:r>
            <w:rPr>
              <w:rFonts w:hint="eastAsia" w:ascii="宋体" w:hAnsi="宋体" w:cs="宋体"/>
              <w:sz w:val="21"/>
              <w:szCs w:val="48"/>
              <w:lang w:val="en-US" w:eastAsia="zh-CN"/>
            </w:rPr>
            <w:t>（二）验收会议相关文档</w:t>
          </w:r>
          <w:r>
            <w:rPr>
              <w:sz w:val="21"/>
              <w:szCs w:val="21"/>
            </w:rPr>
            <w:tab/>
          </w:r>
          <w:r>
            <w:rPr>
              <w:sz w:val="21"/>
              <w:szCs w:val="21"/>
            </w:rPr>
            <w:fldChar w:fldCharType="begin"/>
          </w:r>
          <w:r>
            <w:rPr>
              <w:sz w:val="21"/>
              <w:szCs w:val="21"/>
            </w:rPr>
            <w:instrText xml:space="preserve"> PAGEREF _Toc31135 \h </w:instrText>
          </w:r>
          <w:r>
            <w:rPr>
              <w:sz w:val="21"/>
              <w:szCs w:val="21"/>
            </w:rPr>
            <w:fldChar w:fldCharType="separate"/>
          </w:r>
          <w:r>
            <w:rPr>
              <w:sz w:val="21"/>
              <w:szCs w:val="21"/>
            </w:rPr>
            <w:t>56</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_Toc11312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2</w:t>
          </w:r>
          <w:r>
            <w:rPr>
              <w:rFonts w:hint="eastAsia" w:ascii="宋体" w:hAnsi="宋体" w:cs="宋体"/>
              <w:sz w:val="21"/>
              <w:szCs w:val="21"/>
            </w:rPr>
            <w:t>-1  验收综合评价标准一览表</w:t>
          </w:r>
          <w:r>
            <w:rPr>
              <w:sz w:val="21"/>
              <w:szCs w:val="21"/>
            </w:rPr>
            <w:tab/>
          </w:r>
          <w:r>
            <w:rPr>
              <w:sz w:val="21"/>
              <w:szCs w:val="21"/>
            </w:rPr>
            <w:fldChar w:fldCharType="begin"/>
          </w:r>
          <w:r>
            <w:rPr>
              <w:sz w:val="21"/>
              <w:szCs w:val="21"/>
            </w:rPr>
            <w:instrText xml:space="preserve"> PAGEREF _Toc11312 \h </w:instrText>
          </w:r>
          <w:r>
            <w:rPr>
              <w:sz w:val="21"/>
              <w:szCs w:val="21"/>
            </w:rPr>
            <w:fldChar w:fldCharType="separate"/>
          </w:r>
          <w:r>
            <w:rPr>
              <w:sz w:val="21"/>
              <w:szCs w:val="21"/>
            </w:rPr>
            <w:t>57</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_Toc29826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2</w:t>
          </w:r>
          <w:r>
            <w:rPr>
              <w:rFonts w:hint="eastAsia" w:ascii="宋体" w:hAnsi="宋体" w:cs="宋体"/>
              <w:sz w:val="21"/>
              <w:szCs w:val="21"/>
            </w:rPr>
            <w:t xml:space="preserve">-2  </w:t>
          </w:r>
          <w:r>
            <w:rPr>
              <w:rFonts w:hint="eastAsia" w:ascii="宋体" w:hAnsi="宋体" w:cs="宋体"/>
              <w:szCs w:val="22"/>
            </w:rPr>
            <w:t>云南省科技计划项目验收技术打分表</w:t>
          </w:r>
          <w:r>
            <w:rPr>
              <w:sz w:val="21"/>
              <w:szCs w:val="21"/>
            </w:rPr>
            <w:tab/>
          </w:r>
          <w:r>
            <w:rPr>
              <w:sz w:val="21"/>
              <w:szCs w:val="21"/>
            </w:rPr>
            <w:fldChar w:fldCharType="begin"/>
          </w:r>
          <w:r>
            <w:rPr>
              <w:sz w:val="21"/>
              <w:szCs w:val="21"/>
            </w:rPr>
            <w:instrText xml:space="preserve"> PAGEREF _Toc29826 \h </w:instrText>
          </w:r>
          <w:r>
            <w:rPr>
              <w:sz w:val="21"/>
              <w:szCs w:val="21"/>
            </w:rPr>
            <w:fldChar w:fldCharType="separate"/>
          </w:r>
          <w:r>
            <w:rPr>
              <w:sz w:val="21"/>
              <w:szCs w:val="21"/>
            </w:rPr>
            <w:t>58</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_Toc4330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2</w:t>
          </w:r>
          <w:r>
            <w:rPr>
              <w:rFonts w:hint="eastAsia" w:ascii="宋体" w:hAnsi="宋体" w:cs="宋体"/>
              <w:sz w:val="21"/>
              <w:szCs w:val="21"/>
            </w:rPr>
            <w:t xml:space="preserve">-3 </w:t>
          </w:r>
          <w:r>
            <w:rPr>
              <w:rFonts w:hint="eastAsia" w:ascii="宋体" w:hAnsi="宋体" w:cs="宋体"/>
              <w:sz w:val="21"/>
              <w:szCs w:val="21"/>
              <w:lang w:val="en-US" w:eastAsia="zh-CN"/>
            </w:rPr>
            <w:t xml:space="preserve"> </w:t>
          </w:r>
          <w:r>
            <w:rPr>
              <w:rFonts w:hint="eastAsia" w:ascii="宋体" w:hAnsi="宋体" w:cs="宋体"/>
              <w:sz w:val="21"/>
              <w:szCs w:val="21"/>
            </w:rPr>
            <w:t>云南省科技计划项目验收财务打分表</w:t>
          </w:r>
          <w:r>
            <w:rPr>
              <w:sz w:val="21"/>
              <w:szCs w:val="21"/>
            </w:rPr>
            <w:tab/>
          </w:r>
          <w:r>
            <w:rPr>
              <w:sz w:val="21"/>
              <w:szCs w:val="21"/>
            </w:rPr>
            <w:fldChar w:fldCharType="begin"/>
          </w:r>
          <w:r>
            <w:rPr>
              <w:sz w:val="21"/>
              <w:szCs w:val="21"/>
            </w:rPr>
            <w:instrText xml:space="preserve"> PAGEREF _Toc4330 \h </w:instrText>
          </w:r>
          <w:r>
            <w:rPr>
              <w:sz w:val="21"/>
              <w:szCs w:val="21"/>
            </w:rPr>
            <w:fldChar w:fldCharType="separate"/>
          </w:r>
          <w:r>
            <w:rPr>
              <w:sz w:val="21"/>
              <w:szCs w:val="21"/>
            </w:rPr>
            <w:t>60</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_Toc23374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 xml:space="preserve">  项目验收专家组意见（参考格式）</w:t>
          </w:r>
          <w:r>
            <w:rPr>
              <w:sz w:val="21"/>
              <w:szCs w:val="21"/>
            </w:rPr>
            <w:tab/>
          </w:r>
          <w:r>
            <w:rPr>
              <w:sz w:val="21"/>
              <w:szCs w:val="21"/>
            </w:rPr>
            <w:fldChar w:fldCharType="begin"/>
          </w:r>
          <w:r>
            <w:rPr>
              <w:sz w:val="21"/>
              <w:szCs w:val="21"/>
            </w:rPr>
            <w:instrText xml:space="preserve"> PAGEREF _Toc23374 \h </w:instrText>
          </w:r>
          <w:r>
            <w:rPr>
              <w:sz w:val="21"/>
              <w:szCs w:val="21"/>
            </w:rPr>
            <w:fldChar w:fldCharType="separate"/>
          </w:r>
          <w:r>
            <w:rPr>
              <w:sz w:val="21"/>
              <w:szCs w:val="21"/>
            </w:rPr>
            <w:t>62</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_Toc24127 </w:instrText>
          </w:r>
          <w:r>
            <w:rPr>
              <w:rFonts w:hint="eastAsia" w:ascii="宋体" w:hAnsi="宋体" w:cs="宋体"/>
              <w:sz w:val="21"/>
              <w:szCs w:val="24"/>
            </w:rPr>
            <w:fldChar w:fldCharType="separate"/>
          </w:r>
          <w:r>
            <w:rPr>
              <w:rFonts w:hint="eastAsia" w:ascii="宋体" w:hAnsi="宋体" w:cs="宋体"/>
              <w:sz w:val="21"/>
              <w:szCs w:val="48"/>
              <w:lang w:val="en-US" w:eastAsia="zh-CN"/>
            </w:rPr>
            <w:t>（三）验收机构主要文档参考模板</w:t>
          </w:r>
          <w:r>
            <w:rPr>
              <w:sz w:val="21"/>
              <w:szCs w:val="21"/>
            </w:rPr>
            <w:tab/>
          </w:r>
          <w:r>
            <w:rPr>
              <w:sz w:val="21"/>
              <w:szCs w:val="21"/>
            </w:rPr>
            <w:fldChar w:fldCharType="begin"/>
          </w:r>
          <w:r>
            <w:rPr>
              <w:sz w:val="21"/>
              <w:szCs w:val="21"/>
            </w:rPr>
            <w:instrText xml:space="preserve"> PAGEREF _Toc24127 \h </w:instrText>
          </w:r>
          <w:r>
            <w:rPr>
              <w:sz w:val="21"/>
              <w:szCs w:val="21"/>
            </w:rPr>
            <w:fldChar w:fldCharType="separate"/>
          </w:r>
          <w:r>
            <w:rPr>
              <w:sz w:val="21"/>
              <w:szCs w:val="21"/>
            </w:rPr>
            <w:t>63</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_Toc11330 </w:instrText>
          </w:r>
          <w:r>
            <w:rPr>
              <w:rFonts w:hint="eastAsia" w:ascii="宋体" w:hAnsi="宋体" w:cs="宋体"/>
              <w:sz w:val="21"/>
              <w:szCs w:val="24"/>
            </w:rPr>
            <w:fldChar w:fldCharType="separate"/>
          </w:r>
          <w:r>
            <w:rPr>
              <w:rFonts w:hint="eastAsia" w:ascii="宋体" w:hAnsi="宋体" w:cs="宋体"/>
              <w:sz w:val="21"/>
              <w:szCs w:val="28"/>
            </w:rPr>
            <w:t>附件</w:t>
          </w:r>
          <w:r>
            <w:rPr>
              <w:rFonts w:hint="eastAsia" w:ascii="宋体" w:hAnsi="宋体" w:cs="宋体"/>
              <w:sz w:val="21"/>
              <w:szCs w:val="28"/>
              <w:lang w:val="en-US" w:eastAsia="zh-CN"/>
            </w:rPr>
            <w:t>3</w:t>
          </w:r>
          <w:r>
            <w:rPr>
              <w:rFonts w:hint="eastAsia" w:ascii="宋体" w:hAnsi="宋体" w:cs="宋体"/>
              <w:sz w:val="21"/>
              <w:szCs w:val="28"/>
            </w:rPr>
            <w:t>-</w:t>
          </w:r>
          <w:r>
            <w:rPr>
              <w:rFonts w:hint="eastAsia" w:ascii="宋体" w:hAnsi="宋体" w:cs="宋体"/>
              <w:sz w:val="21"/>
              <w:szCs w:val="28"/>
              <w:lang w:val="en-US" w:eastAsia="zh-CN"/>
            </w:rPr>
            <w:t>1</w:t>
          </w:r>
          <w:r>
            <w:rPr>
              <w:rFonts w:hint="eastAsia" w:ascii="宋体" w:hAnsi="宋体" w:cs="宋体"/>
              <w:sz w:val="21"/>
              <w:szCs w:val="28"/>
            </w:rPr>
            <w:t xml:space="preserve">  云南省科技计划项目验收工作计划（模板）</w:t>
          </w:r>
          <w:r>
            <w:rPr>
              <w:sz w:val="21"/>
              <w:szCs w:val="21"/>
            </w:rPr>
            <w:tab/>
          </w:r>
          <w:r>
            <w:rPr>
              <w:sz w:val="21"/>
              <w:szCs w:val="21"/>
            </w:rPr>
            <w:fldChar w:fldCharType="begin"/>
          </w:r>
          <w:r>
            <w:rPr>
              <w:sz w:val="21"/>
              <w:szCs w:val="21"/>
            </w:rPr>
            <w:instrText xml:space="preserve"> PAGEREF _Toc11330 \h </w:instrText>
          </w:r>
          <w:r>
            <w:rPr>
              <w:sz w:val="21"/>
              <w:szCs w:val="21"/>
            </w:rPr>
            <w:fldChar w:fldCharType="separate"/>
          </w:r>
          <w:r>
            <w:rPr>
              <w:sz w:val="21"/>
              <w:szCs w:val="21"/>
            </w:rPr>
            <w:t>64</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_Toc1573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cs="宋体"/>
              <w:sz w:val="21"/>
              <w:szCs w:val="21"/>
            </w:rPr>
            <w:t xml:space="preserve">  诚信承诺书（模板）</w:t>
          </w:r>
          <w:r>
            <w:rPr>
              <w:sz w:val="21"/>
              <w:szCs w:val="21"/>
            </w:rPr>
            <w:tab/>
          </w:r>
          <w:r>
            <w:rPr>
              <w:sz w:val="21"/>
              <w:szCs w:val="21"/>
            </w:rPr>
            <w:fldChar w:fldCharType="begin"/>
          </w:r>
          <w:r>
            <w:rPr>
              <w:sz w:val="21"/>
              <w:szCs w:val="21"/>
            </w:rPr>
            <w:instrText xml:space="preserve"> PAGEREF _Toc1573 \h </w:instrText>
          </w:r>
          <w:r>
            <w:rPr>
              <w:sz w:val="21"/>
              <w:szCs w:val="21"/>
            </w:rPr>
            <w:fldChar w:fldCharType="separate"/>
          </w:r>
          <w:r>
            <w:rPr>
              <w:sz w:val="21"/>
              <w:szCs w:val="21"/>
            </w:rPr>
            <w:t>66</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_Toc4973 </w:instrText>
          </w:r>
          <w:r>
            <w:rPr>
              <w:rFonts w:hint="eastAsia" w:ascii="宋体" w:hAnsi="宋体" w:cs="宋体"/>
              <w:sz w:val="21"/>
              <w:szCs w:val="24"/>
            </w:rPr>
            <w:fldChar w:fldCharType="separate"/>
          </w:r>
          <w:r>
            <w:rPr>
              <w:rFonts w:hint="eastAsia" w:ascii="宋体" w:hAnsi="宋体" w:cs="宋体"/>
              <w:sz w:val="21"/>
              <w:szCs w:val="48"/>
              <w:lang w:val="en-US" w:eastAsia="zh-CN"/>
            </w:rPr>
            <w:t>（四）登记流程汇总</w:t>
          </w:r>
          <w:r>
            <w:rPr>
              <w:sz w:val="21"/>
              <w:szCs w:val="21"/>
            </w:rPr>
            <w:tab/>
          </w:r>
          <w:r>
            <w:rPr>
              <w:sz w:val="21"/>
              <w:szCs w:val="21"/>
            </w:rPr>
            <w:fldChar w:fldCharType="begin"/>
          </w:r>
          <w:r>
            <w:rPr>
              <w:sz w:val="21"/>
              <w:szCs w:val="21"/>
            </w:rPr>
            <w:instrText xml:space="preserve"> PAGEREF _Toc4973 \h </w:instrText>
          </w:r>
          <w:r>
            <w:rPr>
              <w:sz w:val="21"/>
              <w:szCs w:val="21"/>
            </w:rPr>
            <w:fldChar w:fldCharType="separate"/>
          </w:r>
          <w:r>
            <w:rPr>
              <w:sz w:val="21"/>
              <w:szCs w:val="21"/>
            </w:rPr>
            <w:t>68</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_Toc9901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-1  技术合同登记流程</w:t>
          </w:r>
          <w:r>
            <w:rPr>
              <w:sz w:val="21"/>
              <w:szCs w:val="21"/>
            </w:rPr>
            <w:tab/>
          </w:r>
          <w:r>
            <w:rPr>
              <w:sz w:val="21"/>
              <w:szCs w:val="21"/>
            </w:rPr>
            <w:fldChar w:fldCharType="begin"/>
          </w:r>
          <w:r>
            <w:rPr>
              <w:sz w:val="21"/>
              <w:szCs w:val="21"/>
            </w:rPr>
            <w:instrText xml:space="preserve"> PAGEREF _Toc9901 \h </w:instrText>
          </w:r>
          <w:r>
            <w:rPr>
              <w:sz w:val="21"/>
              <w:szCs w:val="21"/>
            </w:rPr>
            <w:fldChar w:fldCharType="separate"/>
          </w:r>
          <w:r>
            <w:rPr>
              <w:sz w:val="21"/>
              <w:szCs w:val="21"/>
            </w:rPr>
            <w:t>69</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_Toc22482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-2  科技报告收录证书办理流程</w:t>
          </w:r>
          <w:r>
            <w:rPr>
              <w:sz w:val="21"/>
              <w:szCs w:val="21"/>
            </w:rPr>
            <w:tab/>
          </w:r>
          <w:r>
            <w:rPr>
              <w:sz w:val="21"/>
              <w:szCs w:val="21"/>
            </w:rPr>
            <w:fldChar w:fldCharType="begin"/>
          </w:r>
          <w:r>
            <w:rPr>
              <w:sz w:val="21"/>
              <w:szCs w:val="21"/>
            </w:rPr>
            <w:instrText xml:space="preserve"> PAGEREF _Toc22482 \h </w:instrText>
          </w:r>
          <w:r>
            <w:rPr>
              <w:sz w:val="21"/>
              <w:szCs w:val="21"/>
            </w:rPr>
            <w:fldChar w:fldCharType="separate"/>
          </w:r>
          <w:r>
            <w:rPr>
              <w:sz w:val="21"/>
              <w:szCs w:val="21"/>
            </w:rPr>
            <w:t>70</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_Toc28455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-3  科技成果登记流程</w:t>
          </w:r>
          <w:r>
            <w:rPr>
              <w:sz w:val="21"/>
              <w:szCs w:val="21"/>
            </w:rPr>
            <w:tab/>
          </w:r>
          <w:r>
            <w:rPr>
              <w:sz w:val="21"/>
              <w:szCs w:val="21"/>
            </w:rPr>
            <w:fldChar w:fldCharType="begin"/>
          </w:r>
          <w:r>
            <w:rPr>
              <w:sz w:val="21"/>
              <w:szCs w:val="21"/>
            </w:rPr>
            <w:instrText xml:space="preserve"> PAGEREF _Toc28455 \h </w:instrText>
          </w:r>
          <w:r>
            <w:rPr>
              <w:sz w:val="21"/>
              <w:szCs w:val="21"/>
            </w:rPr>
            <w:fldChar w:fldCharType="separate"/>
          </w:r>
          <w:r>
            <w:rPr>
              <w:sz w:val="21"/>
              <w:szCs w:val="21"/>
            </w:rPr>
            <w:t>7</w:t>
          </w:r>
          <w:r>
            <w:rPr>
              <w:rFonts w:hint="eastAsia"/>
              <w:sz w:val="21"/>
              <w:szCs w:val="21"/>
              <w:lang w:val="en-US" w:eastAsia="zh-CN"/>
            </w:rPr>
            <w:t>1</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_Toc9867 </w:instrText>
          </w:r>
          <w:r>
            <w:rPr>
              <w:rFonts w:hint="eastAsia" w:ascii="宋体" w:hAnsi="宋体" w:cs="宋体"/>
              <w:sz w:val="21"/>
              <w:szCs w:val="24"/>
            </w:rPr>
            <w:fldChar w:fldCharType="separate"/>
          </w:r>
          <w:r>
            <w:rPr>
              <w:rFonts w:hint="eastAsia" w:ascii="宋体" w:hAnsi="宋体" w:cs="宋体"/>
              <w:sz w:val="21"/>
              <w:szCs w:val="48"/>
              <w:lang w:val="en-US" w:eastAsia="zh-CN"/>
            </w:rPr>
            <w:t>（五）管理文件汇总</w:t>
          </w:r>
          <w:r>
            <w:rPr>
              <w:sz w:val="21"/>
              <w:szCs w:val="21"/>
            </w:rPr>
            <w:tab/>
          </w:r>
          <w:r>
            <w:rPr>
              <w:sz w:val="21"/>
              <w:szCs w:val="21"/>
            </w:rPr>
            <w:fldChar w:fldCharType="begin"/>
          </w:r>
          <w:r>
            <w:rPr>
              <w:sz w:val="21"/>
              <w:szCs w:val="21"/>
            </w:rPr>
            <w:instrText xml:space="preserve"> PAGEREF _Toc9867 \h </w:instrText>
          </w:r>
          <w:r>
            <w:rPr>
              <w:sz w:val="21"/>
              <w:szCs w:val="21"/>
            </w:rPr>
            <w:fldChar w:fldCharType="separate"/>
          </w:r>
          <w:r>
            <w:rPr>
              <w:sz w:val="21"/>
              <w:szCs w:val="21"/>
            </w:rPr>
            <w:t>75</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_Toc20257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5</w:t>
          </w:r>
          <w:r>
            <w:rPr>
              <w:rFonts w:hint="eastAsia" w:ascii="宋体" w:hAnsi="宋体" w:cs="宋体"/>
              <w:sz w:val="21"/>
              <w:szCs w:val="21"/>
            </w:rPr>
            <w:t>-1 云南省科技计划项目管理办法</w:t>
          </w:r>
          <w:r>
            <w:rPr>
              <w:sz w:val="21"/>
              <w:szCs w:val="21"/>
            </w:rPr>
            <w:tab/>
          </w:r>
          <w:r>
            <w:rPr>
              <w:sz w:val="21"/>
              <w:szCs w:val="21"/>
            </w:rPr>
            <w:fldChar w:fldCharType="begin"/>
          </w:r>
          <w:r>
            <w:rPr>
              <w:sz w:val="21"/>
              <w:szCs w:val="21"/>
            </w:rPr>
            <w:instrText xml:space="preserve"> PAGEREF _Toc20257 \h </w:instrText>
          </w:r>
          <w:r>
            <w:rPr>
              <w:sz w:val="21"/>
              <w:szCs w:val="21"/>
            </w:rPr>
            <w:fldChar w:fldCharType="separate"/>
          </w:r>
          <w:r>
            <w:rPr>
              <w:sz w:val="21"/>
              <w:szCs w:val="21"/>
            </w:rPr>
            <w:t>76</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_Toc21581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5</w:t>
          </w:r>
          <w:r>
            <w:rPr>
              <w:rFonts w:hint="eastAsia" w:ascii="宋体" w:hAnsi="宋体" w:cs="宋体"/>
              <w:sz w:val="21"/>
              <w:szCs w:val="21"/>
            </w:rPr>
            <w:t>-2 云南省科技厅科技计划项目验收管理办法</w:t>
          </w:r>
          <w:r>
            <w:rPr>
              <w:sz w:val="21"/>
              <w:szCs w:val="21"/>
            </w:rPr>
            <w:tab/>
          </w:r>
          <w:r>
            <w:rPr>
              <w:sz w:val="21"/>
              <w:szCs w:val="21"/>
            </w:rPr>
            <w:fldChar w:fldCharType="begin"/>
          </w:r>
          <w:r>
            <w:rPr>
              <w:sz w:val="21"/>
              <w:szCs w:val="21"/>
            </w:rPr>
            <w:instrText xml:space="preserve"> PAGEREF _Toc21581 \h </w:instrText>
          </w:r>
          <w:r>
            <w:rPr>
              <w:sz w:val="21"/>
              <w:szCs w:val="21"/>
            </w:rPr>
            <w:fldChar w:fldCharType="separate"/>
          </w:r>
          <w:r>
            <w:rPr>
              <w:sz w:val="21"/>
              <w:szCs w:val="21"/>
            </w:rPr>
            <w:t>76</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_Toc18035 </w:instrText>
          </w:r>
          <w:r>
            <w:rPr>
              <w:rFonts w:hint="eastAsia" w:ascii="宋体" w:hAnsi="宋体" w:cs="宋体"/>
              <w:sz w:val="21"/>
              <w:szCs w:val="24"/>
            </w:rPr>
            <w:fldChar w:fldCharType="separate"/>
          </w:r>
          <w:r>
            <w:rPr>
              <w:rFonts w:hint="eastAsia" w:ascii="宋体" w:hAnsi="宋体" w:cs="宋体"/>
              <w:sz w:val="21"/>
              <w:szCs w:val="21"/>
            </w:rPr>
            <w:t>附件</w:t>
          </w:r>
          <w:r>
            <w:rPr>
              <w:rFonts w:hint="eastAsia" w:ascii="宋体" w:hAnsi="宋体" w:cs="宋体"/>
              <w:sz w:val="21"/>
              <w:szCs w:val="21"/>
              <w:lang w:val="en-US" w:eastAsia="zh-CN"/>
            </w:rPr>
            <w:t>5</w:t>
          </w:r>
          <w:r>
            <w:rPr>
              <w:rFonts w:hint="eastAsia" w:ascii="宋体" w:hAnsi="宋体" w:cs="宋体"/>
              <w:sz w:val="21"/>
              <w:szCs w:val="21"/>
            </w:rPr>
            <w:t>-3 云南省科技计划项目资金管理办法</w:t>
          </w:r>
          <w:r>
            <w:rPr>
              <w:sz w:val="21"/>
              <w:szCs w:val="21"/>
            </w:rPr>
            <w:tab/>
          </w:r>
          <w:r>
            <w:rPr>
              <w:sz w:val="21"/>
              <w:szCs w:val="21"/>
            </w:rPr>
            <w:fldChar w:fldCharType="begin"/>
          </w:r>
          <w:r>
            <w:rPr>
              <w:sz w:val="21"/>
              <w:szCs w:val="21"/>
            </w:rPr>
            <w:instrText xml:space="preserve"> PAGEREF _Toc18035 \h </w:instrText>
          </w:r>
          <w:r>
            <w:rPr>
              <w:sz w:val="21"/>
              <w:szCs w:val="21"/>
            </w:rPr>
            <w:fldChar w:fldCharType="separate"/>
          </w:r>
          <w:r>
            <w:rPr>
              <w:sz w:val="21"/>
              <w:szCs w:val="21"/>
            </w:rPr>
            <w:t>76</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_Toc12211 </w:instrText>
          </w:r>
          <w:r>
            <w:rPr>
              <w:rFonts w:hint="eastAsia" w:ascii="宋体" w:hAnsi="宋体" w:cs="宋体"/>
              <w:sz w:val="21"/>
              <w:szCs w:val="24"/>
            </w:rPr>
            <w:fldChar w:fldCharType="separate"/>
          </w:r>
          <w:r>
            <w:rPr>
              <w:rFonts w:hint="eastAsia" w:ascii="宋体" w:hAnsi="宋体" w:cs="宋体"/>
              <w:sz w:val="21"/>
              <w:szCs w:val="21"/>
              <w:lang w:val="en-US" w:eastAsia="zh-CN"/>
            </w:rPr>
            <w:t xml:space="preserve">附件5-4 </w:t>
          </w:r>
          <w:r>
            <w:rPr>
              <w:rFonts w:hint="eastAsia" w:ascii="宋体" w:hAnsi="宋体" w:cs="宋体"/>
              <w:sz w:val="21"/>
              <w:szCs w:val="21"/>
            </w:rPr>
            <w:t>云南省科技计划项目结转结余资金管理细则（试行）</w:t>
          </w:r>
          <w:r>
            <w:rPr>
              <w:sz w:val="21"/>
              <w:szCs w:val="21"/>
            </w:rPr>
            <w:tab/>
          </w:r>
          <w:r>
            <w:rPr>
              <w:sz w:val="21"/>
              <w:szCs w:val="21"/>
            </w:rPr>
            <w:fldChar w:fldCharType="begin"/>
          </w:r>
          <w:r>
            <w:rPr>
              <w:sz w:val="21"/>
              <w:szCs w:val="21"/>
            </w:rPr>
            <w:instrText xml:space="preserve"> PAGEREF _Toc12211 \h </w:instrText>
          </w:r>
          <w:r>
            <w:rPr>
              <w:sz w:val="21"/>
              <w:szCs w:val="21"/>
            </w:rPr>
            <w:fldChar w:fldCharType="separate"/>
          </w:r>
          <w:r>
            <w:rPr>
              <w:sz w:val="21"/>
              <w:szCs w:val="21"/>
            </w:rPr>
            <w:t>76</w:t>
          </w:r>
          <w:r>
            <w:rPr>
              <w:sz w:val="21"/>
              <w:szCs w:val="21"/>
            </w:rPr>
            <w:fldChar w:fldCharType="end"/>
          </w:r>
          <w:r>
            <w:rPr>
              <w:rFonts w:hint="eastAsia" w:ascii="宋体" w:hAnsi="宋体" w:cs="宋体"/>
              <w:sz w:val="21"/>
              <w:szCs w:val="24"/>
            </w:rPr>
            <w:fldChar w:fldCharType="end"/>
          </w:r>
        </w:p>
        <w:p>
          <w:pPr>
            <w:pStyle w:val="9"/>
            <w:tabs>
              <w:tab w:val="right" w:leader="dot" w:pos="8306"/>
            </w:tabs>
            <w:rPr>
              <w:sz w:val="21"/>
              <w:szCs w:val="21"/>
            </w:rPr>
          </w:pPr>
          <w:r>
            <w:rPr>
              <w:rFonts w:hint="eastAsia" w:ascii="宋体" w:hAnsi="宋体" w:cs="宋体"/>
              <w:sz w:val="21"/>
              <w:szCs w:val="24"/>
            </w:rPr>
            <w:fldChar w:fldCharType="begin"/>
          </w:r>
          <w:r>
            <w:rPr>
              <w:rFonts w:hint="eastAsia" w:ascii="宋体" w:hAnsi="宋体" w:cs="宋体"/>
              <w:sz w:val="21"/>
              <w:szCs w:val="24"/>
            </w:rPr>
            <w:instrText xml:space="preserve"> HYPERLINK \l _Toc4925 </w:instrText>
          </w:r>
          <w:r>
            <w:rPr>
              <w:rFonts w:hint="eastAsia" w:ascii="宋体" w:hAnsi="宋体" w:cs="宋体"/>
              <w:sz w:val="21"/>
              <w:szCs w:val="24"/>
            </w:rPr>
            <w:fldChar w:fldCharType="separate"/>
          </w:r>
          <w:r>
            <w:rPr>
              <w:rFonts w:hint="eastAsia" w:ascii="宋体" w:hAnsi="宋体" w:cs="宋体"/>
              <w:sz w:val="21"/>
              <w:szCs w:val="21"/>
              <w:lang w:val="en-US" w:eastAsia="zh-CN"/>
            </w:rPr>
            <w:t xml:space="preserve">附件5-5 </w:t>
          </w:r>
          <w:r>
            <w:rPr>
              <w:rFonts w:hint="default" w:ascii="宋体" w:hAnsi="宋体" w:cs="宋体"/>
              <w:sz w:val="21"/>
              <w:szCs w:val="21"/>
              <w:lang w:val="en-US" w:eastAsia="zh-CN"/>
            </w:rPr>
            <w:t>云南省科技计划项目资金单独核算</w:t>
          </w:r>
          <w:r>
            <w:rPr>
              <w:rFonts w:hint="eastAsia" w:ascii="宋体" w:hAnsi="宋体" w:cs="宋体"/>
              <w:sz w:val="21"/>
              <w:szCs w:val="21"/>
              <w:lang w:val="en-US" w:eastAsia="zh-CN"/>
            </w:rPr>
            <w:t>“</w:t>
          </w:r>
          <w:r>
            <w:rPr>
              <w:rFonts w:hint="default" w:ascii="宋体" w:hAnsi="宋体" w:cs="宋体"/>
              <w:sz w:val="21"/>
              <w:szCs w:val="21"/>
              <w:lang w:val="en-US" w:eastAsia="zh-CN"/>
            </w:rPr>
            <w:t>小贴士</w:t>
          </w:r>
          <w:r>
            <w:rPr>
              <w:rFonts w:hint="eastAsia" w:ascii="宋体" w:hAnsi="宋体" w:cs="宋体"/>
              <w:sz w:val="21"/>
              <w:szCs w:val="21"/>
              <w:lang w:val="en-US" w:eastAsia="zh-CN"/>
            </w:rPr>
            <w:t>”</w:t>
          </w:r>
          <w:r>
            <w:rPr>
              <w:sz w:val="21"/>
              <w:szCs w:val="21"/>
            </w:rPr>
            <w:tab/>
          </w:r>
          <w:r>
            <w:rPr>
              <w:sz w:val="21"/>
              <w:szCs w:val="21"/>
            </w:rPr>
            <w:fldChar w:fldCharType="begin"/>
          </w:r>
          <w:r>
            <w:rPr>
              <w:sz w:val="21"/>
              <w:szCs w:val="21"/>
            </w:rPr>
            <w:instrText xml:space="preserve"> PAGEREF _Toc4925 \h </w:instrText>
          </w:r>
          <w:r>
            <w:rPr>
              <w:sz w:val="21"/>
              <w:szCs w:val="21"/>
            </w:rPr>
            <w:fldChar w:fldCharType="separate"/>
          </w:r>
          <w:r>
            <w:rPr>
              <w:sz w:val="21"/>
              <w:szCs w:val="21"/>
            </w:rPr>
            <w:t>76</w:t>
          </w:r>
          <w:r>
            <w:rPr>
              <w:sz w:val="21"/>
              <w:szCs w:val="21"/>
            </w:rPr>
            <w:fldChar w:fldCharType="end"/>
          </w:r>
          <w:r>
            <w:rPr>
              <w:rFonts w:hint="eastAsia" w:ascii="宋体" w:hAnsi="宋体" w:cs="宋体"/>
              <w:sz w:val="21"/>
              <w:szCs w:val="24"/>
            </w:rPr>
            <w:fldChar w:fldCharType="end"/>
          </w:r>
        </w:p>
        <w:p>
          <w:pPr>
            <w:pStyle w:val="14"/>
            <w:widowControl/>
            <w:shd w:val="clear" w:color="auto" w:fill="FFFFFF"/>
            <w:tabs>
              <w:tab w:val="right" w:leader="dot" w:pos="8306"/>
              <w:tab w:val="clear" w:pos="8296"/>
            </w:tabs>
            <w:spacing w:before="0" w:beforeLines="0" w:beforeAutospacing="0" w:after="0" w:afterLines="0" w:afterAutospacing="0" w:line="360" w:lineRule="auto"/>
            <w:ind w:left="0" w:leftChars="0" w:right="0" w:rightChars="0" w:firstLine="420" w:firstLineChars="0"/>
            <w:jc w:val="both"/>
            <w:rPr>
              <w:rFonts w:hint="eastAsia" w:ascii="宋体" w:hAnsi="宋体" w:cs="宋体"/>
              <w:sz w:val="24"/>
              <w:szCs w:val="24"/>
            </w:rPr>
            <w:sectPr>
              <w:pgSz w:w="11906" w:h="16838"/>
              <w:pgMar w:top="1440" w:right="1916"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 w:val="20"/>
              <w:szCs w:val="24"/>
            </w:rPr>
            <w:fldChar w:fldCharType="end"/>
          </w:r>
        </w:p>
      </w:sdtContent>
    </w:sdt>
    <w:p>
      <w:pPr>
        <w:bidi w:val="0"/>
        <w:rPr>
          <w:rFonts w:hint="eastAsia"/>
          <w:sz w:val="20"/>
          <w:szCs w:val="22"/>
          <w:lang w:val="en-US" w:eastAsia="zh-CN"/>
        </w:rPr>
      </w:pPr>
      <w:bookmarkStart w:id="152" w:name="_Toc82099763"/>
      <w:bookmarkStart w:id="153" w:name="_Toc82099694"/>
      <w:bookmarkStart w:id="154" w:name="_Toc82099424"/>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pStyle w:val="4"/>
        <w:spacing w:before="120" w:after="120"/>
        <w:jc w:val="center"/>
        <w:rPr>
          <w:rFonts w:hint="default" w:ascii="宋体" w:hAnsi="宋体" w:eastAsia="宋体" w:cs="宋体"/>
          <w:sz w:val="48"/>
          <w:szCs w:val="4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55" w:name="_Toc19229"/>
      <w:bookmarkStart w:id="156" w:name="_Toc8412"/>
      <w:bookmarkStart w:id="157" w:name="_Toc25717"/>
      <w:bookmarkStart w:id="158" w:name="_Toc29401"/>
      <w:r>
        <w:rPr>
          <w:rFonts w:hint="eastAsia" w:ascii="宋体" w:hAnsi="宋体" w:cs="宋体"/>
          <w:sz w:val="48"/>
          <w:szCs w:val="48"/>
          <w:lang w:val="en-US" w:eastAsia="zh-CN"/>
        </w:rPr>
        <w:t>（一）验收申请材料</w:t>
      </w:r>
      <w:bookmarkEnd w:id="155"/>
      <w:bookmarkEnd w:id="156"/>
      <w:bookmarkEnd w:id="157"/>
      <w:bookmarkEnd w:id="158"/>
    </w:p>
    <w:p>
      <w:pPr>
        <w:pStyle w:val="4"/>
        <w:spacing w:before="120" w:after="120"/>
        <w:rPr>
          <w:rFonts w:ascii="宋体" w:hAnsi="宋体" w:cs="宋体"/>
          <w:sz w:val="28"/>
          <w:szCs w:val="22"/>
        </w:rPr>
      </w:pPr>
      <w:bookmarkStart w:id="159" w:name="_Toc11562"/>
      <w:bookmarkStart w:id="160" w:name="_Toc31808"/>
      <w:bookmarkStart w:id="161" w:name="_Toc1300"/>
      <w:bookmarkStart w:id="162" w:name="_Toc29380"/>
      <w:r>
        <w:rPr>
          <w:rFonts w:hint="eastAsia" w:ascii="宋体" w:hAnsi="宋体" w:cs="宋体"/>
          <w:sz w:val="28"/>
          <w:szCs w:val="22"/>
        </w:rPr>
        <w:t>附件</w:t>
      </w:r>
      <w:r>
        <w:rPr>
          <w:rFonts w:hint="eastAsia" w:ascii="宋体" w:hAnsi="宋体" w:cs="宋体"/>
          <w:sz w:val="28"/>
          <w:szCs w:val="22"/>
          <w:lang w:val="en-US" w:eastAsia="zh-CN"/>
        </w:rPr>
        <w:t>1</w:t>
      </w:r>
      <w:r>
        <w:rPr>
          <w:rFonts w:hint="eastAsia" w:ascii="宋体" w:hAnsi="宋体" w:cs="宋体"/>
          <w:sz w:val="28"/>
          <w:szCs w:val="22"/>
        </w:rPr>
        <w:t>-</w:t>
      </w:r>
      <w:r>
        <w:rPr>
          <w:rFonts w:hint="eastAsia" w:ascii="宋体" w:hAnsi="宋体" w:cs="宋体"/>
          <w:sz w:val="28"/>
          <w:szCs w:val="22"/>
          <w:lang w:val="en-US" w:eastAsia="zh-CN"/>
        </w:rPr>
        <w:t>1</w:t>
      </w:r>
      <w:r>
        <w:rPr>
          <w:rFonts w:hint="eastAsia" w:ascii="宋体" w:hAnsi="宋体" w:cs="宋体"/>
          <w:sz w:val="28"/>
          <w:szCs w:val="22"/>
        </w:rPr>
        <w:t xml:space="preserve">  验收材料封面</w:t>
      </w:r>
      <w:bookmarkEnd w:id="159"/>
      <w:bookmarkEnd w:id="160"/>
      <w:bookmarkEnd w:id="161"/>
    </w:p>
    <w:tbl>
      <w:tblPr>
        <w:tblStyle w:val="23"/>
        <w:tblW w:w="0" w:type="auto"/>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9"/>
        <w:gridCol w:w="2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79" w:type="dxa"/>
          </w:tcPr>
          <w:p>
            <w:pPr>
              <w:jc w:val="distribute"/>
              <w:rPr>
                <w:rFonts w:ascii="宋体" w:hAnsi="宋体" w:cs="宋体" w:eastAsiaTheme="minorEastAsia"/>
                <w:sz w:val="22"/>
                <w:szCs w:val="22"/>
              </w:rPr>
            </w:pPr>
            <w:r>
              <w:rPr>
                <w:rFonts w:hint="eastAsia" w:ascii="宋体" w:hAnsi="宋体" w:cs="宋体" w:eastAsiaTheme="minorEastAsia"/>
                <w:sz w:val="22"/>
                <w:szCs w:val="22"/>
              </w:rPr>
              <w:t>计划类别：</w:t>
            </w:r>
          </w:p>
        </w:tc>
        <w:tc>
          <w:tcPr>
            <w:tcW w:w="2489" w:type="dxa"/>
            <w:tcBorders>
              <w:bottom w:val="single" w:color="auto" w:sz="4" w:space="0"/>
            </w:tcBorders>
          </w:tcPr>
          <w:p>
            <w:pPr>
              <w:rPr>
                <w:rFonts w:ascii="宋体" w:hAnsi="宋体" w:cs="宋体" w:eastAsia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79" w:type="dxa"/>
          </w:tcPr>
          <w:p>
            <w:pPr>
              <w:jc w:val="distribute"/>
              <w:rPr>
                <w:rFonts w:ascii="宋体" w:hAnsi="宋体" w:cs="宋体" w:eastAsiaTheme="minorEastAsia"/>
                <w:sz w:val="22"/>
                <w:szCs w:val="22"/>
              </w:rPr>
            </w:pPr>
            <w:r>
              <w:rPr>
                <w:rFonts w:hint="eastAsia" w:ascii="宋体" w:hAnsi="宋体" w:cs="宋体" w:eastAsiaTheme="minorEastAsia"/>
                <w:sz w:val="22"/>
                <w:szCs w:val="22"/>
              </w:rPr>
              <w:t>项目编号：</w:t>
            </w:r>
          </w:p>
        </w:tc>
        <w:tc>
          <w:tcPr>
            <w:tcW w:w="2489" w:type="dxa"/>
            <w:tcBorders>
              <w:top w:val="single" w:color="auto" w:sz="4" w:space="0"/>
              <w:bottom w:val="single" w:color="auto" w:sz="4" w:space="0"/>
            </w:tcBorders>
          </w:tcPr>
          <w:p>
            <w:pPr>
              <w:rPr>
                <w:rFonts w:ascii="宋体" w:hAnsi="宋体" w:cs="宋体" w:eastAsiaTheme="minorEastAsia"/>
                <w:sz w:val="22"/>
                <w:szCs w:val="22"/>
              </w:rPr>
            </w:pPr>
          </w:p>
        </w:tc>
      </w:tr>
    </w:tbl>
    <w:p>
      <w:pPr>
        <w:rPr>
          <w:rFonts w:ascii="宋体" w:hAnsi="宋体" w:cs="宋体"/>
          <w:sz w:val="20"/>
          <w:szCs w:val="22"/>
        </w:rPr>
      </w:pPr>
    </w:p>
    <w:p>
      <w:pPr>
        <w:rPr>
          <w:rFonts w:ascii="宋体" w:hAnsi="宋体" w:cs="宋体"/>
          <w:sz w:val="20"/>
          <w:szCs w:val="22"/>
        </w:rPr>
      </w:pPr>
    </w:p>
    <w:p>
      <w:pPr>
        <w:jc w:val="cente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云南省科技计划项目验收材料</w:t>
      </w:r>
    </w:p>
    <w:p>
      <w:pPr>
        <w:jc w:val="center"/>
        <w:rPr>
          <w:rFonts w:ascii="宋体" w:hAnsi="宋体" w:cs="宋体"/>
          <w:b/>
          <w:sz w:val="44"/>
          <w:szCs w:val="44"/>
        </w:rPr>
      </w:pPr>
    </w:p>
    <w:p>
      <w:pPr>
        <w:jc w:val="center"/>
        <w:rPr>
          <w:rFonts w:ascii="宋体" w:hAnsi="宋体" w:cs="宋体"/>
          <w:b/>
          <w:sz w:val="44"/>
          <w:szCs w:val="44"/>
        </w:rPr>
      </w:pPr>
    </w:p>
    <w:p>
      <w:pPr>
        <w:rPr>
          <w:rFonts w:ascii="宋体" w:hAnsi="宋体" w:cs="宋体"/>
          <w:sz w:val="20"/>
          <w:szCs w:val="22"/>
        </w:rPr>
      </w:pPr>
    </w:p>
    <w:p>
      <w:pPr>
        <w:spacing w:line="480" w:lineRule="auto"/>
        <w:ind w:firstLine="898" w:firstLineChars="200"/>
        <w:rPr>
          <w:rFonts w:ascii="宋体" w:hAnsi="宋体" w:cs="宋体"/>
          <w:b/>
          <w:bCs/>
          <w:spacing w:val="84"/>
          <w:sz w:val="28"/>
          <w:szCs w:val="28"/>
        </w:rPr>
      </w:pPr>
      <w:r>
        <w:rPr>
          <w:rFonts w:hint="eastAsia" w:ascii="宋体" w:hAnsi="宋体" w:cs="宋体"/>
          <w:b/>
          <w:bCs/>
          <w:spacing w:val="84"/>
          <w:sz w:val="28"/>
          <w:szCs w:val="28"/>
        </w:rPr>
        <mc:AlternateContent>
          <mc:Choice Requires="wps">
            <w:drawing>
              <wp:anchor distT="0" distB="0" distL="114300" distR="114300" simplePos="0" relativeHeight="251666432"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1" name="直线 2"/>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134.25pt;margin-top:27.7pt;height:0pt;width:261pt;z-index:251666432;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I9FJ5dYAAAAJAQAADwAAAAAA&#10;AAABACAAAAA4AAAAZHJzL2Rvd25yZXYueG1sUEsBAhQAFAAAAAgAh07iQAMfqfbGAQAAggMAAA4A&#10;AAAAAAAAAQAgAAAAOwEAAGRycy9lMm9Eb2MueG1sUEsFBgAAAAAGAAYAWQEAAHMFAAAAAA==&#10;">
                <v:fill on="f" focussize="0,0"/>
                <v:stroke color="#000000" joinstyle="round"/>
                <v:imagedata o:title=""/>
                <o:lock v:ext="edit" aspectratio="f"/>
              </v:line>
            </w:pict>
          </mc:Fallback>
        </mc:AlternateContent>
      </w:r>
      <w:r>
        <w:rPr>
          <w:rFonts w:hint="eastAsia" w:ascii="宋体" w:hAnsi="宋体" w:cs="宋体"/>
          <w:b/>
          <w:bCs/>
          <w:spacing w:val="84"/>
          <w:sz w:val="28"/>
          <w:szCs w:val="28"/>
        </w:rPr>
        <w:t>项目名称：</w:t>
      </w:r>
    </w:p>
    <w:p>
      <w:pPr>
        <w:spacing w:line="480" w:lineRule="auto"/>
        <w:ind w:firstLine="898" w:firstLineChars="200"/>
        <w:rPr>
          <w:rFonts w:hint="default" w:ascii="宋体" w:hAnsi="宋体" w:eastAsia="宋体" w:cs="宋体"/>
          <w:b/>
          <w:bCs/>
          <w:spacing w:val="84"/>
          <w:sz w:val="28"/>
          <w:szCs w:val="28"/>
          <w:lang w:val="en-US" w:eastAsia="zh-CN"/>
        </w:rPr>
      </w:pPr>
      <w:r>
        <w:rPr>
          <w:rFonts w:hint="default" w:ascii="宋体" w:hAnsi="宋体" w:cs="宋体"/>
          <w:b/>
          <w:bCs/>
          <w:spacing w:val="84"/>
          <w:sz w:val="28"/>
          <w:szCs w:val="28"/>
          <w:lang w:val="en-US"/>
        </w:rPr>
        <mc:AlternateContent>
          <mc:Choice Requires="wps">
            <w:drawing>
              <wp:anchor distT="0" distB="0" distL="114300" distR="114300" simplePos="0" relativeHeight="251667456"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2" name="直线 3"/>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34.25pt;margin-top:27.7pt;height:0pt;width:261pt;z-index:251667456;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j0Unl1gAAAAkBAAAPAAAAAAAA&#10;AAEAIAAAADgAAABkcnMvZG93bnJldi54bWxQSwECFAAUAAAACACHTuJAkCOYPMUBAACCAwAADgAA&#10;AAAAAAABACAAAAA7AQAAZHJzL2Uyb0RvYy54bWxQSwUGAAAAAAYABgBZAQAAcgUAAAAA&#10;">
                <v:fill on="f" focussize="0,0"/>
                <v:stroke color="#000000" joinstyle="round"/>
                <v:imagedata o:title=""/>
                <o:lock v:ext="edit" aspectratio="f"/>
              </v:line>
            </w:pict>
          </mc:Fallback>
        </mc:AlternateContent>
      </w:r>
      <w:r>
        <w:rPr>
          <w:rFonts w:hint="eastAsia" w:ascii="宋体" w:hAnsi="宋体" w:cs="宋体"/>
          <w:b/>
          <w:bCs/>
          <w:spacing w:val="84"/>
          <w:sz w:val="28"/>
          <w:szCs w:val="28"/>
          <w:lang w:val="en-US" w:eastAsia="zh-CN"/>
        </w:rPr>
        <w:t>承担</w:t>
      </w:r>
      <w:r>
        <w:rPr>
          <w:rFonts w:hint="eastAsia" w:ascii="宋体" w:hAnsi="宋体" w:cs="宋体"/>
          <w:b/>
          <w:bCs/>
          <w:spacing w:val="84"/>
          <w:sz w:val="28"/>
          <w:szCs w:val="28"/>
        </w:rPr>
        <w:t>单位：</w:t>
      </w:r>
      <w:r>
        <w:rPr>
          <w:rFonts w:hint="eastAsia" w:ascii="宋体" w:hAnsi="宋体" w:cs="宋体"/>
          <w:b/>
          <w:bCs/>
          <w:spacing w:val="84"/>
          <w:sz w:val="28"/>
          <w:szCs w:val="28"/>
          <w:lang w:val="en-US" w:eastAsia="zh-CN"/>
        </w:rPr>
        <w:t xml:space="preserve">            </w:t>
      </w:r>
      <w:r>
        <w:rPr>
          <w:rFonts w:hint="eastAsia" w:ascii="宋体" w:hAnsi="宋体" w:cs="宋体"/>
          <w:sz w:val="24"/>
          <w:u w:val="none"/>
        </w:rPr>
        <w:t>（盖章）</w:t>
      </w:r>
    </w:p>
    <w:p>
      <w:pPr>
        <w:spacing w:line="480" w:lineRule="auto"/>
        <w:ind w:firstLine="898" w:firstLineChars="200"/>
        <w:rPr>
          <w:rFonts w:hint="default" w:ascii="宋体" w:hAnsi="宋体" w:eastAsia="宋体" w:cs="宋体"/>
          <w:b/>
          <w:bCs/>
          <w:spacing w:val="84"/>
          <w:sz w:val="28"/>
          <w:szCs w:val="28"/>
          <w:lang w:val="en-US" w:eastAsia="zh-CN"/>
        </w:rPr>
      </w:pPr>
      <w:r>
        <w:rPr>
          <w:rFonts w:hint="eastAsia" w:ascii="宋体" w:hAnsi="宋体" w:cs="宋体"/>
          <w:b/>
          <w:bCs/>
          <w:spacing w:val="84"/>
          <w:sz w:val="28"/>
          <w:szCs w:val="28"/>
        </w:rPr>
        <mc:AlternateContent>
          <mc:Choice Requires="wps">
            <w:drawing>
              <wp:anchor distT="0" distB="0" distL="114300" distR="114300" simplePos="0" relativeHeight="251672576"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3" name="直线 73"/>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3" o:spid="_x0000_s1026" o:spt="20" style="position:absolute;left:0pt;margin-left:134.25pt;margin-top:27.7pt;height:0pt;width:261pt;z-index:251672576;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CPRSeXWAAAACQEAAA8AAAAA&#10;AAAAAQAgAAAAOAAAAGRycy9kb3ducmV2LnhtbFBLAQIUABQAAAAIAIdO4kAjQqwPxwEAAIMDAAAO&#10;AAAAAAAAAAEAIAAAADsBAABkcnMvZTJvRG9jLnhtbFBLBQYAAAAABgAGAFkBAAB0BQAAAAA=&#10;">
                <v:fill on="f" focussize="0,0"/>
                <v:stroke color="#000000" joinstyle="round"/>
                <v:imagedata o:title=""/>
                <o:lock v:ext="edit" aspectratio="f"/>
              </v:line>
            </w:pict>
          </mc:Fallback>
        </mc:AlternateContent>
      </w:r>
      <w:r>
        <w:rPr>
          <w:rFonts w:hint="eastAsia" w:ascii="宋体" w:hAnsi="宋体" w:cs="宋体"/>
          <w:b/>
          <w:bCs/>
          <w:spacing w:val="84"/>
          <w:sz w:val="28"/>
          <w:szCs w:val="28"/>
        </w:rPr>
        <w:t>合作单位：</w:t>
      </w:r>
      <w:r>
        <w:rPr>
          <w:rFonts w:hint="eastAsia" w:ascii="宋体" w:hAnsi="宋体" w:cs="宋体"/>
          <w:b/>
          <w:bCs/>
          <w:spacing w:val="84"/>
          <w:sz w:val="28"/>
          <w:szCs w:val="28"/>
          <w:lang w:val="en-US" w:eastAsia="zh-CN"/>
        </w:rPr>
        <w:t xml:space="preserve">            </w:t>
      </w:r>
      <w:r>
        <w:rPr>
          <w:rFonts w:hint="eastAsia" w:ascii="宋体" w:hAnsi="宋体" w:cs="宋体"/>
          <w:sz w:val="24"/>
          <w:szCs w:val="24"/>
          <w:u w:val="none"/>
        </w:rPr>
        <w:t>（盖章）</w:t>
      </w:r>
    </w:p>
    <w:p>
      <w:pPr>
        <w:spacing w:line="480" w:lineRule="auto"/>
        <w:ind w:firstLine="699" w:firstLineChars="198"/>
        <w:rPr>
          <w:rFonts w:ascii="宋体" w:hAnsi="宋体" w:cs="宋体"/>
          <w:b/>
          <w:bCs/>
          <w:spacing w:val="84"/>
          <w:sz w:val="28"/>
          <w:szCs w:val="28"/>
        </w:rPr>
      </w:pPr>
      <w:r>
        <w:rPr>
          <w:rFonts w:hint="eastAsia" w:ascii="宋体" w:hAnsi="宋体" w:cs="宋体"/>
          <w:b/>
          <w:bCs/>
          <w:spacing w:val="36"/>
          <w:sz w:val="28"/>
          <w:szCs w:val="28"/>
        </w:rPr>
        <mc:AlternateContent>
          <mc:Choice Requires="wps">
            <w:drawing>
              <wp:anchor distT="0" distB="0" distL="114300" distR="114300" simplePos="0" relativeHeight="251668480"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4" name="直线 4"/>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34.25pt;margin-top:27.7pt;height:0pt;width:261pt;z-index:251668480;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j0Unl1gAAAAkBAAAPAAAAAAAA&#10;AAEAIAAAADgAAABkcnMvZG93bnJldi54bWxQSwECFAAUAAAACACHTuJA1zkqFsUBAACCAwAADgAA&#10;AAAAAAABACAAAAA7AQAAZHJzL2Uyb0RvYy54bWxQSwUGAAAAAAYABgBZAQAAcgUAAAAA&#10;">
                <v:fill on="f" focussize="0,0"/>
                <v:stroke color="#000000" joinstyle="round"/>
                <v:imagedata o:title=""/>
                <o:lock v:ext="edit" aspectratio="f"/>
              </v:line>
            </w:pict>
          </mc:Fallback>
        </mc:AlternateContent>
      </w:r>
      <w:r>
        <w:rPr>
          <w:rFonts w:hint="eastAsia" w:ascii="宋体" w:hAnsi="宋体" w:cs="宋体"/>
          <w:b/>
          <w:bCs/>
          <w:spacing w:val="84"/>
          <w:sz w:val="28"/>
          <w:szCs w:val="28"/>
        </w:rPr>
        <w:t>推荐单位：</w:t>
      </w:r>
    </w:p>
    <w:p>
      <w:pPr>
        <w:spacing w:line="480" w:lineRule="auto"/>
        <w:ind w:firstLine="642" w:firstLineChars="200"/>
        <w:rPr>
          <w:rFonts w:ascii="宋体" w:hAnsi="宋体" w:cs="宋体"/>
          <w:b/>
          <w:bCs/>
          <w:spacing w:val="84"/>
          <w:sz w:val="28"/>
          <w:szCs w:val="28"/>
        </w:rPr>
      </w:pPr>
      <w:r>
        <w:rPr>
          <w:rFonts w:hint="eastAsia" w:ascii="宋体" w:hAnsi="宋体" w:cs="宋体"/>
          <w:b/>
          <w:bCs/>
          <w:spacing w:val="20"/>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5" name="直线 3"/>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34.25pt;margin-top:27.7pt;height:0pt;width:261pt;z-index:251673600;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j0Unl1gAAAAkBAAAPAAAAAAAA&#10;AAEAIAAAADgAAABkcnMvZG93bnJldi54bWxQSwECFAAUAAAACACHTuJAsxjeb8UBAACCAwAADgAA&#10;AAAAAAABACAAAAA7AQAAZHJzL2Uyb0RvYy54bWxQSwUGAAAAAAYABgBZAQAAcgUAAAAA&#10;">
                <v:fill on="f" focussize="0,0"/>
                <v:stroke color="#000000" joinstyle="round"/>
                <v:imagedata o:title=""/>
                <o:lock v:ext="edit" aspectratio="f"/>
              </v:line>
            </w:pict>
          </mc:Fallback>
        </mc:AlternateContent>
      </w:r>
      <w:r>
        <w:rPr>
          <w:rFonts w:hint="eastAsia" w:ascii="宋体" w:hAnsi="宋体" w:cs="宋体"/>
          <w:b/>
          <w:bCs/>
          <w:spacing w:val="20"/>
          <w:kern w:val="0"/>
          <w:sz w:val="28"/>
          <w:szCs w:val="28"/>
        </w:rPr>
        <w:t xml:space="preserve">项目负责人 </w:t>
      </w:r>
      <w:r>
        <w:rPr>
          <w:rFonts w:hint="eastAsia" w:ascii="宋体" w:hAnsi="宋体" w:cs="宋体"/>
          <w:b/>
          <w:bCs/>
          <w:spacing w:val="84"/>
          <w:sz w:val="28"/>
          <w:szCs w:val="28"/>
        </w:rPr>
        <w:t>：</w:t>
      </w:r>
    </w:p>
    <w:p>
      <w:pPr>
        <w:ind w:firstLine="898" w:firstLineChars="200"/>
        <w:rPr>
          <w:rFonts w:ascii="宋体" w:hAnsi="宋体" w:cs="宋体"/>
          <w:spacing w:val="84"/>
          <w:sz w:val="20"/>
          <w:szCs w:val="20"/>
        </w:rPr>
      </w:pPr>
      <w:r>
        <w:rPr>
          <w:rFonts w:hint="eastAsia" w:ascii="宋体" w:hAnsi="宋体" w:cs="宋体"/>
          <w:b/>
          <w:bCs/>
          <w:spacing w:val="84"/>
          <w:sz w:val="28"/>
          <w:szCs w:val="28"/>
        </w:rPr>
        <mc:AlternateContent>
          <mc:Choice Requires="wps">
            <w:drawing>
              <wp:anchor distT="0" distB="0" distL="114300" distR="114300" simplePos="0" relativeHeight="251669504"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6" name="直线 5"/>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134.25pt;margin-top:27.7pt;height:0pt;width:261pt;z-index:251669504;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I9FJ5dYAAAAJAQAADwAAAAAA&#10;AAABACAAAAA4AAAAZHJzL2Rvd25yZXYueG1sUEsBAhQAFAAAAAgAh07iQH/UIUvGAQAAggMAAA4A&#10;AAAAAAAAAQAgAAAAOwEAAGRycy9lMm9Eb2MueG1sUEsFBgAAAAAGAAYAWQEAAHMFAAAAAA==&#10;">
                <v:fill on="f" focussize="0,0"/>
                <v:stroke color="#000000" joinstyle="round"/>
                <v:imagedata o:title=""/>
                <o:lock v:ext="edit" aspectratio="f"/>
              </v:line>
            </w:pict>
          </mc:Fallback>
        </mc:AlternateContent>
      </w:r>
      <w:r>
        <w:rPr>
          <w:rFonts w:hint="eastAsia" w:ascii="宋体" w:hAnsi="宋体" w:cs="宋体"/>
          <w:b/>
          <w:bCs/>
          <w:spacing w:val="84"/>
          <w:sz w:val="28"/>
          <w:szCs w:val="28"/>
        </w:rPr>
        <w:t>联系电话：</w:t>
      </w:r>
    </w:p>
    <w:p>
      <w:pPr>
        <w:spacing w:line="480" w:lineRule="auto"/>
        <w:ind w:firstLine="898" w:firstLineChars="200"/>
        <w:rPr>
          <w:rFonts w:ascii="宋体" w:hAnsi="宋体" w:cs="宋体"/>
          <w:b/>
          <w:bCs/>
          <w:spacing w:val="84"/>
          <w:sz w:val="28"/>
          <w:szCs w:val="28"/>
        </w:rPr>
      </w:pPr>
      <w:r>
        <w:rPr>
          <w:rFonts w:hint="eastAsia" w:ascii="宋体" w:hAnsi="宋体" w:cs="宋体"/>
          <w:b/>
          <w:bCs/>
          <w:spacing w:val="84"/>
          <w:sz w:val="28"/>
          <w:szCs w:val="28"/>
        </w:rPr>
        <mc:AlternateContent>
          <mc:Choice Requires="wps">
            <w:drawing>
              <wp:anchor distT="0" distB="0" distL="114300" distR="114300" simplePos="0" relativeHeight="251670528"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7" name="直线 6"/>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34.25pt;margin-top:27.7pt;height:0pt;width:261pt;z-index:251670528;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j0Unl1gAAAAkBAAAPAAAAAAAA&#10;AAEAIAAAADgAAABkcnMvZG93bnJldi54bWxQSwECFAAUAAAACACHTuJApNl7/8UBAACCAwAADgAA&#10;AAAAAAABACAAAAA7AQAAZHJzL2Uyb0RvYy54bWxQSwUGAAAAAAYABgBZAQAAcgUAAAAA&#10;">
                <v:fill on="f" focussize="0,0"/>
                <v:stroke color="#000000" joinstyle="round"/>
                <v:imagedata o:title=""/>
                <o:lock v:ext="edit" aspectratio="f"/>
              </v:line>
            </w:pict>
          </mc:Fallback>
        </mc:AlternateContent>
      </w:r>
      <w:r>
        <w:rPr>
          <w:rFonts w:hint="eastAsia" w:ascii="宋体" w:hAnsi="宋体" w:cs="宋体"/>
          <w:b/>
          <w:bCs/>
          <w:spacing w:val="84"/>
          <w:sz w:val="28"/>
          <w:szCs w:val="28"/>
        </w:rPr>
        <w:t>起止年限：</w:t>
      </w:r>
    </w:p>
    <w:p>
      <w:pPr>
        <w:ind w:firstLine="1046" w:firstLineChars="300"/>
        <w:rPr>
          <w:rFonts w:ascii="宋体" w:hAnsi="宋体" w:cs="宋体"/>
          <w:spacing w:val="84"/>
          <w:sz w:val="20"/>
          <w:szCs w:val="20"/>
        </w:rPr>
      </w:pPr>
      <w:r>
        <w:rPr>
          <w:rFonts w:hint="eastAsia" w:ascii="宋体" w:hAnsi="宋体" w:cs="宋体"/>
          <w:b/>
          <w:bCs/>
          <w:spacing w:val="84"/>
          <w:sz w:val="18"/>
          <w:szCs w:val="28"/>
        </w:rPr>
        <mc:AlternateContent>
          <mc:Choice Requires="wps">
            <w:drawing>
              <wp:anchor distT="0" distB="0" distL="114300" distR="114300" simplePos="0" relativeHeight="251671552" behindDoc="0" locked="0" layoutInCell="1" allowOverlap="1">
                <wp:simplePos x="0" y="0"/>
                <wp:positionH relativeFrom="column">
                  <wp:posOffset>1704975</wp:posOffset>
                </wp:positionH>
                <wp:positionV relativeFrom="paragraph">
                  <wp:posOffset>351790</wp:posOffset>
                </wp:positionV>
                <wp:extent cx="3314700" cy="0"/>
                <wp:effectExtent l="0" t="4445" r="0" b="5080"/>
                <wp:wrapNone/>
                <wp:docPr id="48" name="直线 7"/>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34.25pt;margin-top:27.7pt;height:0pt;width:261pt;z-index:251671552;mso-width-relative:page;mso-height-relative:page;" filled="f" stroked="t" coordsize="21600,21600" o:gfxdata="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I9FJ5dYAAAAJAQAADwAAAAAA&#10;AAABACAAAAA4AAAAZHJzL2Rvd25yZXYueG1sUEsBAhQAFAAAAAgAh07iQEY3wmbGAQAAggMAAA4A&#10;AAAAAAAAAQAgAAAAOwEAAGRycy9lMm9Eb2MueG1sUEsFBgAAAAAGAAYAWQEAAHMFAAAAAA==&#10;">
                <v:fill on="f" focussize="0,0"/>
                <v:stroke color="#000000" joinstyle="round"/>
                <v:imagedata o:title=""/>
                <o:lock v:ext="edit" aspectratio="f"/>
              </v:line>
            </w:pict>
          </mc:Fallback>
        </mc:AlternateContent>
      </w:r>
      <w:r>
        <w:rPr>
          <w:rFonts w:hint="eastAsia" w:ascii="宋体" w:hAnsi="宋体" w:cs="宋体"/>
          <w:b/>
          <w:bCs/>
          <w:spacing w:val="84"/>
          <w:sz w:val="28"/>
          <w:szCs w:val="28"/>
        </w:rPr>
        <w:t>填报日期：</w:t>
      </w:r>
    </w:p>
    <w:p>
      <w:pPr>
        <w:rPr>
          <w:rFonts w:ascii="宋体" w:hAnsi="宋体" w:cs="宋体"/>
          <w:sz w:val="20"/>
          <w:szCs w:val="22"/>
        </w:rPr>
      </w:pPr>
    </w:p>
    <w:p>
      <w:pPr>
        <w:rPr>
          <w:rFonts w:ascii="宋体" w:hAnsi="宋体" w:cs="宋体"/>
          <w:sz w:val="20"/>
          <w:szCs w:val="22"/>
        </w:rPr>
      </w:pPr>
    </w:p>
    <w:p>
      <w:pPr>
        <w:widowControl/>
        <w:jc w:val="left"/>
        <w:rPr>
          <w:rFonts w:ascii="宋体" w:hAnsi="宋体" w:cs="宋体"/>
          <w:sz w:val="20"/>
          <w:szCs w:val="22"/>
        </w:rPr>
      </w:pPr>
      <w:r>
        <w:rPr>
          <w:rFonts w:hint="eastAsia" w:ascii="宋体" w:hAnsi="宋体" w:cs="宋体"/>
          <w:sz w:val="20"/>
          <w:szCs w:val="22"/>
        </w:rPr>
        <w:br w:type="page"/>
      </w:r>
    </w:p>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目</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录</w:t>
      </w:r>
    </w:p>
    <w:p>
      <w:pPr>
        <w:pStyle w:val="37"/>
        <w:numPr>
          <w:ilvl w:val="0"/>
          <w:numId w:val="0"/>
        </w:numPr>
        <w:spacing w:line="360" w:lineRule="auto"/>
        <w:ind w:leftChars="0"/>
        <w:rPr>
          <w:rFonts w:hint="eastAsia" w:ascii="宋体" w:hAnsi="宋体" w:cs="宋体"/>
          <w:b/>
          <w:bCs/>
          <w:color w:val="auto"/>
          <w:sz w:val="24"/>
          <w:szCs w:val="24"/>
          <w:highlight w:val="none"/>
          <w:lang w:val="en-US" w:eastAsia="zh-CN"/>
        </w:rPr>
      </w:pPr>
    </w:p>
    <w:p>
      <w:pPr>
        <w:pStyle w:val="37"/>
        <w:numPr>
          <w:ilvl w:val="0"/>
          <w:numId w:val="0"/>
        </w:numPr>
        <w:spacing w:line="360" w:lineRule="auto"/>
        <w:ind w:left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一、主体部分</w:t>
      </w:r>
    </w:p>
    <w:p>
      <w:pPr>
        <w:pStyle w:val="37"/>
        <w:numPr>
          <w:ilvl w:val="0"/>
          <w:numId w:val="0"/>
        </w:numPr>
        <w:spacing w:line="360" w:lineRule="auto"/>
        <w:ind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项目承担单位科研诚信承诺书</w:t>
      </w:r>
    </w:p>
    <w:p>
      <w:pPr>
        <w:pStyle w:val="37"/>
        <w:numPr>
          <w:ilvl w:val="0"/>
          <w:numId w:val="0"/>
        </w:numPr>
        <w:spacing w:line="360" w:lineRule="auto"/>
        <w:ind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2、项目验收申请书（系统导出打印）</w:t>
      </w:r>
    </w:p>
    <w:p>
      <w:pPr>
        <w:pStyle w:val="37"/>
        <w:numPr>
          <w:ilvl w:val="0"/>
          <w:numId w:val="0"/>
        </w:numPr>
        <w:spacing w:line="360" w:lineRule="auto"/>
        <w:ind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项目合同书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含经费预算书</w:t>
      </w:r>
      <w:r>
        <w:rPr>
          <w:rFonts w:hint="eastAsia" w:ascii="宋体" w:hAnsi="宋体" w:cs="宋体"/>
          <w:color w:val="auto"/>
          <w:sz w:val="24"/>
          <w:szCs w:val="24"/>
          <w:highlight w:val="none"/>
          <w:lang w:eastAsia="zh-CN"/>
        </w:rPr>
        <w:t>）</w:t>
      </w:r>
    </w:p>
    <w:p>
      <w:pPr>
        <w:pStyle w:val="37"/>
        <w:numPr>
          <w:ilvl w:val="0"/>
          <w:numId w:val="0"/>
        </w:numPr>
        <w:spacing w:line="360" w:lineRule="auto"/>
        <w:ind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项目执行情况总结报告</w:t>
      </w:r>
    </w:p>
    <w:p>
      <w:pPr>
        <w:pStyle w:val="37"/>
        <w:numPr>
          <w:ilvl w:val="0"/>
          <w:numId w:val="0"/>
        </w:numPr>
        <w:spacing w:line="360" w:lineRule="auto"/>
        <w:ind w:left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5、技术报告或研究咨询报告（按项目类别和合同书要求）</w:t>
      </w:r>
    </w:p>
    <w:p>
      <w:pPr>
        <w:pStyle w:val="37"/>
        <w:numPr>
          <w:ilvl w:val="0"/>
          <w:numId w:val="0"/>
        </w:numPr>
        <w:spacing w:line="360" w:lineRule="auto"/>
        <w:ind w:left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6、成果信息表</w:t>
      </w:r>
    </w:p>
    <w:p>
      <w:pPr>
        <w:pStyle w:val="37"/>
        <w:numPr>
          <w:ilvl w:val="0"/>
          <w:numId w:val="0"/>
        </w:numPr>
        <w:spacing w:line="360" w:lineRule="auto"/>
        <w:ind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7、其他技术成果证明材料（如：项目产品获得相关职能部门颁发的批准证书、批件；有资质机构出具的检测、测试报告（软件或信息系统开发项目必须提供）；用户使用报告；专利、专著、论文等证明材料。） </w:t>
      </w:r>
    </w:p>
    <w:p>
      <w:pPr>
        <w:pStyle w:val="37"/>
        <w:numPr>
          <w:ilvl w:val="0"/>
          <w:numId w:val="0"/>
        </w:numPr>
        <w:spacing w:line="360" w:lineRule="auto"/>
        <w:ind w:left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二、财务部分</w:t>
      </w:r>
    </w:p>
    <w:p>
      <w:pPr>
        <w:pStyle w:val="37"/>
        <w:numPr>
          <w:ilvl w:val="0"/>
          <w:numId w:val="0"/>
        </w:numPr>
        <w:spacing w:line="360" w:lineRule="auto"/>
        <w:ind w:leftChars="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1、经费决算书</w:t>
      </w:r>
    </w:p>
    <w:p>
      <w:pPr>
        <w:pStyle w:val="37"/>
        <w:numPr>
          <w:ilvl w:val="0"/>
          <w:numId w:val="0"/>
        </w:numPr>
        <w:spacing w:line="360" w:lineRule="auto"/>
        <w:ind w:left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2、省级财政资金100万元及以上的项目：专项审计报告（含项目明细账、项目资金支出费用归集统计表）</w:t>
      </w:r>
    </w:p>
    <w:p>
      <w:pPr>
        <w:pStyle w:val="37"/>
        <w:numPr>
          <w:ilvl w:val="0"/>
          <w:numId w:val="0"/>
        </w:numPr>
        <w:spacing w:line="360" w:lineRule="auto"/>
        <w:ind w:leftChars="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省级财政资金100万元以下的项目：项目明细账、项目资金支出费用归集统计表、大额支出发票复印件等。</w:t>
      </w:r>
    </w:p>
    <w:p>
      <w:pPr>
        <w:pStyle w:val="37"/>
        <w:numPr>
          <w:ilvl w:val="0"/>
          <w:numId w:val="0"/>
        </w:numPr>
        <w:spacing w:line="360" w:lineRule="auto"/>
        <w:ind w:left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bookmarkStart w:id="163" w:name="_Toc32179"/>
      <w:r>
        <w:rPr>
          <w:rFonts w:hint="eastAsia" w:ascii="宋体" w:hAnsi="宋体" w:cs="宋体"/>
          <w:b w:val="0"/>
          <w:bCs w:val="0"/>
          <w:color w:val="auto"/>
          <w:sz w:val="24"/>
          <w:szCs w:val="24"/>
          <w:highlight w:val="none"/>
          <w:lang w:val="en-US" w:eastAsia="zh-CN"/>
        </w:rPr>
        <w:t>结余资金情况说明及结余资金用款计划</w:t>
      </w:r>
    </w:p>
    <w:p>
      <w:pPr>
        <w:pStyle w:val="37"/>
        <w:numPr>
          <w:ilvl w:val="0"/>
          <w:numId w:val="0"/>
        </w:numPr>
        <w:spacing w:line="360" w:lineRule="auto"/>
        <w:ind w:leftChars="0"/>
        <w:rPr>
          <w:rFonts w:hint="default" w:ascii="宋体" w:hAnsi="宋体" w:cs="宋体"/>
          <w:color w:val="auto"/>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rPr>
        <w:t>经费收支证明材料（</w:t>
      </w:r>
      <w:r>
        <w:rPr>
          <w:rFonts w:hint="eastAsia" w:ascii="宋体" w:hAnsi="宋体" w:cs="宋体"/>
          <w:b w:val="0"/>
          <w:bCs w:val="0"/>
          <w:color w:val="auto"/>
          <w:sz w:val="24"/>
          <w:szCs w:val="24"/>
          <w:highlight w:val="none"/>
          <w:lang w:val="en-US" w:eastAsia="zh-CN"/>
        </w:rPr>
        <w:t>如：</w:t>
      </w:r>
      <w:r>
        <w:rPr>
          <w:rFonts w:hint="eastAsia" w:ascii="宋体" w:hAnsi="宋体" w:cs="宋体"/>
          <w:b w:val="0"/>
          <w:bCs w:val="0"/>
          <w:color w:val="auto"/>
          <w:sz w:val="24"/>
          <w:szCs w:val="24"/>
          <w:highlight w:val="none"/>
        </w:rPr>
        <w:t>经济指标完成情况证明，设备购置、租赁、技术引进等协议合同，以及</w:t>
      </w:r>
      <w:r>
        <w:rPr>
          <w:rFonts w:hint="eastAsia" w:ascii="宋体" w:hAnsi="宋体" w:cs="宋体"/>
          <w:b w:val="0"/>
          <w:bCs w:val="0"/>
          <w:color w:val="auto"/>
          <w:sz w:val="24"/>
          <w:szCs w:val="24"/>
          <w:highlight w:val="none"/>
          <w:lang w:val="en-US" w:eastAsia="zh-CN"/>
        </w:rPr>
        <w:t>部分</w:t>
      </w:r>
      <w:r>
        <w:rPr>
          <w:rFonts w:hint="eastAsia" w:ascii="宋体" w:hAnsi="宋体" w:cs="宋体"/>
          <w:b w:val="0"/>
          <w:bCs w:val="0"/>
          <w:color w:val="auto"/>
          <w:sz w:val="24"/>
          <w:szCs w:val="24"/>
          <w:highlight w:val="none"/>
        </w:rPr>
        <w:t>劳务费、专家咨询费支出会计凭</w:t>
      </w:r>
      <w:r>
        <w:rPr>
          <w:rFonts w:hint="eastAsia" w:ascii="宋体" w:hAnsi="宋体" w:cs="宋体"/>
          <w:color w:val="auto"/>
          <w:sz w:val="24"/>
          <w:szCs w:val="24"/>
          <w:highlight w:val="none"/>
        </w:rPr>
        <w:t>证及附件复印件。）</w:t>
      </w:r>
    </w:p>
    <w:p>
      <w:pPr>
        <w:pStyle w:val="4"/>
        <w:bidi w:val="0"/>
        <w:rPr>
          <w:rFonts w:hint="eastAsia"/>
          <w:sz w:val="28"/>
          <w:szCs w:val="22"/>
          <w:lang w:val="en-US" w:eastAsia="zh-CN"/>
        </w:rPr>
      </w:pPr>
      <w:bookmarkStart w:id="164" w:name="_Toc25476"/>
      <w:bookmarkStart w:id="165" w:name="_Toc19516"/>
      <w:bookmarkStart w:id="166" w:name="_Toc9579"/>
      <w:r>
        <w:rPr>
          <w:rFonts w:hint="eastAsia"/>
          <w:sz w:val="28"/>
          <w:szCs w:val="22"/>
          <w:lang w:val="en-US" w:eastAsia="zh-CN"/>
        </w:rPr>
        <w:t>附件1-2  诚信承诺书</w:t>
      </w:r>
      <w:bookmarkEnd w:id="163"/>
      <w:bookmarkEnd w:id="164"/>
      <w:bookmarkEnd w:id="165"/>
      <w:bookmarkEnd w:id="166"/>
    </w:p>
    <w:bookmarkEnd w:id="152"/>
    <w:bookmarkEnd w:id="153"/>
    <w:bookmarkEnd w:id="154"/>
    <w:bookmarkEnd w:id="162"/>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sz w:val="44"/>
          <w:szCs w:val="44"/>
          <w:lang w:eastAsia="zh-CN"/>
        </w:rPr>
      </w:pPr>
      <w:bookmarkStart w:id="167" w:name="_Toc3392"/>
      <w:bookmarkStart w:id="168" w:name="_Toc20127"/>
      <w:bookmarkStart w:id="169" w:name="_Toc7267"/>
      <w:bookmarkStart w:id="170" w:name="_Toc82099428"/>
      <w:bookmarkStart w:id="171" w:name="_Toc9817"/>
      <w:bookmarkStart w:id="172" w:name="_Toc82099767"/>
      <w:bookmarkStart w:id="173" w:name="_Toc82099698"/>
      <w:r>
        <w:rPr>
          <w:rFonts w:hint="eastAsia" w:ascii="方正小标宋_GBK" w:hAnsi="方正小标宋_GBK" w:eastAsia="方正小标宋_GBK" w:cs="方正小标宋_GBK"/>
          <w:sz w:val="44"/>
          <w:szCs w:val="44"/>
          <w:lang w:eastAsia="zh-CN"/>
        </w:rPr>
        <w:t>项目承担单位科研诚信承诺书（模板）</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本单位在</w:t>
      </w:r>
      <w:r>
        <w:rPr>
          <w:rFonts w:hint="eastAsia" w:ascii="方正仿宋_GBK" w:hAnsi="方正仿宋_GBK" w:eastAsia="方正仿宋_GBK" w:cs="方正仿宋_GBK"/>
          <w:sz w:val="32"/>
          <w:szCs w:val="32"/>
          <w:lang w:eastAsia="zh-CN"/>
        </w:rPr>
        <w:t>省</w:t>
      </w:r>
      <w:r>
        <w:rPr>
          <w:rFonts w:hint="eastAsia" w:ascii="方正仿宋_GBK" w:hAnsi="方正仿宋_GBK" w:eastAsia="方正仿宋_GBK" w:cs="方正仿宋_GBK"/>
          <w:sz w:val="32"/>
          <w:szCs w:val="32"/>
        </w:rPr>
        <w:t>科技计划资金项目申报、实施、验收等过程中</w:t>
      </w:r>
      <w:r>
        <w:rPr>
          <w:rFonts w:hint="eastAsia" w:ascii="Times New Roman" w:hAnsi="Times New Roman" w:eastAsia="仿宋_GB2312" w:cs="Times New Roman"/>
          <w:kern w:val="2"/>
          <w:sz w:val="32"/>
          <w:szCs w:val="32"/>
          <w:lang w:val="en-US" w:eastAsia="zh-CN" w:bidi="ar-SA"/>
        </w:rPr>
        <w:t>，将严格遵守《云南省科技计划项目管理办法》（云科规〔2022〕5号）、《云南省科技计划项目资金管理办法》</w:t>
      </w:r>
      <w:r>
        <w:rPr>
          <w:rFonts w:hint="eastAsia" w:ascii="方正仿宋_GBK" w:hAnsi="方正仿宋_GBK" w:eastAsia="方正仿宋_GBK" w:cs="方正仿宋_GBK"/>
          <w:sz w:val="32"/>
          <w:szCs w:val="32"/>
          <w:lang w:eastAsia="zh-CN"/>
        </w:rPr>
        <w:t>（云</w:t>
      </w:r>
      <w:r>
        <w:rPr>
          <w:rFonts w:hint="eastAsia" w:ascii="方正仿宋_GBK" w:hAnsi="方正仿宋_GBK" w:eastAsia="方正仿宋_GBK" w:cs="方正仿宋_GBK"/>
          <w:sz w:val="32"/>
          <w:szCs w:val="32"/>
          <w:lang w:val="en-US" w:eastAsia="zh-CN"/>
        </w:rPr>
        <w:t>财</w:t>
      </w:r>
      <w:r>
        <w:rPr>
          <w:rFonts w:hint="eastAsia" w:ascii="方正仿宋_GBK" w:hAnsi="方正仿宋_GBK" w:eastAsia="方正仿宋_GBK" w:cs="方正仿宋_GBK"/>
          <w:sz w:val="32"/>
          <w:szCs w:val="32"/>
          <w:lang w:eastAsia="zh-CN"/>
        </w:rPr>
        <w:t>规</w:t>
      </w:r>
      <w:r>
        <w:rPr>
          <w:rFonts w:hint="eastAsia" w:ascii="Times New Roman" w:hAnsi="Times New Roman" w:eastAsia="仿宋_GB2312" w:cs="Times New Roman"/>
          <w:kern w:val="2"/>
          <w:sz w:val="32"/>
          <w:szCs w:val="32"/>
          <w:lang w:val="en-US" w:eastAsia="zh-CN" w:bidi="ar-SA"/>
        </w:rPr>
        <w:t>〔2021〕10号）、《云南省科技厅科研诚信管理办法（试行）》（云科规〔2023〕5号）等</w:t>
      </w:r>
      <w:r>
        <w:rPr>
          <w:rFonts w:hint="eastAsia" w:ascii="方正仿宋_GBK" w:hAnsi="方正仿宋_GBK" w:eastAsia="方正仿宋_GBK" w:cs="方正仿宋_GBK"/>
          <w:sz w:val="32"/>
          <w:szCs w:val="32"/>
        </w:rPr>
        <w:t>相关规定和要求，并作出如下承诺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kern w:val="2"/>
          <w:sz w:val="32"/>
          <w:szCs w:val="32"/>
          <w:lang w:val="en-US" w:eastAsia="zh-CN" w:bidi="ar-SA"/>
        </w:rPr>
        <w:t>1.严格审</w:t>
      </w:r>
      <w:r>
        <w:rPr>
          <w:rFonts w:hint="eastAsia" w:ascii="方正仿宋_GBK" w:hAnsi="方正仿宋_GBK" w:eastAsia="方正仿宋_GBK" w:cs="方正仿宋_GBK"/>
          <w:sz w:val="32"/>
          <w:szCs w:val="32"/>
          <w:lang w:val="en-US" w:eastAsia="zh-CN"/>
        </w:rPr>
        <w:t xml:space="preserve">核把关项目申报材料、项目年度实施情况、总结报告、验收材料、科技报告、科学数据等，对上述材料的真实性、完整性、有效性和合法性负主体责任。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kern w:val="2"/>
          <w:sz w:val="32"/>
          <w:szCs w:val="32"/>
          <w:lang w:val="en-US" w:eastAsia="zh-CN" w:bidi="ar-SA"/>
        </w:rPr>
        <w:t>2.履行科</w:t>
      </w:r>
      <w:r>
        <w:rPr>
          <w:rFonts w:hint="eastAsia" w:ascii="方正仿宋_GBK" w:hAnsi="方正仿宋_GBK" w:eastAsia="方正仿宋_GBK" w:cs="方正仿宋_GBK"/>
          <w:sz w:val="32"/>
          <w:szCs w:val="32"/>
          <w:lang w:val="en-US" w:eastAsia="zh-CN"/>
        </w:rPr>
        <w:t>研诚信管理责任，按照规定建立相关制度，与项目组成员签订科研诚信承诺书，督促其恪守科研诚信并履行相关承诺，保证项目组成员身份及业绩真实有效。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 w:eastAsia="zh-CN" w:bidi="ar-SA"/>
        </w:rPr>
        <w:t>3.</w:t>
      </w:r>
      <w:r>
        <w:rPr>
          <w:rFonts w:hint="eastAsia" w:ascii="Times New Roman" w:hAnsi="Times New Roman" w:eastAsia="仿宋_GB2312" w:cs="Times New Roman"/>
          <w:kern w:val="2"/>
          <w:sz w:val="32"/>
          <w:szCs w:val="32"/>
          <w:lang w:val="en" w:eastAsia="zh-CN" w:bidi="ar-SA"/>
        </w:rPr>
        <w:t>不发生</w:t>
      </w:r>
      <w:r>
        <w:rPr>
          <w:rFonts w:hint="eastAsia" w:ascii="Times New Roman" w:hAnsi="Times New Roman" w:eastAsia="仿宋_GB2312" w:cs="Times New Roman"/>
          <w:kern w:val="2"/>
          <w:sz w:val="32"/>
          <w:szCs w:val="32"/>
          <w:lang w:val="en-US" w:eastAsia="zh-CN" w:bidi="ar-SA"/>
        </w:rPr>
        <w:t xml:space="preserve">编报虚假预算、套取财政资金、提供虚假财务会计信息或票据、虚列支出、虚假承诺自筹资金、侵犯他人知识产权、违反科技伦理等科研不端行为；不通过“打招呼”、“走关系”、贿赂或变相贿赂、故意重复申报等不正当手段申报项目。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4.严格执行项目管理规定，按照项目合同约定组织、协调、推进项目实施，督促项目负责人按期填报项目执行情况，确保项目按时高质完成；依法依规使用项目经费，</w:t>
      </w:r>
      <w:r>
        <w:rPr>
          <w:rFonts w:hint="eastAsia" w:ascii="方正仿宋_GBK" w:hAnsi="方正仿宋_GBK" w:eastAsia="方正仿宋_GBK" w:cs="方正仿宋_GBK"/>
          <w:sz w:val="32"/>
          <w:szCs w:val="32"/>
          <w:lang w:val="en-US" w:eastAsia="zh-CN"/>
        </w:rPr>
        <w:t>保证不发生截留、挤占、挪用项目资金，违反规定转拨、转移项目资金等行为。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 w:eastAsia="zh-CN" w:bidi="ar-SA"/>
        </w:rPr>
        <w:t>.</w:t>
      </w:r>
      <w:r>
        <w:rPr>
          <w:rFonts w:hint="eastAsia" w:ascii="Times New Roman" w:hAnsi="Times New Roman" w:eastAsia="仿宋_GB2312" w:cs="Times New Roman"/>
          <w:kern w:val="2"/>
          <w:sz w:val="32"/>
          <w:szCs w:val="32"/>
          <w:lang w:val="en-US" w:eastAsia="zh-CN" w:bidi="ar-SA"/>
        </w:rPr>
        <w:t>如出现项目负责人、承担或参与单位变更，合同约定的主要研究目标或关键考核指标需要调整，以及其他严重影响项目实施等重大事项的及时报省科技厅；</w:t>
      </w:r>
      <w:r>
        <w:rPr>
          <w:rFonts w:hint="eastAsia" w:ascii="方正仿宋_GBK" w:hAnsi="方正仿宋_GBK" w:eastAsia="方正仿宋_GBK" w:cs="方正仿宋_GBK"/>
          <w:sz w:val="32"/>
          <w:szCs w:val="32"/>
          <w:lang w:eastAsia="zh-CN"/>
        </w:rPr>
        <w:t>如项目验收结论为不通过或结题的，应按照要求及时退回尚未使用和使用不符合规定的财政资金。</w:t>
      </w:r>
      <w:r>
        <w:rPr>
          <w:rFonts w:hint="eastAsia" w:ascii="Times New Roman" w:hAnsi="Times New Roman" w:eastAsia="仿宋_GB2312" w:cs="Times New Roman"/>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lang w:val="en-US" w:eastAsia="zh-CN"/>
        </w:rPr>
      </w:pPr>
      <w:r>
        <w:rPr>
          <w:rFonts w:hint="eastAsia" w:ascii="方正仿宋_GBK" w:hAnsi="方正仿宋_GBK" w:eastAsia="方正仿宋_GBK" w:cs="方正仿宋_GBK"/>
          <w:sz w:val="32"/>
          <w:szCs w:val="32"/>
          <w:lang w:val="en-US" w:eastAsia="zh-CN"/>
        </w:rPr>
        <w:t>若违反以上承诺，本单位将积极配合调查，并</w:t>
      </w:r>
      <w:r>
        <w:rPr>
          <w:rFonts w:hint="eastAsia" w:ascii="方正仿宋_GBK" w:hAnsi="方正仿宋_GBK" w:eastAsia="方正仿宋_GBK" w:cs="方正仿宋_GBK"/>
          <w:sz w:val="30"/>
          <w:szCs w:val="30"/>
          <w:lang w:val="en-US" w:eastAsia="zh-CN"/>
        </w:rPr>
        <w:t>按照《云南省科技厅科研诚信管理办法（试行）》等规定，接受省科技厅及行政主管部门作出的处理决定。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600" w:firstLineChars="1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0"/>
          <w:szCs w:val="30"/>
          <w:lang w:val="en-US" w:eastAsia="zh-CN"/>
        </w:rPr>
        <w:t xml:space="preserve">项目承担单位（签章）： </w:t>
      </w:r>
    </w:p>
    <w:p>
      <w:pPr>
        <w:keepNext w:val="0"/>
        <w:keepLines w:val="0"/>
        <w:pageBreakBefore w:val="0"/>
        <w:widowControl w:val="0"/>
        <w:kinsoku/>
        <w:wordWrap/>
        <w:overflowPunct/>
        <w:topLinePunct w:val="0"/>
        <w:autoSpaceDE/>
        <w:autoSpaceDN/>
        <w:bidi w:val="0"/>
        <w:adjustRightInd/>
        <w:snapToGrid w:val="0"/>
        <w:spacing w:line="600" w:lineRule="exact"/>
        <w:ind w:firstLine="2240" w:firstLineChars="7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单位法人或委托代理人（签字）：</w:t>
      </w:r>
    </w:p>
    <w:p>
      <w:pPr>
        <w:keepNext w:val="0"/>
        <w:keepLines w:val="0"/>
        <w:pageBreakBefore w:val="0"/>
        <w:widowControl w:val="0"/>
        <w:kinsoku/>
        <w:wordWrap/>
        <w:overflowPunct/>
        <w:topLinePunct w:val="0"/>
        <w:autoSpaceDE/>
        <w:autoSpaceDN/>
        <w:bidi w:val="0"/>
        <w:adjustRightInd/>
        <w:snapToGrid w:val="0"/>
        <w:spacing w:line="600" w:lineRule="exact"/>
        <w:ind w:firstLine="6400" w:firstLineChars="20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pStyle w:val="37"/>
        <w:numPr>
          <w:ilvl w:val="0"/>
          <w:numId w:val="0"/>
        </w:numPr>
        <w:spacing w:line="360" w:lineRule="auto"/>
        <w:ind w:leftChars="0" w:firstLine="5280" w:firstLineChars="2200"/>
        <w:rPr>
          <w:rFonts w:hint="eastAsia" w:ascii="宋体" w:hAnsi="宋体" w:eastAsia="宋体" w:cs="宋体"/>
          <w:b w:val="0"/>
          <w:bCs w:val="0"/>
          <w:color w:val="auto"/>
          <w:sz w:val="24"/>
          <w:szCs w:val="24"/>
          <w:highlight w:val="none"/>
          <w:lang w:val="en-US"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项目负责人科研诚信承诺书（模板）</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本人在项目申报、实施、验收等过程中，将严格遵守《云南省科技计划项目管理办法》（云科规〔2022〕5号）、《云南省科技计划项目资金管理办法》</w:t>
      </w:r>
      <w:r>
        <w:rPr>
          <w:rFonts w:hint="eastAsia" w:ascii="方正仿宋_GBK" w:hAnsi="方正仿宋_GBK" w:eastAsia="方正仿宋_GBK" w:cs="方正仿宋_GBK"/>
          <w:sz w:val="32"/>
          <w:szCs w:val="32"/>
          <w:lang w:eastAsia="zh-CN"/>
        </w:rPr>
        <w:t>（云</w:t>
      </w:r>
      <w:r>
        <w:rPr>
          <w:rFonts w:hint="eastAsia" w:ascii="方正仿宋_GBK" w:hAnsi="方正仿宋_GBK" w:eastAsia="方正仿宋_GBK" w:cs="方正仿宋_GBK"/>
          <w:sz w:val="32"/>
          <w:szCs w:val="32"/>
          <w:lang w:val="en-US" w:eastAsia="zh-CN"/>
        </w:rPr>
        <w:t>财</w:t>
      </w:r>
      <w:r>
        <w:rPr>
          <w:rFonts w:hint="eastAsia" w:ascii="方正仿宋_GBK" w:hAnsi="方正仿宋_GBK" w:eastAsia="方正仿宋_GBK" w:cs="方正仿宋_GBK"/>
          <w:sz w:val="32"/>
          <w:szCs w:val="32"/>
          <w:lang w:eastAsia="zh-CN"/>
        </w:rPr>
        <w:t>规</w:t>
      </w:r>
      <w:r>
        <w:rPr>
          <w:rFonts w:hint="eastAsia" w:ascii="Times New Roman" w:hAnsi="Times New Roman" w:eastAsia="仿宋_GB2312" w:cs="Times New Roman"/>
          <w:kern w:val="2"/>
          <w:sz w:val="32"/>
          <w:szCs w:val="32"/>
          <w:lang w:val="en-US" w:eastAsia="zh-CN" w:bidi="ar-SA"/>
        </w:rPr>
        <w:t xml:space="preserve">〔2021〕10号）、《云南省科技厅科研诚信管理办法（试行）》（云科规〔2023〕5号）等相关规定和要求，并作出如下承诺：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督促项目组成员恪守科研诚信并履行相关承诺，保证项目组成员身份及业绩真实有效，如实填写项目申报、执行、验收等材料，对上述材料的真实性、完整性、有效性和合法性负直接责任，不通过“打招呼”、“走关系”、贿赂或变相贿赂、故意重复申报等不正当手段申报项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2.保证不抄袭或剽窃他人科研成果、捏造或篡改科研数据、侵犯他人知识产权、提供虚假信息、买卖论文、违反科技伦理及其他科研不端行为。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3.严格执行项目管理规定，按照项目合同约定组织、协调、推进项目实施，按期填报项目执行情况，确保项目按时高质完成；依法依规使用项目经费，</w:t>
      </w:r>
      <w:r>
        <w:rPr>
          <w:rFonts w:hint="eastAsia" w:ascii="方正仿宋_GBK" w:hAnsi="方正仿宋_GBK" w:eastAsia="方正仿宋_GBK" w:cs="方正仿宋_GBK"/>
          <w:sz w:val="32"/>
          <w:szCs w:val="32"/>
          <w:lang w:eastAsia="zh-CN"/>
        </w:rPr>
        <w:t>保证不发生截留、转移、挤占、挪用项目资金等行为。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4.积极配合项目审计、监督检查和评估工作，如实提供资料账目，按规定报告项目执行情况、重大变更事项等，加强对相关问题整改的组织协调，保证如期完成整改工作。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若违反以上承诺，本人将积极配合调查，</w:t>
      </w:r>
      <w:r>
        <w:rPr>
          <w:rFonts w:hint="eastAsia" w:ascii="方正仿宋_GBK" w:hAnsi="方正仿宋_GBK" w:eastAsia="方正仿宋_GBK" w:cs="方正仿宋_GBK"/>
          <w:sz w:val="30"/>
          <w:szCs w:val="30"/>
          <w:lang w:val="en-US" w:eastAsia="zh-CN"/>
        </w:rPr>
        <w:t>并按照《云南省科技厅科研诚信管理办法（试行）》等规定，接受省科技厅及行政主管部门作出的处理决定。</w:t>
      </w:r>
    </w:p>
    <w:p>
      <w:pPr>
        <w:keepNext w:val="0"/>
        <w:keepLines w:val="0"/>
        <w:pageBreakBefore w:val="0"/>
        <w:widowControl w:val="0"/>
        <w:kinsoku/>
        <w:wordWrap/>
        <w:overflowPunct/>
        <w:topLinePunct w:val="0"/>
        <w:autoSpaceDE/>
        <w:autoSpaceDN/>
        <w:bidi w:val="0"/>
        <w:adjustRightInd/>
        <w:snapToGrid w:val="0"/>
        <w:spacing w:line="600" w:lineRule="exact"/>
        <w:ind w:firstLine="3200" w:firstLineChars="10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200" w:firstLineChars="10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200" w:firstLineChars="10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200" w:firstLineChars="1000"/>
        <w:jc w:val="lef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sz w:val="32"/>
          <w:szCs w:val="32"/>
          <w:lang w:val="en-US" w:eastAsia="zh-CN"/>
        </w:rPr>
        <w:t xml:space="preserve">项目负责人（签字）：            </w:t>
      </w:r>
      <w:r>
        <w:rPr>
          <w:rFonts w:hint="eastAsia" w:ascii="方正仿宋_GBK" w:hAnsi="方正仿宋_GBK" w:eastAsia="方正仿宋_GBK" w:cs="方正仿宋_GBK"/>
          <w:b w:val="0"/>
          <w:kern w:val="2"/>
          <w:sz w:val="32"/>
          <w:szCs w:val="32"/>
          <w:lang w:val="en-US" w:eastAsia="zh-CN" w:bidi="ar-SA"/>
        </w:rPr>
        <w:t xml:space="preserve">                       </w:t>
      </w:r>
    </w:p>
    <w:p>
      <w:pPr>
        <w:pStyle w:val="37"/>
        <w:numPr>
          <w:ilvl w:val="0"/>
          <w:numId w:val="0"/>
        </w:numPr>
        <w:spacing w:line="360" w:lineRule="auto"/>
        <w:ind w:firstLine="5760" w:firstLineChars="1800"/>
        <w:rPr>
          <w:rFonts w:hint="eastAsia" w:ascii="宋体" w:hAnsi="宋体" w:eastAsia="宋体" w:cs="宋体"/>
          <w:b w:val="0"/>
          <w:bCs w:val="0"/>
          <w:color w:val="auto"/>
          <w:sz w:val="24"/>
          <w:szCs w:val="24"/>
          <w:highlight w:val="none"/>
          <w:lang w:val="en-US" w:eastAsia="zh-CN"/>
        </w:rPr>
      </w:pPr>
      <w:r>
        <w:rPr>
          <w:rFonts w:hint="eastAsia" w:ascii="方正仿宋_GBK" w:hAnsi="方正仿宋_GBK" w:eastAsia="方正仿宋_GBK" w:cs="方正仿宋_GBK"/>
          <w:b w:val="0"/>
          <w:kern w:val="2"/>
          <w:sz w:val="32"/>
          <w:szCs w:val="32"/>
          <w:lang w:val="en-US" w:eastAsia="zh-CN" w:bidi="ar-SA"/>
        </w:rPr>
        <w:t>年  月  日</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32"/>
        <w:rPr>
          <w:rFonts w:hint="default"/>
          <w:lang w:val="en-US" w:eastAsia="zh-CN"/>
        </w:rPr>
      </w:pPr>
    </w:p>
    <w:p>
      <w:pPr>
        <w:bidi w:val="0"/>
        <w:rPr>
          <w:rFonts w:hint="default"/>
          <w:lang w:val="en-US" w:eastAsia="zh-CN"/>
        </w:rPr>
      </w:pPr>
    </w:p>
    <w:p>
      <w:pPr>
        <w:pStyle w:val="4"/>
        <w:spacing w:before="120" w:after="120"/>
        <w:rPr>
          <w:rFonts w:hint="eastAsia" w:ascii="宋体" w:hAnsi="宋体" w:cs="宋体"/>
          <w:sz w:val="28"/>
          <w:szCs w:val="2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before="120" w:after="120"/>
        <w:rPr>
          <w:rFonts w:ascii="宋体" w:hAnsi="宋体" w:cs="宋体"/>
          <w:sz w:val="28"/>
          <w:szCs w:val="22"/>
        </w:rPr>
      </w:pPr>
      <w:r>
        <w:rPr>
          <w:rFonts w:hint="eastAsia" w:ascii="宋体" w:hAnsi="宋体" w:cs="宋体"/>
          <w:sz w:val="28"/>
          <w:szCs w:val="22"/>
        </w:rPr>
        <w:t>附件</w:t>
      </w:r>
      <w:r>
        <w:rPr>
          <w:rFonts w:hint="eastAsia" w:ascii="宋体" w:hAnsi="宋体" w:cs="宋体"/>
          <w:sz w:val="28"/>
          <w:szCs w:val="22"/>
          <w:lang w:val="en-US" w:eastAsia="zh-CN"/>
        </w:rPr>
        <w:t>1</w:t>
      </w:r>
      <w:r>
        <w:rPr>
          <w:rFonts w:hint="eastAsia" w:ascii="宋体" w:hAnsi="宋体" w:cs="宋体"/>
          <w:sz w:val="28"/>
          <w:szCs w:val="22"/>
        </w:rPr>
        <w:t>-</w:t>
      </w:r>
      <w:r>
        <w:rPr>
          <w:rFonts w:hint="eastAsia" w:ascii="宋体" w:hAnsi="宋体" w:cs="宋体"/>
          <w:sz w:val="28"/>
          <w:szCs w:val="22"/>
          <w:lang w:val="en-US" w:eastAsia="zh-CN"/>
        </w:rPr>
        <w:t>3</w:t>
      </w:r>
      <w:r>
        <w:rPr>
          <w:rFonts w:hint="eastAsia" w:ascii="宋体" w:hAnsi="宋体" w:cs="宋体"/>
          <w:sz w:val="28"/>
          <w:szCs w:val="22"/>
        </w:rPr>
        <w:t xml:space="preserve">  执行情况总结报告</w:t>
      </w:r>
      <w:bookmarkEnd w:id="167"/>
      <w:bookmarkEnd w:id="168"/>
      <w:bookmarkEnd w:id="169"/>
      <w:bookmarkEnd w:id="170"/>
      <w:bookmarkEnd w:id="171"/>
      <w:bookmarkEnd w:id="172"/>
      <w:bookmarkEnd w:id="173"/>
    </w:p>
    <w:p>
      <w:pPr>
        <w:spacing w:line="360" w:lineRule="auto"/>
        <w:rPr>
          <w:rFonts w:ascii="宋体" w:hAnsi="宋体" w:cs="宋体"/>
          <w:sz w:val="22"/>
          <w:szCs w:val="2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40"/>
          <w:szCs w:val="40"/>
        </w:rPr>
      </w:pPr>
      <w:r>
        <w:rPr>
          <w:rFonts w:hint="eastAsia" w:ascii="宋体" w:hAnsi="宋体" w:cs="宋体"/>
          <w:b/>
          <w:sz w:val="40"/>
          <w:szCs w:val="40"/>
        </w:rPr>
        <w:t>云南省科技计划项目执行情况总结报告</w:t>
      </w:r>
    </w:p>
    <w:p>
      <w:pPr>
        <w:spacing w:line="360" w:lineRule="auto"/>
        <w:rPr>
          <w:rFonts w:ascii="宋体" w:hAnsi="宋体" w:cs="宋体"/>
          <w:sz w:val="22"/>
          <w:szCs w:val="2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ascii="宋体" w:hAnsi="宋体" w:cs="宋体"/>
          <w:sz w:val="22"/>
          <w:szCs w:val="22"/>
        </w:rPr>
      </w:pPr>
      <w:r>
        <w:rPr>
          <w:rFonts w:hint="eastAsia" w:ascii="宋体" w:hAnsi="宋体" w:cs="宋体"/>
          <w:bCs/>
          <w:sz w:val="28"/>
          <w:szCs w:val="28"/>
        </w:rPr>
        <w:t>项目执行情况总结报告编写提纲</w:t>
      </w:r>
    </w:p>
    <w:p>
      <w:pPr>
        <w:spacing w:line="360" w:lineRule="auto"/>
        <w:jc w:val="center"/>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一、项目任务及目标：项目任务书规定的主要研究开发内容及考核的技术、经济指标；包括对项目考核目标调整情况的说明（如无调整，此项可不写）。</w:t>
      </w:r>
    </w:p>
    <w:p>
      <w:pPr>
        <w:spacing w:line="360" w:lineRule="auto"/>
        <w:ind w:firstLine="440" w:firstLineChars="200"/>
        <w:rPr>
          <w:rFonts w:ascii="宋体" w:hAnsi="宋体" w:cs="宋体"/>
          <w:sz w:val="22"/>
          <w:szCs w:val="22"/>
        </w:rPr>
      </w:pPr>
      <w:r>
        <w:rPr>
          <w:rFonts w:hint="eastAsia" w:ascii="宋体" w:hAnsi="宋体" w:cs="宋体"/>
          <w:sz w:val="22"/>
          <w:szCs w:val="22"/>
        </w:rPr>
        <w:t>二、项目任务完成情况概述：项目实施完成的主要研究开发内容及达到的技术、经济指标（对应任务书逐一、简要说明各项任务完成情况）。</w:t>
      </w:r>
    </w:p>
    <w:p>
      <w:pPr>
        <w:spacing w:line="360" w:lineRule="auto"/>
        <w:ind w:firstLine="440" w:firstLineChars="200"/>
        <w:rPr>
          <w:rFonts w:ascii="宋体" w:hAnsi="宋体" w:cs="宋体"/>
          <w:sz w:val="22"/>
          <w:szCs w:val="22"/>
        </w:rPr>
      </w:pPr>
      <w:r>
        <w:rPr>
          <w:rFonts w:hint="eastAsia" w:ascii="宋体" w:hAnsi="宋体" w:cs="宋体"/>
          <w:sz w:val="22"/>
          <w:szCs w:val="22"/>
        </w:rPr>
        <w:t>三、项目取得的成果及创新性：说明取得的科技创新成果，知识产权、技术标准、产品市场情况，以及建成的试验基地、中试线、生产线等情况；成果转化、产业化情况以及所取得的直接效益和间接效益，成果推广应用前景。</w:t>
      </w:r>
    </w:p>
    <w:p>
      <w:pPr>
        <w:spacing w:line="360" w:lineRule="auto"/>
        <w:ind w:firstLine="440" w:firstLineChars="200"/>
        <w:rPr>
          <w:rFonts w:ascii="宋体" w:hAnsi="宋体" w:cs="宋体"/>
          <w:sz w:val="22"/>
          <w:szCs w:val="22"/>
        </w:rPr>
      </w:pPr>
      <w:r>
        <w:rPr>
          <w:rFonts w:hint="eastAsia" w:ascii="宋体" w:hAnsi="宋体" w:cs="宋体"/>
          <w:sz w:val="22"/>
          <w:szCs w:val="22"/>
        </w:rPr>
        <w:t xml:space="preserve">四、项目经费筹措及使用情况                                             </w:t>
      </w:r>
    </w:p>
    <w:p>
      <w:pPr>
        <w:spacing w:line="360" w:lineRule="auto"/>
        <w:ind w:firstLine="440" w:firstLineChars="200"/>
        <w:rPr>
          <w:rFonts w:ascii="宋体" w:hAnsi="宋体" w:cs="宋体"/>
          <w:sz w:val="22"/>
          <w:szCs w:val="22"/>
        </w:rPr>
      </w:pPr>
      <w:r>
        <w:rPr>
          <w:rFonts w:hint="eastAsia" w:ascii="宋体" w:hAnsi="宋体" w:cs="宋体"/>
          <w:sz w:val="22"/>
          <w:szCs w:val="22"/>
        </w:rPr>
        <w:t>五、项目组成员履职情况</w:t>
      </w:r>
    </w:p>
    <w:p>
      <w:pPr>
        <w:spacing w:line="360" w:lineRule="auto"/>
        <w:ind w:firstLine="440" w:firstLineChars="200"/>
        <w:rPr>
          <w:rFonts w:ascii="宋体" w:hAnsi="宋体" w:cs="宋体"/>
          <w:sz w:val="22"/>
          <w:szCs w:val="22"/>
        </w:rPr>
      </w:pPr>
      <w:r>
        <w:rPr>
          <w:rFonts w:hint="eastAsia" w:ascii="宋体" w:hAnsi="宋体" w:cs="宋体"/>
          <w:sz w:val="22"/>
          <w:szCs w:val="22"/>
        </w:rPr>
        <w:t>六、项目执行中的人才培养情况</w:t>
      </w:r>
    </w:p>
    <w:p>
      <w:pPr>
        <w:pStyle w:val="8"/>
        <w:ind w:firstLine="440" w:firstLineChars="200"/>
        <w:rPr>
          <w:rFonts w:ascii="宋体" w:hAnsi="宋体" w:cs="宋体"/>
          <w:sz w:val="22"/>
          <w:szCs w:val="22"/>
        </w:rPr>
      </w:pPr>
      <w:r>
        <w:rPr>
          <w:rFonts w:hint="eastAsia" w:ascii="宋体" w:hAnsi="宋体" w:cs="宋体"/>
          <w:sz w:val="22"/>
          <w:szCs w:val="22"/>
        </w:rPr>
        <w:t>七、项目实施的经验总结、存在问题及对策建议</w:t>
      </w:r>
    </w:p>
    <w:p>
      <w:pPr>
        <w:pStyle w:val="8"/>
        <w:ind w:firstLine="440" w:firstLineChars="200"/>
        <w:rPr>
          <w:rFonts w:ascii="宋体" w:hAnsi="宋体" w:cs="宋体"/>
          <w:sz w:val="22"/>
          <w:szCs w:val="22"/>
        </w:rPr>
      </w:pPr>
      <w:r>
        <w:rPr>
          <w:rFonts w:hint="eastAsia" w:ascii="宋体" w:hAnsi="宋体" w:cs="宋体"/>
          <w:sz w:val="22"/>
          <w:szCs w:val="22"/>
        </w:rPr>
        <w:t>八、相关附件</w:t>
      </w:r>
    </w:p>
    <w:p>
      <w:pPr>
        <w:pStyle w:val="8"/>
        <w:ind w:firstLine="440" w:firstLineChars="200"/>
        <w:rPr>
          <w:rFonts w:ascii="宋体" w:hAnsi="宋体" w:cs="宋体"/>
          <w:sz w:val="22"/>
          <w:szCs w:val="22"/>
        </w:rPr>
      </w:pPr>
      <w:r>
        <w:rPr>
          <w:rFonts w:hint="eastAsia" w:ascii="宋体" w:hAnsi="宋体" w:cs="宋体"/>
          <w:sz w:val="22"/>
          <w:szCs w:val="22"/>
        </w:rPr>
        <w:t>项目实施期内取得的各类成果相关证明资料包括但不限于专利证书、新药证书、审（认）定的品种（系）证书、软件产品登记与著作权登记证书、备案标准、专著和核心刊物发表论文、科技报告收录证书等；第三方出具的测试报告或检测报告、产品鉴定证书等（尤其是与考核指标相关时）；软件或信息系统开发项目必须提供测试报告（机构或专家出具均可）；项目实施期内取得的经济效益有关证明资料，包括项目产品销售收入证明、纳税证明、用户意见等。</w:t>
      </w:r>
    </w:p>
    <w:p>
      <w:pPr>
        <w:pStyle w:val="8"/>
        <w:ind w:firstLine="440" w:firstLineChars="200"/>
        <w:rPr>
          <w:rFonts w:ascii="宋体" w:hAnsi="宋体" w:cs="宋体"/>
          <w:sz w:val="22"/>
          <w:szCs w:val="2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before="120" w:after="120"/>
        <w:rPr>
          <w:rFonts w:hint="default" w:ascii="宋体" w:hAnsi="宋体" w:cs="宋体"/>
          <w:sz w:val="28"/>
          <w:szCs w:val="22"/>
          <w:lang w:val="en-US" w:eastAsia="zh-CN"/>
        </w:rPr>
      </w:pPr>
      <w:bookmarkStart w:id="174" w:name="_Toc5527"/>
      <w:bookmarkStart w:id="175" w:name="_Toc1309"/>
      <w:bookmarkStart w:id="176" w:name="_Toc6412"/>
      <w:r>
        <w:rPr>
          <w:rFonts w:hint="eastAsia" w:ascii="宋体" w:hAnsi="宋体" w:cs="宋体"/>
          <w:sz w:val="28"/>
          <w:szCs w:val="22"/>
          <w:lang w:val="en-US" w:eastAsia="zh-CN"/>
        </w:rPr>
        <w:t>附件1-4  成果信息表</w:t>
      </w:r>
      <w:bookmarkEnd w:id="174"/>
      <w:bookmarkEnd w:id="175"/>
      <w:bookmarkEnd w:id="176"/>
    </w:p>
    <w:p>
      <w:pPr>
        <w:bidi w:val="0"/>
        <w:jc w:val="center"/>
        <w:rPr>
          <w:rFonts w:hint="eastAsia"/>
          <w:b/>
          <w:bCs/>
          <w:sz w:val="32"/>
          <w:szCs w:val="32"/>
        </w:rPr>
      </w:pPr>
      <w:r>
        <w:rPr>
          <w:rFonts w:hint="eastAsia"/>
          <w:b/>
          <w:bCs/>
          <w:sz w:val="32"/>
          <w:szCs w:val="32"/>
          <w:lang w:eastAsia="zh-CN"/>
        </w:rPr>
        <w:t>云南</w:t>
      </w:r>
      <w:r>
        <w:rPr>
          <w:rFonts w:hint="eastAsia"/>
          <w:b/>
          <w:bCs/>
          <w:sz w:val="32"/>
          <w:szCs w:val="32"/>
        </w:rPr>
        <w:t>省</w:t>
      </w:r>
      <w:r>
        <w:rPr>
          <w:rFonts w:hint="eastAsia"/>
          <w:b/>
          <w:bCs/>
          <w:sz w:val="32"/>
          <w:szCs w:val="32"/>
          <w:lang w:eastAsia="zh-CN"/>
        </w:rPr>
        <w:t>省级</w:t>
      </w:r>
      <w:r>
        <w:rPr>
          <w:rFonts w:hint="eastAsia"/>
          <w:b/>
          <w:bCs/>
          <w:sz w:val="32"/>
          <w:szCs w:val="32"/>
        </w:rPr>
        <w:t>科技计划项目</w:t>
      </w:r>
      <w:r>
        <w:rPr>
          <w:rFonts w:hint="eastAsia"/>
          <w:b/>
          <w:bCs/>
          <w:sz w:val="32"/>
          <w:szCs w:val="32"/>
          <w:lang w:val="en-US" w:eastAsia="zh-CN"/>
        </w:rPr>
        <w:t>科技</w:t>
      </w:r>
      <w:r>
        <w:rPr>
          <w:rFonts w:hint="eastAsia"/>
          <w:b/>
          <w:bCs/>
          <w:sz w:val="32"/>
          <w:szCs w:val="32"/>
        </w:rPr>
        <w:t>成果信息表</w:t>
      </w:r>
    </w:p>
    <w:tbl>
      <w:tblPr>
        <w:tblStyle w:val="22"/>
        <w:tblW w:w="50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10"/>
        <w:gridCol w:w="1311"/>
        <w:gridCol w:w="111"/>
        <w:gridCol w:w="447"/>
        <w:gridCol w:w="111"/>
        <w:gridCol w:w="134"/>
        <w:gridCol w:w="60"/>
        <w:gridCol w:w="191"/>
        <w:gridCol w:w="288"/>
        <w:gridCol w:w="94"/>
        <w:gridCol w:w="903"/>
        <w:gridCol w:w="59"/>
        <w:gridCol w:w="326"/>
        <w:gridCol w:w="154"/>
        <w:gridCol w:w="77"/>
        <w:gridCol w:w="570"/>
        <w:gridCol w:w="220"/>
        <w:gridCol w:w="746"/>
        <w:gridCol w:w="140"/>
        <w:gridCol w:w="290"/>
        <w:gridCol w:w="137"/>
        <w:gridCol w:w="442"/>
        <w:gridCol w:w="234"/>
        <w:gridCol w:w="34"/>
        <w:gridCol w:w="231"/>
        <w:gridCol w:w="71"/>
        <w:gridCol w:w="849"/>
        <w:gridCol w:w="291"/>
        <w:gridCol w:w="205"/>
        <w:gridCol w:w="114"/>
        <w:gridCol w:w="268"/>
        <w:gridCol w:w="105"/>
        <w:gridCol w:w="726"/>
        <w:gridCol w:w="9"/>
        <w:gridCol w:w="718"/>
        <w:gridCol w:w="20"/>
        <w:gridCol w:w="162"/>
        <w:gridCol w:w="97"/>
        <w:gridCol w:w="123"/>
        <w:gridCol w:w="291"/>
        <w:gridCol w:w="28"/>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3" w:type="pct"/>
            <w:gridSpan w:val="2"/>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项目编号</w:t>
            </w:r>
          </w:p>
        </w:tc>
        <w:tc>
          <w:tcPr>
            <w:tcW w:w="499" w:type="pct"/>
            <w:gridSpan w:val="2"/>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eastAsia" w:ascii="宋体" w:hAnsi="宋体" w:eastAsia="宋体" w:cs="宋体"/>
                <w:color w:val="auto"/>
                <w:sz w:val="16"/>
                <w:szCs w:val="16"/>
              </w:rPr>
            </w:pPr>
          </w:p>
        </w:tc>
        <w:tc>
          <w:tcPr>
            <w:tcW w:w="432" w:type="pct"/>
            <w:gridSpan w:val="6"/>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项目名称</w:t>
            </w:r>
          </w:p>
        </w:tc>
        <w:tc>
          <w:tcPr>
            <w:tcW w:w="3725" w:type="pct"/>
            <w:gridSpan w:val="33"/>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eastAsia" w:ascii="宋体" w:hAnsi="宋体" w:eastAsia="宋体" w:cs="宋体"/>
                <w:color w:val="auto"/>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3"/>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eastAsia" w:ascii="CESI黑体-GB2312" w:hAnsi="CESI黑体-GB2312" w:eastAsia="CESI黑体-GB2312" w:cs="CESI黑体-GB2312"/>
                <w:bCs/>
                <w:color w:val="auto"/>
                <w:kern w:val="0"/>
                <w:sz w:val="20"/>
                <w:szCs w:val="20"/>
                <w:lang w:eastAsia="zh-CN"/>
              </w:rPr>
            </w:pPr>
            <w:r>
              <w:rPr>
                <w:rFonts w:hint="eastAsia" w:ascii="CESI黑体-GB2312" w:hAnsi="CESI黑体-GB2312" w:eastAsia="CESI黑体-GB2312" w:cs="CESI黑体-GB2312"/>
                <w:bCs/>
                <w:color w:val="auto"/>
                <w:kern w:val="0"/>
                <w:sz w:val="20"/>
                <w:szCs w:val="20"/>
                <w:lang w:eastAsia="zh-CN"/>
              </w:rPr>
              <w:t>（一）</w:t>
            </w:r>
            <w:r>
              <w:rPr>
                <w:rFonts w:hint="eastAsia" w:ascii="CESI黑体-GB2312" w:hAnsi="CESI黑体-GB2312" w:eastAsia="CESI黑体-GB2312" w:cs="CESI黑体-GB2312"/>
                <w:bCs/>
                <w:color w:val="auto"/>
                <w:kern w:val="0"/>
                <w:sz w:val="20"/>
                <w:szCs w:val="20"/>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763" w:type="pct"/>
            <w:gridSpan w:val="6"/>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highlight w:val="yellow"/>
              </w:rPr>
            </w:pPr>
            <w:r>
              <w:rPr>
                <w:rFonts w:hint="eastAsia" w:ascii="宋体" w:hAnsi="宋体" w:eastAsia="宋体" w:cs="宋体"/>
                <w:color w:val="auto"/>
                <w:kern w:val="0"/>
                <w:sz w:val="16"/>
                <w:szCs w:val="16"/>
              </w:rPr>
              <w:t>论文名称*</w:t>
            </w:r>
          </w:p>
        </w:tc>
        <w:tc>
          <w:tcPr>
            <w:tcW w:w="734" w:type="pct"/>
            <w:gridSpan w:val="8"/>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第一</w:t>
            </w:r>
            <w:r>
              <w:rPr>
                <w:rFonts w:hint="eastAsia" w:ascii="宋体" w:hAnsi="宋体" w:eastAsia="宋体" w:cs="宋体"/>
                <w:color w:val="auto"/>
                <w:kern w:val="0"/>
                <w:sz w:val="16"/>
                <w:szCs w:val="16"/>
                <w:lang w:eastAsia="zh-CN"/>
              </w:rPr>
              <w:t>单位</w:t>
            </w:r>
            <w:r>
              <w:rPr>
                <w:rFonts w:hint="eastAsia" w:ascii="宋体" w:hAnsi="宋体" w:eastAsia="宋体" w:cs="宋体"/>
                <w:color w:val="auto"/>
                <w:kern w:val="0"/>
                <w:sz w:val="16"/>
                <w:szCs w:val="16"/>
              </w:rPr>
              <w:t>*</w:t>
            </w:r>
          </w:p>
        </w:tc>
        <w:tc>
          <w:tcPr>
            <w:tcW w:w="539" w:type="pct"/>
            <w:gridSpan w:val="3"/>
            <w:shd w:val="clear" w:color="auto" w:fill="FFFFFF"/>
            <w:noWrap w:val="0"/>
            <w:vAlign w:val="center"/>
          </w:tcPr>
          <w:p>
            <w:pPr>
              <w:autoSpaceDE w:val="0"/>
              <w:autoSpaceDN w:val="0"/>
              <w:adjustRightInd w:val="0"/>
              <w:jc w:val="center"/>
              <w:textAlignment w:val="baseline"/>
              <w:rPr>
                <w:rFonts w:ascii="宋体" w:hAnsi="宋体" w:eastAsia="宋体" w:cs="宋体"/>
                <w:color w:val="auto"/>
                <w:kern w:val="0"/>
                <w:sz w:val="16"/>
                <w:szCs w:val="16"/>
              </w:rPr>
            </w:pPr>
            <w:r>
              <w:rPr>
                <w:rFonts w:hint="eastAsia" w:ascii="宋体" w:hAnsi="宋体" w:eastAsia="宋体" w:cs="宋体"/>
                <w:color w:val="auto"/>
                <w:kern w:val="0"/>
                <w:sz w:val="16"/>
                <w:szCs w:val="16"/>
                <w:lang w:eastAsia="zh-CN"/>
              </w:rPr>
              <w:t>作者</w:t>
            </w:r>
            <w:r>
              <w:rPr>
                <w:rFonts w:hint="eastAsia" w:ascii="宋体" w:hAnsi="宋体" w:eastAsia="宋体" w:cs="宋体"/>
                <w:color w:val="auto"/>
                <w:kern w:val="0"/>
                <w:sz w:val="16"/>
                <w:szCs w:val="16"/>
              </w:rPr>
              <w:t>*</w:t>
            </w:r>
          </w:p>
        </w:tc>
        <w:tc>
          <w:tcPr>
            <w:tcW w:w="436" w:type="pct"/>
            <w:gridSpan w:val="5"/>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刊物名称*</w:t>
            </w:r>
          </w:p>
        </w:tc>
        <w:tc>
          <w:tcPr>
            <w:tcW w:w="590" w:type="pct"/>
            <w:gridSpan w:val="6"/>
            <w:shd w:val="clear" w:color="auto" w:fill="FFFFFF"/>
            <w:noWrap w:val="0"/>
            <w:vAlign w:val="center"/>
          </w:tcPr>
          <w:p>
            <w:pPr>
              <w:autoSpaceDE w:val="0"/>
              <w:autoSpaceDN w:val="0"/>
              <w:adjustRightInd w:val="0"/>
              <w:jc w:val="center"/>
              <w:textAlignment w:val="baseline"/>
              <w:rPr>
                <w:rFonts w:ascii="宋体" w:hAnsi="宋体" w:eastAsia="宋体" w:cs="宋体"/>
                <w:color w:val="auto"/>
                <w:kern w:val="0"/>
                <w:sz w:val="16"/>
                <w:szCs w:val="16"/>
              </w:rPr>
            </w:pPr>
            <w:r>
              <w:rPr>
                <w:rFonts w:hint="eastAsia" w:ascii="宋体" w:hAnsi="宋体" w:eastAsia="宋体" w:cs="宋体"/>
                <w:color w:val="auto"/>
                <w:kern w:val="0"/>
                <w:sz w:val="16"/>
                <w:szCs w:val="16"/>
              </w:rPr>
              <w:t>出版年份 X期X（卷</w:t>
            </w:r>
            <w:r>
              <w:rPr>
                <w:rFonts w:hint="eastAsia" w:ascii="宋体" w:hAnsi="宋体" w:eastAsia="宋体" w:cs="宋体"/>
                <w:color w:val="auto"/>
                <w:kern w:val="0"/>
                <w:sz w:val="16"/>
                <w:szCs w:val="16"/>
                <w:lang w:eastAsia="zh-CN"/>
              </w:rPr>
              <w:t>）</w:t>
            </w:r>
            <w:r>
              <w:rPr>
                <w:rFonts w:hint="eastAsia" w:ascii="宋体" w:hAnsi="宋体" w:eastAsia="宋体" w:cs="宋体"/>
                <w:color w:val="auto"/>
                <w:kern w:val="0"/>
                <w:sz w:val="16"/>
                <w:szCs w:val="16"/>
              </w:rPr>
              <w:t>页XX码XX</w:t>
            </w:r>
          </w:p>
        </w:tc>
        <w:tc>
          <w:tcPr>
            <w:tcW w:w="425" w:type="pct"/>
            <w:gridSpan w:val="4"/>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highlight w:val="yellow"/>
                <w:lang w:val="en-US" w:eastAsia="zh-CN"/>
              </w:rPr>
            </w:pPr>
            <w:r>
              <w:rPr>
                <w:rFonts w:hint="eastAsia" w:ascii="宋体" w:hAnsi="宋体" w:eastAsia="宋体" w:cs="宋体"/>
                <w:color w:val="auto"/>
                <w:kern w:val="0"/>
                <w:sz w:val="16"/>
                <w:szCs w:val="16"/>
              </w:rPr>
              <w:t>论文类型</w:t>
            </w: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收录情况</w:t>
            </w:r>
          </w:p>
        </w:tc>
        <w:tc>
          <w:tcPr>
            <w:tcW w:w="669" w:type="pct"/>
            <w:gridSpan w:val="2"/>
            <w:tcBorders>
              <w:right w:val="single" w:color="000000" w:sz="8" w:space="0"/>
            </w:tcBorders>
            <w:shd w:val="clear" w:color="auto" w:fill="FFFFFF"/>
            <w:noWrap w:val="0"/>
            <w:vAlign w:val="center"/>
          </w:tcPr>
          <w:p>
            <w:pPr>
              <w:adjustRightInd w:val="0"/>
              <w:jc w:val="center"/>
              <w:textAlignment w:val="baseline"/>
              <w:rPr>
                <w:rFonts w:ascii="宋体" w:hAnsi="宋体" w:eastAsia="宋体" w:cs="宋体"/>
                <w:color w:val="auto"/>
                <w:kern w:val="0"/>
                <w:sz w:val="16"/>
                <w:szCs w:val="16"/>
              </w:rPr>
            </w:pPr>
            <w:r>
              <w:rPr>
                <w:rFonts w:hint="eastAsia" w:ascii="宋体" w:hAnsi="宋体" w:eastAsia="宋体" w:cs="宋体"/>
                <w:color w:val="auto"/>
                <w:kern w:val="0"/>
                <w:sz w:val="16"/>
                <w:szCs w:val="16"/>
              </w:rPr>
              <w:t>是否标注依托项目</w:t>
            </w:r>
            <w:r>
              <w:rPr>
                <w:rFonts w:hint="eastAsia" w:ascii="宋体" w:hAnsi="宋体" w:eastAsia="宋体" w:cs="宋体"/>
                <w:color w:val="auto"/>
                <w:kern w:val="0"/>
                <w:sz w:val="16"/>
                <w:szCs w:val="16"/>
                <w:lang w:eastAsia="zh-CN"/>
              </w:rPr>
              <w:t>编号及</w:t>
            </w:r>
            <w:r>
              <w:rPr>
                <w:rFonts w:hint="eastAsia" w:ascii="宋体" w:hAnsi="宋体" w:eastAsia="宋体" w:cs="宋体"/>
                <w:color w:val="auto"/>
                <w:kern w:val="0"/>
                <w:sz w:val="16"/>
                <w:szCs w:val="16"/>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6"/>
                <w:szCs w:val="16"/>
                <w:lang w:val="en-US" w:eastAsia="zh-CN" w:bidi="ar-SA"/>
              </w:rPr>
            </w:pPr>
            <w:r>
              <w:rPr>
                <w:rFonts w:hint="eastAsia" w:ascii="宋体" w:hAnsi="宋体" w:cs="宋体"/>
                <w:color w:val="auto"/>
                <w:kern w:val="0"/>
                <w:sz w:val="16"/>
                <w:szCs w:val="16"/>
                <w:highlight w:val="none"/>
                <w:lang w:val="en-US" w:eastAsia="zh-CN" w:bidi="ar-SA"/>
              </w:rPr>
              <w:t>...</w:t>
            </w:r>
          </w:p>
        </w:tc>
        <w:tc>
          <w:tcPr>
            <w:tcW w:w="763"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734"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6"/>
                <w:szCs w:val="16"/>
                <w:lang w:val="en-US" w:eastAsia="zh-CN" w:bidi="ar-SA"/>
              </w:rPr>
            </w:pPr>
          </w:p>
        </w:tc>
        <w:tc>
          <w:tcPr>
            <w:tcW w:w="539" w:type="pct"/>
            <w:gridSpan w:val="3"/>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6"/>
                <w:szCs w:val="16"/>
                <w:lang w:val="en-US" w:eastAsia="zh-CN" w:bidi="ar-SA"/>
              </w:rPr>
            </w:pPr>
          </w:p>
        </w:tc>
        <w:tc>
          <w:tcPr>
            <w:tcW w:w="436"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6"/>
                <w:szCs w:val="16"/>
                <w:lang w:val="en-US" w:eastAsia="zh-CN" w:bidi="ar-SA"/>
              </w:rPr>
            </w:pPr>
          </w:p>
        </w:tc>
        <w:tc>
          <w:tcPr>
            <w:tcW w:w="59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425" w:type="pct"/>
            <w:gridSpan w:val="4"/>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669" w:type="pct"/>
            <w:gridSpan w:val="2"/>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000" w:type="pct"/>
            <w:gridSpan w:val="43"/>
            <w:tcBorders>
              <w:left w:val="single" w:color="000000" w:sz="8"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20"/>
                <w:szCs w:val="20"/>
              </w:rPr>
            </w:pPr>
            <w:r>
              <w:rPr>
                <w:rFonts w:hint="eastAsia" w:ascii="CESI黑体-GB2312" w:hAnsi="CESI黑体-GB2312" w:eastAsia="CESI黑体-GB2312" w:cs="CESI黑体-GB2312"/>
                <w:bCs/>
                <w:color w:val="auto"/>
                <w:kern w:val="0"/>
                <w:sz w:val="20"/>
                <w:szCs w:val="20"/>
                <w:lang w:eastAsia="zh-CN"/>
              </w:rPr>
              <w:t>（二）</w:t>
            </w:r>
            <w:r>
              <w:rPr>
                <w:rFonts w:hint="eastAsia" w:ascii="CESI黑体-GB2312" w:hAnsi="CESI黑体-GB2312" w:eastAsia="CESI黑体-GB2312" w:cs="CESI黑体-GB2312"/>
                <w:bCs/>
                <w:color w:val="auto"/>
                <w:kern w:val="0"/>
                <w:sz w:val="20"/>
                <w:szCs w:val="20"/>
              </w:rPr>
              <w:t>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742" w:type="pct"/>
            <w:gridSpan w:val="5"/>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专著名称*</w:t>
            </w:r>
          </w:p>
        </w:tc>
        <w:tc>
          <w:tcPr>
            <w:tcW w:w="755" w:type="pct"/>
            <w:gridSpan w:val="9"/>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sz w:val="16"/>
                <w:szCs w:val="16"/>
                <w:lang w:eastAsia="zh-CN"/>
              </w:rPr>
              <w:t>著</w:t>
            </w:r>
            <w:r>
              <w:rPr>
                <w:rFonts w:hint="eastAsia" w:ascii="宋体" w:hAnsi="宋体" w:eastAsia="宋体" w:cs="宋体"/>
                <w:color w:val="auto"/>
                <w:sz w:val="16"/>
                <w:szCs w:val="16"/>
              </w:rPr>
              <w:t>者</w:t>
            </w:r>
          </w:p>
        </w:tc>
        <w:tc>
          <w:tcPr>
            <w:tcW w:w="738"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sz w:val="16"/>
                <w:szCs w:val="16"/>
              </w:rPr>
              <w:t>出版单位</w:t>
            </w:r>
          </w:p>
        </w:tc>
        <w:tc>
          <w:tcPr>
            <w:tcW w:w="827"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CIP核字号*</w:t>
            </w:r>
          </w:p>
        </w:tc>
        <w:tc>
          <w:tcPr>
            <w:tcW w:w="680" w:type="pct"/>
            <w:gridSpan w:val="6"/>
            <w:shd w:val="clear" w:color="auto" w:fill="FFFFFF"/>
            <w:noWrap w:val="0"/>
            <w:vAlign w:val="center"/>
          </w:tcPr>
          <w:p>
            <w:pPr>
              <w:adjustRightInd w:val="0"/>
              <w:jc w:val="center"/>
              <w:textAlignment w:val="baseline"/>
              <w:rPr>
                <w:rFonts w:hint="eastAsia" w:ascii="宋体" w:hAnsi="宋体" w:eastAsia="宋体" w:cs="宋体"/>
                <w:color w:val="auto"/>
                <w:sz w:val="16"/>
                <w:szCs w:val="16"/>
              </w:rPr>
            </w:pPr>
            <w:r>
              <w:rPr>
                <w:rFonts w:hint="eastAsia" w:ascii="宋体" w:hAnsi="宋体" w:eastAsia="宋体" w:cs="宋体"/>
                <w:color w:val="auto"/>
                <w:sz w:val="16"/>
                <w:szCs w:val="16"/>
              </w:rPr>
              <w:t>出版时间</w:t>
            </w:r>
          </w:p>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sz w:val="16"/>
                <w:szCs w:val="16"/>
              </w:rPr>
              <w:t>（xxxx年xx月）</w:t>
            </w:r>
          </w:p>
        </w:tc>
        <w:tc>
          <w:tcPr>
            <w:tcW w:w="912" w:type="pct"/>
            <w:gridSpan w:val="7"/>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sz w:val="16"/>
                <w:szCs w:val="16"/>
              </w:rPr>
              <w:t>中文/外文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6"/>
                <w:szCs w:val="16"/>
                <w:lang w:val="en-US" w:eastAsia="zh-CN" w:bidi="ar-SA"/>
              </w:rPr>
            </w:pPr>
            <w:r>
              <w:rPr>
                <w:rFonts w:hint="eastAsia" w:ascii="宋体" w:hAnsi="宋体" w:cs="宋体"/>
                <w:color w:val="auto"/>
                <w:kern w:val="0"/>
                <w:sz w:val="16"/>
                <w:szCs w:val="16"/>
                <w:highlight w:val="none"/>
                <w:lang w:val="en-US" w:eastAsia="zh-CN" w:bidi="ar-SA"/>
              </w:rPr>
              <w:t>...</w:t>
            </w:r>
          </w:p>
        </w:tc>
        <w:tc>
          <w:tcPr>
            <w:tcW w:w="742"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755" w:type="pct"/>
            <w:gridSpan w:val="9"/>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6"/>
                <w:szCs w:val="16"/>
                <w:lang w:val="en-US" w:eastAsia="zh-CN" w:bidi="ar-SA"/>
              </w:rPr>
            </w:pPr>
          </w:p>
        </w:tc>
        <w:tc>
          <w:tcPr>
            <w:tcW w:w="738"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827"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68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912" w:type="pct"/>
            <w:gridSpan w:val="7"/>
            <w:tcBorders>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000" w:type="pct"/>
            <w:gridSpan w:val="43"/>
            <w:tcBorders>
              <w:top w:val="single" w:color="000000" w:sz="8" w:space="0"/>
              <w:left w:val="single" w:color="000000" w:sz="8" w:space="0"/>
              <w:bottom w:val="single" w:color="auto" w:sz="4" w:space="0"/>
              <w:right w:val="single" w:color="000000" w:sz="8" w:space="0"/>
            </w:tcBorders>
            <w:shd w:val="clear" w:color="auto" w:fill="FFFFFF"/>
            <w:noWrap w:val="0"/>
            <w:vAlign w:val="center"/>
          </w:tcPr>
          <w:p>
            <w:pPr>
              <w:adjustRightInd w:val="0"/>
              <w:jc w:val="center"/>
              <w:textAlignment w:val="baseline"/>
              <w:rPr>
                <w:rFonts w:eastAsia="宋体"/>
                <w:color w:val="auto"/>
                <w:kern w:val="0"/>
                <w:sz w:val="20"/>
                <w:szCs w:val="18"/>
              </w:rPr>
            </w:pPr>
            <w:r>
              <w:rPr>
                <w:rFonts w:hint="eastAsia" w:ascii="CESI黑体-GB2312" w:hAnsi="CESI黑体-GB2312" w:eastAsia="CESI黑体-GB2312" w:cs="CESI黑体-GB2312"/>
                <w:bCs/>
                <w:color w:val="auto"/>
                <w:kern w:val="0"/>
                <w:sz w:val="20"/>
                <w:szCs w:val="20"/>
                <w:lang w:eastAsia="zh-CN"/>
              </w:rPr>
              <w:t>（三）</w:t>
            </w:r>
            <w:r>
              <w:rPr>
                <w:rFonts w:hint="eastAsia" w:ascii="CESI黑体-GB2312" w:hAnsi="CESI黑体-GB2312" w:eastAsia="CESI黑体-GB2312" w:cs="CESI黑体-GB2312"/>
                <w:bCs/>
                <w:color w:val="auto"/>
                <w:kern w:val="0"/>
                <w:sz w:val="20"/>
                <w:szCs w:val="20"/>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000" w:type="pct"/>
            <w:gridSpan w:val="43"/>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1.专利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状况</w:t>
            </w:r>
          </w:p>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（申请/授权）</w:t>
            </w:r>
          </w:p>
        </w:tc>
        <w:tc>
          <w:tcPr>
            <w:tcW w:w="504"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专利类型（发明/实用新型/外观设计）</w:t>
            </w: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highlight w:val="yellow"/>
              </w:rPr>
            </w:pPr>
            <w:r>
              <w:rPr>
                <w:rFonts w:hint="eastAsia" w:ascii="宋体" w:hAnsi="宋体" w:eastAsia="宋体" w:cs="宋体"/>
                <w:color w:val="auto"/>
                <w:kern w:val="0"/>
                <w:sz w:val="16"/>
                <w:szCs w:val="16"/>
              </w:rPr>
              <w:t>申请号/专利号*</w:t>
            </w:r>
          </w:p>
        </w:tc>
        <w:tc>
          <w:tcPr>
            <w:tcW w:w="56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rPr>
              <w:t>申请人</w:t>
            </w:r>
            <w:r>
              <w:rPr>
                <w:rFonts w:hint="eastAsia" w:ascii="宋体" w:hAnsi="宋体" w:eastAsia="宋体" w:cs="宋体"/>
                <w:color w:val="auto"/>
                <w:kern w:val="0"/>
                <w:sz w:val="16"/>
                <w:szCs w:val="16"/>
                <w:lang w:val="en-US" w:eastAsia="zh-CN"/>
              </w:rPr>
              <w:t>/</w:t>
            </w:r>
            <w:r>
              <w:rPr>
                <w:rFonts w:hint="eastAsia" w:ascii="宋体" w:hAnsi="宋体" w:eastAsia="宋体" w:cs="宋体"/>
                <w:color w:val="auto"/>
                <w:kern w:val="0"/>
                <w:sz w:val="16"/>
                <w:szCs w:val="16"/>
              </w:rPr>
              <w:t>权利人</w:t>
            </w:r>
            <w:r>
              <w:rPr>
                <w:rFonts w:hint="eastAsia" w:ascii="宋体" w:hAnsi="宋体" w:eastAsia="宋体" w:cs="宋体"/>
                <w:color w:val="auto"/>
                <w:kern w:val="0"/>
                <w:sz w:val="16"/>
                <w:szCs w:val="16"/>
                <w:lang w:val="en-US" w:eastAsia="zh-CN"/>
              </w:rPr>
              <w:t>*</w:t>
            </w:r>
          </w:p>
        </w:tc>
        <w:tc>
          <w:tcPr>
            <w:tcW w:w="448"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发明/设计名称*</w:t>
            </w: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发明人/设计人</w:t>
            </w:r>
          </w:p>
        </w:tc>
        <w:tc>
          <w:tcPr>
            <w:tcW w:w="500"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rPr>
              <w:t>申请日/授权</w:t>
            </w:r>
            <w:r>
              <w:rPr>
                <w:rFonts w:hint="eastAsia" w:ascii="宋体" w:hAnsi="宋体" w:eastAsia="宋体" w:cs="宋体"/>
                <w:color w:val="auto"/>
                <w:kern w:val="0"/>
                <w:sz w:val="16"/>
                <w:szCs w:val="16"/>
                <w:lang w:eastAsia="zh-CN"/>
              </w:rPr>
              <w:t>公告</w:t>
            </w:r>
            <w:r>
              <w:rPr>
                <w:rFonts w:hint="eastAsia" w:ascii="宋体" w:hAnsi="宋体" w:eastAsia="宋体" w:cs="宋体"/>
                <w:color w:val="auto"/>
                <w:kern w:val="0"/>
                <w:sz w:val="16"/>
                <w:szCs w:val="16"/>
              </w:rPr>
              <w:t>日</w:t>
            </w:r>
          </w:p>
        </w:tc>
        <w:tc>
          <w:tcPr>
            <w:tcW w:w="505"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国别</w:t>
            </w:r>
          </w:p>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（地区）</w:t>
            </w:r>
          </w:p>
        </w:tc>
        <w:tc>
          <w:tcPr>
            <w:tcW w:w="659" w:type="pct"/>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是否PCT渠道申请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highlight w:val="none"/>
                <w:lang w:val="en-US" w:eastAsia="zh-CN" w:bidi="ar-SA"/>
              </w:rPr>
              <w:t>...</w:t>
            </w: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p>
        </w:tc>
        <w:tc>
          <w:tcPr>
            <w:tcW w:w="504"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p>
        </w:tc>
        <w:tc>
          <w:tcPr>
            <w:tcW w:w="56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p>
        </w:tc>
        <w:tc>
          <w:tcPr>
            <w:tcW w:w="448"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default" w:ascii="宋体" w:hAnsi="宋体" w:eastAsia="宋体" w:cs="宋体"/>
                <w:color w:val="auto"/>
                <w:kern w:val="0"/>
                <w:sz w:val="16"/>
                <w:szCs w:val="16"/>
                <w:lang w:val="en-US" w:eastAsia="zh-CN"/>
              </w:rPr>
            </w:pPr>
          </w:p>
        </w:tc>
        <w:tc>
          <w:tcPr>
            <w:tcW w:w="500"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505"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659" w:type="pct"/>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000" w:type="pct"/>
            <w:gridSpan w:val="43"/>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jc w:val="both"/>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2.集成电路布图设计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状况</w:t>
            </w:r>
          </w:p>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（申请/登记）</w:t>
            </w: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申请号/登记号*</w:t>
            </w: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名称*</w:t>
            </w: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rPr>
              <w:t>申请/公告日期</w:t>
            </w:r>
            <w:r>
              <w:rPr>
                <w:rFonts w:hint="eastAsia" w:ascii="宋体" w:hAnsi="宋体" w:eastAsia="宋体" w:cs="宋体"/>
                <w:color w:val="auto"/>
                <w:kern w:val="0"/>
                <w:sz w:val="16"/>
                <w:szCs w:val="16"/>
                <w:lang w:val="en-US" w:eastAsia="zh-CN"/>
              </w:rPr>
              <w:t>*</w:t>
            </w: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权利人/申请登记人</w:t>
            </w:r>
          </w:p>
        </w:tc>
        <w:tc>
          <w:tcPr>
            <w:tcW w:w="849"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设计人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highlight w:val="none"/>
                <w:lang w:val="en-US" w:eastAsia="zh-CN" w:bidi="ar-SA"/>
              </w:rPr>
              <w:t>...</w:t>
            </w: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849"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jc w:val="both"/>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3.植物新品种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状况（申请/授权）</w:t>
            </w: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申请号/品种权号*</w:t>
            </w: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品种暂定名称/品种名称*</w:t>
            </w: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rPr>
              <w:t>申请人/品种权人</w:t>
            </w:r>
            <w:r>
              <w:rPr>
                <w:rFonts w:hint="eastAsia" w:ascii="宋体" w:hAnsi="宋体" w:eastAsia="宋体" w:cs="宋体"/>
                <w:color w:val="auto"/>
                <w:kern w:val="0"/>
                <w:sz w:val="16"/>
                <w:szCs w:val="16"/>
                <w:lang w:val="en-US" w:eastAsia="zh-CN"/>
              </w:rPr>
              <w:t>*</w:t>
            </w: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培育人</w:t>
            </w:r>
          </w:p>
        </w:tc>
        <w:tc>
          <w:tcPr>
            <w:tcW w:w="849"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授权单位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highlight w:val="none"/>
                <w:lang w:val="en-US" w:eastAsia="zh-CN" w:bidi="ar-SA"/>
              </w:rPr>
              <w:t>...</w:t>
            </w: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color w:val="auto"/>
                <w:kern w:val="0"/>
                <w:sz w:val="16"/>
                <w:szCs w:val="16"/>
                <w:lang w:val="en-US" w:eastAsia="zh-CN" w:bidi="ar-SA"/>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849"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4.计算机软件著作权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状况</w:t>
            </w:r>
          </w:p>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（申请/登记）</w:t>
            </w:r>
          </w:p>
        </w:tc>
        <w:tc>
          <w:tcPr>
            <w:tcW w:w="841" w:type="pct"/>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登记号*</w:t>
            </w:r>
          </w:p>
        </w:tc>
        <w:tc>
          <w:tcPr>
            <w:tcW w:w="1263" w:type="pct"/>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软件名称*</w:t>
            </w:r>
          </w:p>
        </w:tc>
        <w:tc>
          <w:tcPr>
            <w:tcW w:w="631"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rPr>
              <w:t>申请人/著作权人</w:t>
            </w:r>
            <w:r>
              <w:rPr>
                <w:rFonts w:hint="eastAsia" w:ascii="宋体" w:hAnsi="宋体" w:eastAsia="宋体" w:cs="宋体"/>
                <w:color w:val="auto"/>
                <w:kern w:val="0"/>
                <w:sz w:val="16"/>
                <w:szCs w:val="16"/>
                <w:lang w:val="en-US" w:eastAsia="zh-CN"/>
              </w:rPr>
              <w:t>*</w:t>
            </w:r>
          </w:p>
        </w:tc>
        <w:tc>
          <w:tcPr>
            <w:tcW w:w="64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开发完成日期</w:t>
            </w:r>
          </w:p>
        </w:tc>
        <w:tc>
          <w:tcPr>
            <w:tcW w:w="815" w:type="pct"/>
            <w:gridSpan w:val="4"/>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软件开发者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highlight w:val="none"/>
                <w:lang w:val="en-US" w:eastAsia="zh-CN" w:bidi="ar-SA"/>
              </w:rPr>
              <w:t>...</w:t>
            </w: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p>
        </w:tc>
        <w:tc>
          <w:tcPr>
            <w:tcW w:w="841" w:type="pct"/>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p>
        </w:tc>
        <w:tc>
          <w:tcPr>
            <w:tcW w:w="1263" w:type="pct"/>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p>
        </w:tc>
        <w:tc>
          <w:tcPr>
            <w:tcW w:w="631"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p>
        </w:tc>
        <w:tc>
          <w:tcPr>
            <w:tcW w:w="64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p>
        </w:tc>
        <w:tc>
          <w:tcPr>
            <w:tcW w:w="815" w:type="pct"/>
            <w:gridSpan w:val="4"/>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000" w:type="pct"/>
            <w:gridSpan w:val="43"/>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bCs/>
                <w:color w:val="auto"/>
                <w:kern w:val="0"/>
                <w:sz w:val="16"/>
                <w:szCs w:val="16"/>
              </w:rPr>
            </w:pPr>
            <w:r>
              <w:rPr>
                <w:rFonts w:hint="eastAsia" w:ascii="宋体" w:hAnsi="宋体" w:eastAsia="宋体" w:cs="宋体"/>
                <w:color w:val="auto"/>
                <w:kern w:val="0"/>
                <w:sz w:val="16"/>
                <w:szCs w:val="16"/>
              </w:rPr>
              <w:t>5.其他知识产权</w:t>
            </w:r>
            <w:r>
              <w:rPr>
                <w:rFonts w:hint="eastAsia" w:ascii="宋体" w:hAnsi="宋体" w:eastAsia="宋体" w:cs="宋体"/>
                <w:color w:val="auto"/>
                <w:kern w:val="0"/>
                <w:sz w:val="16"/>
                <w:szCs w:val="16"/>
                <w:lang w:val="en-US" w:eastAsia="zh-CN"/>
              </w:rPr>
              <w:t>及</w:t>
            </w:r>
            <w:r>
              <w:rPr>
                <w:rFonts w:hint="eastAsia" w:ascii="宋体" w:hAnsi="宋体" w:eastAsia="宋体" w:cs="宋体"/>
                <w:color w:val="auto"/>
                <w:kern w:val="0"/>
                <w:sz w:val="16"/>
                <w:szCs w:val="16"/>
              </w:rPr>
              <w:t>权属说明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left w:val="single" w:color="000000" w:sz="8"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sz w:val="20"/>
                <w:szCs w:val="20"/>
              </w:rPr>
            </w:pPr>
            <w:r>
              <w:rPr>
                <w:rFonts w:hint="eastAsia" w:ascii="CESI黑体-GB2312" w:hAnsi="CESI黑体-GB2312" w:eastAsia="CESI黑体-GB2312" w:cs="CESI黑体-GB2312"/>
                <w:bCs/>
                <w:color w:val="auto"/>
                <w:kern w:val="0"/>
                <w:sz w:val="20"/>
                <w:szCs w:val="20"/>
                <w:lang w:eastAsia="zh-CN"/>
              </w:rPr>
              <w:t>（四）</w:t>
            </w:r>
            <w:r>
              <w:rPr>
                <w:rFonts w:hint="eastAsia" w:ascii="CESI黑体-GB2312" w:hAnsi="CESI黑体-GB2312" w:eastAsia="CESI黑体-GB2312" w:cs="CESI黑体-GB2312"/>
                <w:bCs/>
                <w:color w:val="auto"/>
                <w:kern w:val="0"/>
                <w:sz w:val="20"/>
                <w:szCs w:val="20"/>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1301" w:type="pct"/>
            <w:gridSpan w:val="11"/>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报告名称*</w:t>
            </w:r>
          </w:p>
        </w:tc>
        <w:tc>
          <w:tcPr>
            <w:tcW w:w="1586" w:type="pct"/>
            <w:gridSpan w:val="15"/>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主要完成人（前三）*</w:t>
            </w:r>
          </w:p>
        </w:tc>
        <w:tc>
          <w:tcPr>
            <w:tcW w:w="1767" w:type="pct"/>
            <w:gridSpan w:val="1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eastAsia="zh-CN"/>
              </w:rPr>
            </w:pPr>
            <w:r>
              <w:rPr>
                <w:rFonts w:hint="eastAsia" w:ascii="宋体" w:hAnsi="宋体" w:eastAsia="宋体" w:cs="宋体"/>
                <w:color w:val="auto"/>
                <w:kern w:val="0"/>
                <w:sz w:val="16"/>
                <w:szCs w:val="16"/>
              </w:rPr>
              <w:t>报告类型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r>
              <w:rPr>
                <w:rFonts w:hint="eastAsia" w:ascii="宋体" w:hAnsi="宋体" w:cs="宋体"/>
                <w:color w:val="auto"/>
                <w:kern w:val="0"/>
                <w:sz w:val="16"/>
                <w:szCs w:val="16"/>
                <w:highlight w:val="none"/>
                <w:lang w:val="en-US" w:eastAsia="zh-CN" w:bidi="ar-SA"/>
              </w:rPr>
              <w:t>...</w:t>
            </w:r>
          </w:p>
        </w:tc>
        <w:tc>
          <w:tcPr>
            <w:tcW w:w="1301" w:type="pct"/>
            <w:gridSpan w:val="11"/>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1586" w:type="pct"/>
            <w:gridSpan w:val="1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c>
          <w:tcPr>
            <w:tcW w:w="1767" w:type="pct"/>
            <w:gridSpan w:val="15"/>
            <w:tcBorders>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3"/>
            <w:tcBorders>
              <w:top w:val="single" w:color="000000" w:sz="8" w:space="0"/>
              <w:left w:val="single" w:color="000000" w:sz="8" w:space="0"/>
              <w:right w:val="single" w:color="000000" w:sz="8" w:space="0"/>
            </w:tcBorders>
            <w:shd w:val="clear" w:color="auto" w:fill="FFFFFF"/>
            <w:noWrap w:val="0"/>
            <w:vAlign w:val="top"/>
          </w:tcPr>
          <w:p>
            <w:pPr>
              <w:adjustRightInd w:val="0"/>
              <w:jc w:val="center"/>
              <w:textAlignment w:val="baseline"/>
              <w:rPr>
                <w:rFonts w:hint="eastAsia" w:ascii="CESI黑体-GB2312" w:hAnsi="CESI黑体-GB2312" w:eastAsia="CESI黑体-GB2312" w:cs="CESI黑体-GB2312"/>
                <w:bCs/>
                <w:color w:val="auto"/>
                <w:kern w:val="0"/>
                <w:sz w:val="20"/>
                <w:szCs w:val="20"/>
              </w:rPr>
            </w:pPr>
            <w:r>
              <w:rPr>
                <w:rFonts w:hint="eastAsia" w:ascii="CESI黑体-GB2312" w:hAnsi="CESI黑体-GB2312" w:eastAsia="CESI黑体-GB2312" w:cs="CESI黑体-GB2312"/>
                <w:bCs/>
                <w:color w:val="auto"/>
                <w:kern w:val="0"/>
                <w:sz w:val="20"/>
                <w:szCs w:val="20"/>
                <w:lang w:eastAsia="zh-CN"/>
              </w:rPr>
              <w:t>（五）</w:t>
            </w:r>
            <w:r>
              <w:rPr>
                <w:rFonts w:hint="eastAsia" w:ascii="CESI黑体-GB2312" w:hAnsi="CESI黑体-GB2312" w:eastAsia="CESI黑体-GB2312" w:cs="CESI黑体-GB2312"/>
                <w:bCs/>
                <w:color w:val="auto"/>
                <w:kern w:val="0"/>
                <w:sz w:val="20"/>
                <w:szCs w:val="20"/>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694" w:type="pct"/>
            <w:gridSpan w:val="4"/>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eastAsia="zh-CN"/>
              </w:rPr>
            </w:pPr>
            <w:r>
              <w:rPr>
                <w:rFonts w:hint="eastAsia" w:ascii="宋体" w:hAnsi="宋体" w:eastAsia="宋体" w:cs="宋体"/>
                <w:color w:val="auto"/>
                <w:kern w:val="0"/>
                <w:sz w:val="16"/>
                <w:szCs w:val="16"/>
                <w:lang w:eastAsia="zh-CN"/>
              </w:rPr>
              <w:t>标准类型</w:t>
            </w:r>
          </w:p>
        </w:tc>
        <w:tc>
          <w:tcPr>
            <w:tcW w:w="606"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标准号*</w:t>
            </w:r>
          </w:p>
        </w:tc>
        <w:tc>
          <w:tcPr>
            <w:tcW w:w="472" w:type="pct"/>
            <w:gridSpan w:val="5"/>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标准名称*</w:t>
            </w:r>
          </w:p>
        </w:tc>
        <w:tc>
          <w:tcPr>
            <w:tcW w:w="816" w:type="pct"/>
            <w:gridSpan w:val="9"/>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批准单位</w:t>
            </w: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批准日期</w:t>
            </w: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备案号</w:t>
            </w:r>
          </w:p>
        </w:tc>
        <w:tc>
          <w:tcPr>
            <w:tcW w:w="771" w:type="pct"/>
            <w:gridSpan w:val="3"/>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主要完成者（前三）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highlight w:val="none"/>
                <w:lang w:val="en-US" w:eastAsia="zh-CN" w:bidi="ar-SA"/>
              </w:rPr>
              <w:t>...</w:t>
            </w:r>
          </w:p>
        </w:tc>
        <w:tc>
          <w:tcPr>
            <w:tcW w:w="694" w:type="pct"/>
            <w:gridSpan w:val="4"/>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606" w:type="pct"/>
            <w:gridSpan w:val="7"/>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472" w:type="pct"/>
            <w:gridSpan w:val="5"/>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816" w:type="pct"/>
            <w:gridSpan w:val="9"/>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643" w:type="pct"/>
            <w:gridSpan w:val="6"/>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651" w:type="pct"/>
            <w:gridSpan w:val="7"/>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6"/>
                <w:szCs w:val="16"/>
                <w:lang w:val="en-US" w:eastAsia="zh-CN" w:bidi="ar-SA"/>
              </w:rPr>
            </w:pPr>
          </w:p>
        </w:tc>
        <w:tc>
          <w:tcPr>
            <w:tcW w:w="771" w:type="pct"/>
            <w:gridSpan w:val="3"/>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000" w:type="pct"/>
            <w:gridSpan w:val="43"/>
            <w:tcBorders>
              <w:left w:val="single" w:color="000000" w:sz="8"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CESI黑体-GB2312" w:hAnsi="CESI黑体-GB2312" w:eastAsia="CESI黑体-GB2312" w:cs="CESI黑体-GB2312"/>
                <w:bCs/>
                <w:color w:val="auto"/>
                <w:kern w:val="0"/>
                <w:sz w:val="20"/>
                <w:szCs w:val="20"/>
                <w:lang w:eastAsia="zh-CN"/>
              </w:rPr>
              <w:t>（六）</w:t>
            </w:r>
            <w:r>
              <w:rPr>
                <w:rFonts w:hint="eastAsia" w:ascii="CESI黑体-GB2312" w:hAnsi="CESI黑体-GB2312" w:eastAsia="CESI黑体-GB2312" w:cs="CESI黑体-GB2312"/>
                <w:bCs/>
                <w:color w:val="auto"/>
                <w:kern w:val="0"/>
                <w:sz w:val="20"/>
                <w:szCs w:val="20"/>
              </w:rPr>
              <w:t>新产品、新技术、新工艺、新材料及其他成果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lang w:val="en-US"/>
              </w:rPr>
            </w:pPr>
            <w:r>
              <w:rPr>
                <w:rFonts w:hint="eastAsia" w:ascii="宋体" w:hAnsi="宋体" w:eastAsia="宋体" w:cs="宋体"/>
                <w:color w:val="auto"/>
                <w:kern w:val="0"/>
                <w:sz w:val="16"/>
                <w:szCs w:val="16"/>
              </w:rPr>
              <w:t>序号</w:t>
            </w:r>
          </w:p>
        </w:tc>
        <w:tc>
          <w:tcPr>
            <w:tcW w:w="830" w:type="pct"/>
            <w:gridSpan w:val="7"/>
            <w:shd w:val="clear" w:color="auto" w:fill="FFFFFF"/>
            <w:noWrap w:val="0"/>
            <w:vAlign w:val="center"/>
          </w:tcPr>
          <w:p>
            <w:pPr>
              <w:pStyle w:val="53"/>
              <w:adjustRightInd w:val="0"/>
              <w:snapToGrid w:val="0"/>
              <w:jc w:val="center"/>
              <w:rPr>
                <w:rFonts w:hint="eastAsia" w:ascii="宋体" w:hAnsi="宋体" w:eastAsia="宋体" w:cs="宋体"/>
                <w:color w:val="auto"/>
                <w:sz w:val="16"/>
                <w:szCs w:val="16"/>
                <w:lang w:val="en-US"/>
              </w:rPr>
            </w:pPr>
            <w:r>
              <w:rPr>
                <w:rFonts w:hint="eastAsia" w:ascii="宋体" w:hAnsi="宋体" w:eastAsia="宋体" w:cs="宋体"/>
                <w:color w:val="auto"/>
                <w:kern w:val="0"/>
                <w:sz w:val="16"/>
                <w:szCs w:val="16"/>
              </w:rPr>
              <w:t>成果</w:t>
            </w:r>
            <w:r>
              <w:rPr>
                <w:rFonts w:hint="eastAsia" w:cs="宋体"/>
                <w:color w:val="auto"/>
                <w:kern w:val="0"/>
                <w:sz w:val="16"/>
                <w:szCs w:val="16"/>
                <w:lang w:eastAsia="zh-CN"/>
              </w:rPr>
              <w:t>类型</w:t>
            </w:r>
            <w:r>
              <w:rPr>
                <w:rFonts w:hint="eastAsia" w:ascii="宋体" w:hAnsi="宋体" w:eastAsia="宋体" w:cs="宋体"/>
                <w:color w:val="auto"/>
                <w:kern w:val="0"/>
                <w:sz w:val="16"/>
                <w:szCs w:val="16"/>
                <w:lang w:val="en-US"/>
              </w:rPr>
              <w:t>*</w:t>
            </w:r>
          </w:p>
        </w:tc>
        <w:tc>
          <w:tcPr>
            <w:tcW w:w="586" w:type="pct"/>
            <w:gridSpan w:val="5"/>
            <w:shd w:val="clear" w:color="auto" w:fill="FFFFFF"/>
            <w:noWrap w:val="0"/>
            <w:vAlign w:val="center"/>
          </w:tcPr>
          <w:p>
            <w:pPr>
              <w:pStyle w:val="53"/>
              <w:adjustRightInd w:val="0"/>
              <w:snapToGrid w:val="0"/>
              <w:jc w:val="center"/>
              <w:rPr>
                <w:rFonts w:hint="eastAsia" w:ascii="宋体" w:hAnsi="宋体" w:eastAsia="宋体" w:cs="宋体"/>
                <w:color w:val="auto"/>
                <w:sz w:val="16"/>
                <w:szCs w:val="16"/>
                <w:lang w:val="en-US"/>
              </w:rPr>
            </w:pPr>
            <w:r>
              <w:rPr>
                <w:rFonts w:hint="eastAsia" w:ascii="宋体" w:hAnsi="宋体" w:eastAsia="宋体" w:cs="宋体"/>
                <w:color w:val="auto"/>
                <w:kern w:val="0"/>
                <w:sz w:val="16"/>
                <w:szCs w:val="16"/>
              </w:rPr>
              <w:t>成果名称</w:t>
            </w:r>
            <w:r>
              <w:rPr>
                <w:rFonts w:hint="eastAsia" w:ascii="宋体" w:hAnsi="宋体" w:eastAsia="宋体" w:cs="宋体"/>
                <w:color w:val="auto"/>
                <w:kern w:val="0"/>
                <w:sz w:val="16"/>
                <w:szCs w:val="16"/>
                <w:lang w:val="en-US"/>
              </w:rPr>
              <w:t>*</w:t>
            </w:r>
          </w:p>
        </w:tc>
        <w:tc>
          <w:tcPr>
            <w:tcW w:w="771" w:type="pct"/>
            <w:gridSpan w:val="7"/>
            <w:shd w:val="clear" w:color="auto" w:fill="FFFFFF"/>
            <w:noWrap w:val="0"/>
            <w:vAlign w:val="center"/>
          </w:tcPr>
          <w:p>
            <w:pPr>
              <w:pStyle w:val="53"/>
              <w:adjustRightInd w:val="0"/>
              <w:snapToGrid w:val="0"/>
              <w:jc w:val="center"/>
              <w:rPr>
                <w:rFonts w:hint="eastAsia" w:ascii="宋体" w:hAnsi="宋体" w:eastAsia="宋体" w:cs="宋体"/>
                <w:color w:val="auto"/>
                <w:sz w:val="16"/>
                <w:szCs w:val="16"/>
                <w:lang w:val="en-US"/>
              </w:rPr>
            </w:pPr>
            <w:r>
              <w:rPr>
                <w:rFonts w:hint="eastAsia" w:ascii="宋体" w:hAnsi="宋体" w:eastAsia="宋体" w:cs="宋体"/>
                <w:color w:val="auto"/>
                <w:kern w:val="0"/>
                <w:sz w:val="16"/>
                <w:szCs w:val="16"/>
              </w:rPr>
              <w:t>主要完成者（前三）</w:t>
            </w:r>
            <w:r>
              <w:rPr>
                <w:rFonts w:hint="eastAsia" w:ascii="宋体" w:hAnsi="宋体" w:eastAsia="宋体" w:cs="宋体"/>
                <w:color w:val="auto"/>
                <w:kern w:val="0"/>
                <w:sz w:val="16"/>
                <w:szCs w:val="16"/>
                <w:lang w:val="en-US"/>
              </w:rPr>
              <w:t>*</w:t>
            </w:r>
          </w:p>
        </w:tc>
        <w:tc>
          <w:tcPr>
            <w:tcW w:w="1563" w:type="pct"/>
            <w:gridSpan w:val="16"/>
            <w:shd w:val="clear" w:color="auto" w:fill="FFFFFF"/>
            <w:noWrap w:val="0"/>
            <w:vAlign w:val="center"/>
          </w:tcPr>
          <w:p>
            <w:pPr>
              <w:pStyle w:val="53"/>
              <w:adjustRightInd w:val="0"/>
              <w:snapToGrid w:val="0"/>
              <w:jc w:val="center"/>
              <w:rPr>
                <w:rFonts w:hint="eastAsia" w:ascii="宋体" w:hAnsi="宋体" w:eastAsia="宋体" w:cs="宋体"/>
                <w:color w:val="auto"/>
                <w:sz w:val="16"/>
                <w:szCs w:val="16"/>
                <w:lang w:val="en-US"/>
              </w:rPr>
            </w:pPr>
            <w:r>
              <w:rPr>
                <w:rFonts w:hint="eastAsia" w:ascii="宋体" w:hAnsi="宋体" w:eastAsia="宋体" w:cs="宋体"/>
                <w:color w:val="auto"/>
                <w:kern w:val="0"/>
                <w:sz w:val="16"/>
                <w:szCs w:val="16"/>
              </w:rPr>
              <w:t>主要参数</w:t>
            </w:r>
            <w:r>
              <w:rPr>
                <w:rFonts w:hint="eastAsia" w:cs="宋体"/>
                <w:color w:val="auto"/>
                <w:kern w:val="0"/>
                <w:sz w:val="16"/>
                <w:szCs w:val="16"/>
                <w:lang w:val="en-US" w:eastAsia="zh-CN"/>
              </w:rPr>
              <w:t>*</w:t>
            </w:r>
          </w:p>
        </w:tc>
        <w:tc>
          <w:tcPr>
            <w:tcW w:w="905" w:type="pct"/>
            <w:gridSpan w:val="6"/>
            <w:tcBorders>
              <w:right w:val="single" w:color="000000" w:sz="8" w:space="0"/>
            </w:tcBorders>
            <w:shd w:val="clear" w:color="auto" w:fill="FFFFFF"/>
            <w:noWrap w:val="0"/>
            <w:vAlign w:val="center"/>
          </w:tcPr>
          <w:p>
            <w:pPr>
              <w:pStyle w:val="53"/>
              <w:adjustRightInd w:val="0"/>
              <w:snapToGrid w:val="0"/>
              <w:jc w:val="center"/>
              <w:rPr>
                <w:rFonts w:hint="eastAsia" w:ascii="宋体" w:hAnsi="宋体" w:eastAsia="宋体" w:cs="宋体"/>
                <w:color w:val="auto"/>
                <w:sz w:val="16"/>
                <w:szCs w:val="16"/>
                <w:lang w:val="en-US" w:eastAsia="zh-CN"/>
              </w:rPr>
            </w:pPr>
            <w:r>
              <w:rPr>
                <w:rFonts w:hint="eastAsia" w:ascii="宋体" w:hAnsi="宋体" w:eastAsia="宋体" w:cs="宋体"/>
                <w:color w:val="auto"/>
                <w:kern w:val="0"/>
                <w:sz w:val="16"/>
                <w:szCs w:val="16"/>
              </w:rPr>
              <w:t>年份</w:t>
            </w:r>
            <w:r>
              <w:rPr>
                <w:rFonts w:hint="eastAsia" w:cs="宋体"/>
                <w:color w:val="auto"/>
                <w:kern w:val="0"/>
                <w:sz w:val="16"/>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rPr>
            </w:pPr>
            <w:r>
              <w:rPr>
                <w:rFonts w:hint="eastAsia" w:ascii="宋体" w:hAnsi="宋体" w:cs="宋体"/>
                <w:color w:val="auto"/>
                <w:kern w:val="0"/>
                <w:sz w:val="16"/>
                <w:szCs w:val="16"/>
                <w:highlight w:val="none"/>
                <w:lang w:val="en-US" w:eastAsia="zh-CN" w:bidi="ar-SA"/>
              </w:rPr>
              <w:t>...</w:t>
            </w:r>
          </w:p>
        </w:tc>
        <w:tc>
          <w:tcPr>
            <w:tcW w:w="830" w:type="pct"/>
            <w:gridSpan w:val="7"/>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rPr>
            </w:pPr>
          </w:p>
        </w:tc>
        <w:tc>
          <w:tcPr>
            <w:tcW w:w="586" w:type="pct"/>
            <w:gridSpan w:val="5"/>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rPr>
            </w:pPr>
          </w:p>
        </w:tc>
        <w:tc>
          <w:tcPr>
            <w:tcW w:w="771" w:type="pct"/>
            <w:gridSpan w:val="7"/>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rPr>
            </w:pPr>
          </w:p>
        </w:tc>
        <w:tc>
          <w:tcPr>
            <w:tcW w:w="1563" w:type="pct"/>
            <w:gridSpan w:val="16"/>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rPr>
            </w:pPr>
          </w:p>
        </w:tc>
        <w:tc>
          <w:tcPr>
            <w:tcW w:w="905" w:type="pct"/>
            <w:gridSpan w:val="6"/>
            <w:tcBorders>
              <w:right w:val="single" w:color="000000" w:sz="8" w:space="0"/>
            </w:tcBorders>
            <w:shd w:val="clear" w:color="auto" w:fill="FFFFFF"/>
            <w:noWrap w:val="0"/>
            <w:vAlign w:val="center"/>
          </w:tcPr>
          <w:p>
            <w:pPr>
              <w:pStyle w:val="53"/>
              <w:adjustRightInd w:val="0"/>
              <w:snapToGrid w:val="0"/>
              <w:jc w:val="center"/>
              <w:rPr>
                <w:rFonts w:hint="eastAsia" w:ascii="宋体" w:hAnsi="宋体" w:eastAsia="宋体" w:cs="宋体"/>
                <w:color w:val="auto"/>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5000" w:type="pct"/>
            <w:gridSpan w:val="43"/>
            <w:tcBorders>
              <w:left w:val="single" w:color="000000" w:sz="8" w:space="0"/>
              <w:right w:val="single" w:color="000000" w:sz="8" w:space="0"/>
            </w:tcBorders>
            <w:shd w:val="clear" w:color="auto" w:fill="FFFFFF"/>
            <w:noWrap w:val="0"/>
            <w:vAlign w:val="center"/>
          </w:tcPr>
          <w:p>
            <w:pPr>
              <w:autoSpaceDE w:val="0"/>
              <w:autoSpaceDN w:val="0"/>
              <w:adjustRightInd w:val="0"/>
              <w:jc w:val="center"/>
              <w:textAlignment w:val="baseline"/>
              <w:rPr>
                <w:rFonts w:hint="default" w:ascii="宋体" w:hAnsi="宋体" w:eastAsia="CESI黑体-GB2312" w:cs="宋体"/>
                <w:color w:val="auto"/>
                <w:kern w:val="0"/>
                <w:sz w:val="20"/>
                <w:szCs w:val="20"/>
                <w:lang w:val="en-US" w:eastAsia="zh-CN"/>
              </w:rPr>
            </w:pPr>
            <w:r>
              <w:rPr>
                <w:rFonts w:hint="eastAsia" w:ascii="CESI黑体-GB2312" w:hAnsi="CESI黑体-GB2312" w:eastAsia="CESI黑体-GB2312" w:cs="CESI黑体-GB2312"/>
                <w:color w:val="auto"/>
                <w:kern w:val="0"/>
                <w:sz w:val="20"/>
                <w:szCs w:val="20"/>
                <w:lang w:eastAsia="zh-CN"/>
              </w:rPr>
              <w:t>（七）</w:t>
            </w:r>
            <w:r>
              <w:rPr>
                <w:rFonts w:hint="eastAsia" w:ascii="CESI黑体-GB2312" w:hAnsi="CESI黑体-GB2312" w:eastAsia="CESI黑体-GB2312" w:cs="CESI黑体-GB2312"/>
                <w:color w:val="auto"/>
                <w:kern w:val="0"/>
                <w:sz w:val="20"/>
                <w:szCs w:val="20"/>
              </w:rPr>
              <w:t>衍生科研项目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序号</w:t>
            </w:r>
          </w:p>
        </w:tc>
        <w:tc>
          <w:tcPr>
            <w:tcW w:w="830"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项目名称*</w:t>
            </w:r>
          </w:p>
        </w:tc>
        <w:tc>
          <w:tcPr>
            <w:tcW w:w="451" w:type="pct"/>
            <w:gridSpan w:val="3"/>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highlight w:val="yellow"/>
              </w:rPr>
            </w:pPr>
            <w:r>
              <w:rPr>
                <w:rFonts w:hint="eastAsia" w:ascii="宋体" w:hAnsi="宋体" w:eastAsia="宋体" w:cs="宋体"/>
                <w:color w:val="auto"/>
                <w:kern w:val="0"/>
                <w:sz w:val="16"/>
                <w:szCs w:val="16"/>
              </w:rPr>
              <w:t>项目编号*</w:t>
            </w:r>
          </w:p>
        </w:tc>
        <w:tc>
          <w:tcPr>
            <w:tcW w:w="804"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资助单位*</w:t>
            </w:r>
          </w:p>
        </w:tc>
        <w:tc>
          <w:tcPr>
            <w:tcW w:w="505"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项目</w:t>
            </w:r>
            <w:r>
              <w:rPr>
                <w:rFonts w:hint="eastAsia" w:ascii="宋体" w:hAnsi="宋体" w:eastAsia="宋体" w:cs="宋体"/>
                <w:color w:val="auto"/>
                <w:kern w:val="0"/>
                <w:sz w:val="16"/>
                <w:szCs w:val="16"/>
                <w:lang w:val="en-US" w:eastAsia="zh-CN"/>
              </w:rPr>
              <w:t>负责</w:t>
            </w:r>
            <w:r>
              <w:rPr>
                <w:rFonts w:hint="eastAsia" w:ascii="宋体" w:hAnsi="宋体" w:eastAsia="宋体" w:cs="宋体"/>
                <w:color w:val="auto"/>
                <w:kern w:val="0"/>
                <w:sz w:val="16"/>
                <w:szCs w:val="16"/>
              </w:rPr>
              <w:t>人*</w:t>
            </w: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依托单位*</w:t>
            </w: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r>
              <w:rPr>
                <w:rFonts w:hint="eastAsia" w:ascii="宋体" w:hAnsi="宋体" w:eastAsia="宋体" w:cs="宋体"/>
                <w:color w:val="auto"/>
                <w:kern w:val="0"/>
                <w:sz w:val="16"/>
                <w:szCs w:val="16"/>
                <w:lang w:eastAsia="zh-CN"/>
              </w:rPr>
              <w:t>项目经费</w:t>
            </w:r>
            <w:r>
              <w:rPr>
                <w:rFonts w:hint="eastAsia" w:ascii="宋体" w:hAnsi="宋体" w:eastAsia="宋体" w:cs="宋体"/>
                <w:color w:val="auto"/>
                <w:kern w:val="0"/>
                <w:sz w:val="16"/>
                <w:szCs w:val="16"/>
              </w:rPr>
              <w:t>（万元）*</w:t>
            </w:r>
          </w:p>
        </w:tc>
        <w:tc>
          <w:tcPr>
            <w:tcW w:w="771" w:type="pct"/>
            <w:gridSpan w:val="3"/>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rPr>
              <w:t>年份</w:t>
            </w:r>
            <w:r>
              <w:rPr>
                <w:rFonts w:hint="eastAsia" w:ascii="宋体" w:hAnsi="宋体" w:eastAsia="宋体" w:cs="宋体"/>
                <w:color w:val="auto"/>
                <w:kern w:val="0"/>
                <w:sz w:val="16"/>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6"/>
                <w:szCs w:val="16"/>
              </w:rPr>
            </w:pPr>
            <w:r>
              <w:rPr>
                <w:rFonts w:hint="eastAsia" w:ascii="宋体" w:hAnsi="宋体" w:cs="宋体"/>
                <w:color w:val="auto"/>
                <w:kern w:val="0"/>
                <w:sz w:val="16"/>
                <w:szCs w:val="16"/>
                <w:highlight w:val="none"/>
                <w:lang w:val="en-US" w:eastAsia="zh-CN" w:bidi="ar-SA"/>
              </w:rPr>
              <w:t>...</w:t>
            </w:r>
          </w:p>
        </w:tc>
        <w:tc>
          <w:tcPr>
            <w:tcW w:w="830"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451" w:type="pct"/>
            <w:gridSpan w:val="3"/>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804"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505"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c>
          <w:tcPr>
            <w:tcW w:w="771" w:type="pct"/>
            <w:gridSpan w:val="3"/>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6"/>
                <w:szCs w:val="16"/>
              </w:rPr>
            </w:pPr>
          </w:p>
        </w:tc>
      </w:tr>
    </w:tbl>
    <w:p>
      <w:pPr>
        <w:rPr>
          <w:rFonts w:hint="eastAsia" w:ascii="CESI黑体-GB2312" w:hAnsi="CESI黑体-GB2312" w:eastAsia="CESI黑体-GB2312" w:cs="CESI黑体-GB2312"/>
          <w:color w:val="auto"/>
          <w:sz w:val="28"/>
          <w:szCs w:val="28"/>
        </w:rPr>
      </w:pPr>
    </w:p>
    <w:p>
      <w:pPr>
        <w:rPr>
          <w:rFonts w:hint="eastAsia" w:ascii="CESI黑体-GB2312" w:hAnsi="CESI黑体-GB2312" w:eastAsia="CESI黑体-GB2312" w:cs="CESI黑体-GB2312"/>
          <w:color w:val="auto"/>
          <w:sz w:val="28"/>
          <w:szCs w:val="28"/>
          <w:lang w:eastAsia="zh-CN"/>
        </w:rPr>
      </w:pPr>
      <w:r>
        <w:rPr>
          <w:rFonts w:hint="eastAsia" w:ascii="CESI黑体-GB2312" w:hAnsi="CESI黑体-GB2312" w:eastAsia="CESI黑体-GB2312" w:cs="CESI黑体-GB2312"/>
          <w:color w:val="auto"/>
          <w:sz w:val="28"/>
          <w:szCs w:val="28"/>
        </w:rPr>
        <w:t>填写说明</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1.科技项目承担单位应如实填写本信息表的各项内容，并对填报内容的真实性、有效性、准确性、合法性以及是否对外公开负责。</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2.所填科技成果应权属清晰，不涉及知识产权纠纷，不涉及国家安全、国家利益、重大社会公共利益</w:t>
      </w:r>
      <w:r>
        <w:rPr>
          <w:rFonts w:hint="eastAsia" w:ascii="宋体" w:hAnsi="宋体" w:cs="宋体"/>
          <w:sz w:val="22"/>
          <w:szCs w:val="22"/>
          <w:lang w:eastAsia="zh-CN"/>
        </w:rPr>
        <w:t>、</w:t>
      </w:r>
      <w:r>
        <w:rPr>
          <w:rFonts w:hint="eastAsia" w:ascii="宋体" w:hAnsi="宋体" w:cs="宋体"/>
          <w:sz w:val="22"/>
          <w:szCs w:val="22"/>
        </w:rPr>
        <w:t>商业秘密</w:t>
      </w:r>
      <w:r>
        <w:rPr>
          <w:rFonts w:hint="eastAsia" w:ascii="宋体" w:hAnsi="宋体" w:cs="宋体"/>
          <w:sz w:val="22"/>
          <w:szCs w:val="22"/>
          <w:lang w:eastAsia="zh-CN"/>
        </w:rPr>
        <w:t>（含技术秘密）、国家秘密</w:t>
      </w:r>
      <w:r>
        <w:rPr>
          <w:rFonts w:hint="eastAsia" w:ascii="宋体" w:hAnsi="宋体" w:cs="宋体"/>
          <w:sz w:val="22"/>
          <w:szCs w:val="22"/>
        </w:rPr>
        <w:t>，可对外进行公开。</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3.论文、专著、报告、知识产权、标准、新产品、新技术、新工艺、新材料及其他成果应与本项目直接相关</w:t>
      </w:r>
      <w:r>
        <w:rPr>
          <w:rFonts w:hint="eastAsia" w:ascii="宋体" w:hAnsi="宋体" w:cs="宋体"/>
          <w:sz w:val="22"/>
          <w:szCs w:val="22"/>
          <w:lang w:val="en-US" w:eastAsia="zh-CN"/>
        </w:rPr>
        <w:t>，需根据项目实际进行填写</w:t>
      </w:r>
      <w:r>
        <w:rPr>
          <w:rFonts w:hint="eastAsia" w:ascii="宋体" w:hAnsi="宋体" w:cs="宋体"/>
          <w:sz w:val="22"/>
          <w:szCs w:val="22"/>
        </w:rPr>
        <w:t>。</w:t>
      </w:r>
    </w:p>
    <w:p>
      <w:pPr>
        <w:spacing w:line="360" w:lineRule="auto"/>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4.</w:t>
      </w:r>
      <w:r>
        <w:rPr>
          <w:rFonts w:hint="eastAsia" w:ascii="宋体" w:hAnsi="宋体" w:cs="宋体"/>
          <w:sz w:val="22"/>
          <w:szCs w:val="22"/>
          <w:lang w:eastAsia="zh-CN"/>
        </w:rPr>
        <w:t>本表为填写式，</w:t>
      </w:r>
      <w:r>
        <w:rPr>
          <w:rFonts w:hint="eastAsia" w:ascii="宋体" w:hAnsi="宋体" w:cs="宋体"/>
          <w:sz w:val="22"/>
          <w:szCs w:val="22"/>
          <w:lang w:val="en-US" w:eastAsia="zh-CN"/>
        </w:rPr>
        <w:t>标注*的为必填项。</w:t>
      </w:r>
    </w:p>
    <w:p>
      <w:pPr>
        <w:spacing w:line="360" w:lineRule="auto"/>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5.“（一）论文”中“论文类型”：按论文发表刊物分为六类。T类（特种刊物论文），指在《SCIENCE》和《NATURE》两本期刊上发表的论文；A类（权威核心刊物论文），指被国际通用的SCIE、EI、ISTP、SSCI以及A&amp;HCI检索系统所收录的论文(以中国科技信息研究所检索为准)，或同一学科在国内具有权威影响的中文核心刊物上发表的论文，论文不含报道性综述、摘要、消息等；B类（重要核心刊物论文），指在国外核心期刊上刊登的论文(见《国外科技核心期刊手册》)或在国内同一学科的中文核心期刊中具有重要影响的刊物上发表的论文；C类（一般核心刊物论文），指《全国中文核心期刊要目总览|北大图书馆2004版》刊物上发表的论文；D类（一般公开刊物论文），指在国内公开发行的刊物上(有期刊号“CN”“ISSN” ，有邮发代号)发表的论文；E类（受限公开刊物论文），指在国内公开发行的但受发行限制的刊物上(仅有期刊号、无邮发代号)发表的论文。</w:t>
      </w:r>
    </w:p>
    <w:p>
      <w:pPr>
        <w:spacing w:line="360" w:lineRule="auto"/>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6.“（四）报告”中“报告类型”：按“研究报告”、“咨询报告”、“专题技术报告”、“技术进展报告”填报。</w:t>
      </w:r>
    </w:p>
    <w:p>
      <w:pPr>
        <w:spacing w:line="360" w:lineRule="auto"/>
        <w:ind w:firstLine="440" w:firstLineChars="200"/>
        <w:rPr>
          <w:rFonts w:hint="default" w:ascii="宋体" w:hAnsi="宋体" w:cs="宋体"/>
          <w:sz w:val="22"/>
          <w:szCs w:val="22"/>
          <w:lang w:val="en-US" w:eastAsia="zh-CN"/>
        </w:rPr>
      </w:pPr>
      <w:r>
        <w:rPr>
          <w:rFonts w:hint="eastAsia" w:ascii="宋体" w:hAnsi="宋体" w:cs="宋体"/>
          <w:sz w:val="22"/>
          <w:szCs w:val="22"/>
          <w:lang w:val="en-US" w:eastAsia="zh-CN"/>
        </w:rPr>
        <w:t>7.衍生科研项目：通过本项目的实施或在本项目的研究基础上，获得立项的其他科研项目。</w:t>
      </w:r>
    </w:p>
    <w:p>
      <w:pPr>
        <w:spacing w:line="360" w:lineRule="auto"/>
        <w:ind w:firstLine="440" w:firstLineChars="200"/>
        <w:rPr>
          <w:rFonts w:hint="eastAsia" w:ascii="宋体" w:hAnsi="宋体" w:cs="宋体"/>
          <w:sz w:val="22"/>
          <w:szCs w:val="2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before="120" w:after="120"/>
        <w:rPr>
          <w:rFonts w:ascii="宋体" w:hAnsi="宋体" w:cs="宋体"/>
          <w:sz w:val="28"/>
          <w:szCs w:val="22"/>
        </w:rPr>
      </w:pPr>
      <w:bookmarkStart w:id="177" w:name="_Toc82099769"/>
      <w:bookmarkStart w:id="178" w:name="_Toc6685"/>
      <w:bookmarkStart w:id="179" w:name="_Toc82099430"/>
      <w:bookmarkStart w:id="180" w:name="_Toc82099700"/>
      <w:bookmarkStart w:id="181" w:name="_Toc9959"/>
      <w:bookmarkStart w:id="182" w:name="_Toc28154"/>
      <w:bookmarkStart w:id="183" w:name="_Toc15399"/>
      <w:bookmarkStart w:id="184" w:name="_Toc20316"/>
      <w:bookmarkStart w:id="185" w:name="_Toc82099701"/>
      <w:bookmarkStart w:id="186" w:name="_Toc82099770"/>
      <w:bookmarkStart w:id="187" w:name="_Toc82099431"/>
      <w:r>
        <w:rPr>
          <w:rFonts w:hint="eastAsia" w:ascii="宋体" w:hAnsi="宋体" w:cs="宋体"/>
          <w:sz w:val="28"/>
          <w:szCs w:val="22"/>
        </w:rPr>
        <w:t>附件</w:t>
      </w:r>
      <w:r>
        <w:rPr>
          <w:rFonts w:hint="eastAsia" w:ascii="宋体" w:hAnsi="宋体" w:cs="宋体"/>
          <w:sz w:val="28"/>
          <w:szCs w:val="22"/>
          <w:lang w:val="en-US" w:eastAsia="zh-CN"/>
        </w:rPr>
        <w:t>1</w:t>
      </w:r>
      <w:r>
        <w:rPr>
          <w:rFonts w:hint="eastAsia" w:ascii="宋体" w:hAnsi="宋体" w:cs="宋体"/>
          <w:sz w:val="28"/>
          <w:szCs w:val="22"/>
        </w:rPr>
        <w:t>-</w:t>
      </w:r>
      <w:r>
        <w:rPr>
          <w:rFonts w:hint="eastAsia" w:ascii="宋体" w:hAnsi="宋体" w:cs="宋体"/>
          <w:sz w:val="28"/>
          <w:szCs w:val="22"/>
          <w:lang w:val="en-US" w:eastAsia="zh-CN"/>
        </w:rPr>
        <w:t>5</w:t>
      </w:r>
      <w:r>
        <w:rPr>
          <w:rFonts w:hint="eastAsia" w:ascii="宋体" w:hAnsi="宋体" w:cs="宋体"/>
          <w:sz w:val="28"/>
          <w:szCs w:val="22"/>
        </w:rPr>
        <w:t xml:space="preserve">  项目经费决算书</w:t>
      </w:r>
      <w:bookmarkEnd w:id="177"/>
      <w:bookmarkEnd w:id="178"/>
      <w:bookmarkEnd w:id="179"/>
      <w:bookmarkEnd w:id="180"/>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240" w:lineRule="auto"/>
        <w:ind w:firstLine="5696" w:firstLineChars="2374"/>
        <w:textAlignment w:val="auto"/>
        <w:rPr>
          <w:rFonts w:ascii="宋体" w:hAnsi="宋体" w:cs="宋体"/>
          <w:sz w:val="22"/>
          <w:szCs w:val="22"/>
          <w:u w:val="single"/>
        </w:rPr>
      </w:pPr>
      <w:r>
        <w:rPr>
          <w:rFonts w:hint="eastAsia" w:ascii="宋体" w:hAnsi="宋体" w:cs="宋体"/>
          <w:sz w:val="22"/>
          <w:szCs w:val="22"/>
        </w:rPr>
        <w:t>计划类别：</w:t>
      </w:r>
      <w:r>
        <w:rPr>
          <w:rFonts w:hint="eastAsia" w:ascii="宋体" w:hAnsi="宋体" w:cs="宋体"/>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96" w:firstLineChars="2374"/>
        <w:textAlignment w:val="auto"/>
        <w:rPr>
          <w:rFonts w:ascii="宋体" w:hAnsi="宋体" w:cs="宋体"/>
          <w:sz w:val="22"/>
          <w:szCs w:val="22"/>
          <w:u w:val="single"/>
        </w:rPr>
      </w:pPr>
      <w:r>
        <w:rPr>
          <w:rFonts w:hint="eastAsia" w:ascii="宋体" w:hAnsi="宋体" w:cs="宋体"/>
          <w:sz w:val="22"/>
          <w:szCs w:val="22"/>
        </w:rPr>
        <w:t>项目编号：</w:t>
      </w:r>
      <w:r>
        <w:rPr>
          <w:rFonts w:hint="eastAsia" w:ascii="宋体" w:hAnsi="宋体" w:cs="宋体"/>
          <w:sz w:val="22"/>
          <w:szCs w:val="22"/>
          <w:u w:val="single"/>
        </w:rPr>
        <w:t xml:space="preserve">              </w:t>
      </w:r>
    </w:p>
    <w:p>
      <w:pPr>
        <w:spacing w:line="360" w:lineRule="auto"/>
        <w:jc w:val="center"/>
        <w:rPr>
          <w:rFonts w:hint="eastAsia" w:ascii="宋体" w:hAnsi="宋体" w:cs="宋体"/>
          <w:bCs/>
          <w:sz w:val="40"/>
          <w:szCs w:val="28"/>
        </w:rPr>
      </w:pPr>
    </w:p>
    <w:p>
      <w:pPr>
        <w:spacing w:line="360" w:lineRule="auto"/>
        <w:jc w:val="center"/>
        <w:rPr>
          <w:rFonts w:ascii="宋体" w:hAnsi="宋体" w:cs="宋体"/>
          <w:bCs/>
          <w:sz w:val="40"/>
          <w:szCs w:val="28"/>
        </w:rPr>
      </w:pPr>
      <w:r>
        <w:rPr>
          <w:rFonts w:hint="eastAsia" w:ascii="宋体" w:hAnsi="宋体" w:cs="宋体"/>
          <w:bCs/>
          <w:sz w:val="40"/>
          <w:szCs w:val="28"/>
        </w:rPr>
        <w:t>云南省科技计划项目经费决算书</w:t>
      </w:r>
    </w:p>
    <w:p>
      <w:pPr>
        <w:spacing w:line="360" w:lineRule="auto"/>
        <w:jc w:val="center"/>
        <w:rPr>
          <w:rFonts w:ascii="宋体" w:hAnsi="宋体" w:cs="宋体"/>
          <w:b/>
          <w:sz w:val="22"/>
          <w:szCs w:val="22"/>
        </w:rPr>
      </w:pPr>
    </w:p>
    <w:p>
      <w:pPr>
        <w:spacing w:line="288" w:lineRule="auto"/>
        <w:ind w:firstLine="1164" w:firstLineChars="448"/>
        <w:rPr>
          <w:rFonts w:hint="default" w:ascii="宋体" w:hAnsi="宋体" w:eastAsia="宋体" w:cs="宋体"/>
          <w:sz w:val="24"/>
          <w:szCs w:val="21"/>
          <w:u w:val="single"/>
          <w:lang w:val="en-US" w:eastAsia="zh-CN"/>
        </w:rPr>
      </w:pPr>
      <w:r>
        <w:rPr>
          <w:rFonts w:hint="eastAsia" w:ascii="宋体" w:hAnsi="宋体" w:cs="宋体"/>
          <w:sz w:val="24"/>
          <w:szCs w:val="21"/>
        </w:rPr>
        <w:t>项目名称:</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p>
    <w:p>
      <w:pPr>
        <w:spacing w:line="288" w:lineRule="auto"/>
        <w:ind w:firstLine="1164" w:firstLineChars="448"/>
        <w:rPr>
          <w:rFonts w:ascii="宋体" w:hAnsi="宋体" w:cs="宋体"/>
          <w:sz w:val="24"/>
          <w:szCs w:val="21"/>
          <w:u w:val="single"/>
        </w:rPr>
      </w:pPr>
      <w:r>
        <w:rPr>
          <w:rFonts w:hint="eastAsia" w:ascii="宋体" w:hAnsi="宋体" w:cs="宋体"/>
          <w:sz w:val="24"/>
          <w:szCs w:val="21"/>
        </w:rPr>
        <w:t>承担单位（公章）:</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pPr>
        <w:spacing w:line="288" w:lineRule="auto"/>
        <w:ind w:firstLine="1164" w:firstLineChars="448"/>
        <w:rPr>
          <w:rFonts w:ascii="宋体" w:hAnsi="宋体" w:cs="宋体"/>
          <w:sz w:val="24"/>
          <w:szCs w:val="21"/>
          <w:u w:val="single"/>
        </w:rPr>
      </w:pPr>
      <w:r>
        <w:rPr>
          <w:rFonts w:hint="eastAsia" w:ascii="宋体" w:hAnsi="宋体" w:cs="宋体"/>
          <w:sz w:val="24"/>
          <w:szCs w:val="21"/>
        </w:rPr>
        <w:t>参加（合作）单位：</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pPr>
        <w:spacing w:line="288" w:lineRule="auto"/>
        <w:ind w:firstLine="1164" w:firstLineChars="448"/>
        <w:rPr>
          <w:rFonts w:ascii="宋体" w:hAnsi="宋体" w:cs="宋体"/>
          <w:sz w:val="24"/>
          <w:szCs w:val="21"/>
        </w:rPr>
      </w:pPr>
      <w:r>
        <w:rPr>
          <w:rFonts w:hint="eastAsia" w:ascii="宋体" w:hAnsi="宋体" w:cs="宋体"/>
          <w:sz w:val="24"/>
          <w:szCs w:val="21"/>
        </w:rPr>
        <w:t>项目负责人:</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pPr>
        <w:spacing w:line="288" w:lineRule="auto"/>
        <w:ind w:firstLine="1164" w:firstLineChars="448"/>
        <w:rPr>
          <w:rFonts w:ascii="宋体" w:hAnsi="宋体" w:cs="宋体"/>
          <w:sz w:val="24"/>
          <w:szCs w:val="21"/>
        </w:rPr>
      </w:pPr>
      <w:r>
        <w:rPr>
          <w:rFonts w:hint="eastAsia" w:ascii="宋体" w:hAnsi="宋体" w:cs="宋体"/>
          <w:sz w:val="24"/>
          <w:szCs w:val="21"/>
        </w:rPr>
        <w:t>单位财务负责人:</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pPr>
        <w:spacing w:line="288" w:lineRule="auto"/>
        <w:ind w:firstLine="1164" w:firstLineChars="448"/>
        <w:rPr>
          <w:rFonts w:ascii="宋体" w:hAnsi="宋体" w:cs="宋体"/>
          <w:sz w:val="24"/>
          <w:szCs w:val="21"/>
        </w:rPr>
      </w:pPr>
      <w:r>
        <w:rPr>
          <w:rFonts w:hint="eastAsia" w:ascii="宋体" w:hAnsi="宋体" w:cs="宋体"/>
          <w:sz w:val="24"/>
          <w:szCs w:val="21"/>
        </w:rPr>
        <w:t>决算编制人：</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pPr>
        <w:spacing w:line="288" w:lineRule="auto"/>
        <w:ind w:firstLine="1170" w:firstLineChars="450"/>
        <w:rPr>
          <w:rFonts w:ascii="宋体" w:hAnsi="宋体" w:cs="宋体"/>
          <w:sz w:val="24"/>
          <w:szCs w:val="21"/>
          <w:u w:val="single"/>
        </w:rPr>
      </w:pPr>
      <w:r>
        <w:rPr>
          <w:rFonts w:hint="eastAsia" w:ascii="宋体" w:hAnsi="宋体" w:cs="宋体"/>
          <w:sz w:val="24"/>
          <w:szCs w:val="21"/>
        </w:rPr>
        <w:t xml:space="preserve">填表日期: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p>
    <w:p>
      <w:pPr>
        <w:spacing w:line="288" w:lineRule="auto"/>
        <w:ind w:firstLine="1170" w:firstLineChars="450"/>
        <w:rPr>
          <w:rFonts w:ascii="宋体" w:hAnsi="宋体" w:cs="宋体"/>
          <w:sz w:val="24"/>
          <w:szCs w:val="21"/>
          <w:u w:val="single"/>
        </w:rPr>
      </w:pPr>
      <w:r>
        <w:rPr>
          <w:rFonts w:hint="eastAsia" w:ascii="宋体" w:hAnsi="宋体" w:cs="宋体"/>
          <w:sz w:val="24"/>
          <w:szCs w:val="21"/>
        </w:rPr>
        <w:t>项目实施期间：</w:t>
      </w:r>
      <w:r>
        <w:rPr>
          <w:rFonts w:hint="eastAsia" w:ascii="宋体" w:hAnsi="宋体" w:cs="宋体"/>
          <w:sz w:val="24"/>
          <w:szCs w:val="21"/>
          <w:u w:val="single"/>
        </w:rPr>
        <w:t>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w:t>
      </w:r>
    </w:p>
    <w:p>
      <w:pPr>
        <w:spacing w:line="360" w:lineRule="auto"/>
        <w:jc w:val="center"/>
        <w:rPr>
          <w:rFonts w:hint="eastAsia" w:ascii="宋体" w:hAnsi="宋体" w:cs="宋体"/>
          <w:sz w:val="28"/>
          <w:szCs w:val="28"/>
        </w:rPr>
      </w:pPr>
    </w:p>
    <w:p>
      <w:pPr>
        <w:spacing w:line="360" w:lineRule="auto"/>
        <w:jc w:val="center"/>
        <w:rPr>
          <w:rFonts w:hint="eastAsia" w:ascii="宋体" w:hAnsi="宋体" w:cs="宋体"/>
          <w:sz w:val="28"/>
          <w:szCs w:val="28"/>
        </w:rPr>
      </w:pPr>
    </w:p>
    <w:p>
      <w:pPr>
        <w:spacing w:line="360" w:lineRule="auto"/>
        <w:jc w:val="center"/>
        <w:rPr>
          <w:rFonts w:hint="eastAsia" w:ascii="宋体" w:hAnsi="宋体" w:cs="宋体"/>
          <w:sz w:val="28"/>
          <w:szCs w:val="28"/>
        </w:rPr>
      </w:pPr>
    </w:p>
    <w:p>
      <w:pPr>
        <w:spacing w:line="360" w:lineRule="auto"/>
        <w:jc w:val="center"/>
        <w:rPr>
          <w:rFonts w:hint="eastAsia" w:ascii="宋体" w:hAnsi="宋体" w:cs="宋体"/>
          <w:bCs/>
          <w:sz w:val="32"/>
          <w:szCs w:val="22"/>
        </w:rPr>
      </w:pPr>
    </w:p>
    <w:p>
      <w:pPr>
        <w:spacing w:line="360" w:lineRule="auto"/>
        <w:jc w:val="center"/>
        <w:rPr>
          <w:rFonts w:ascii="宋体" w:hAnsi="宋体" w:cs="宋体"/>
          <w:bCs/>
          <w:sz w:val="32"/>
          <w:szCs w:val="22"/>
        </w:rPr>
      </w:pPr>
      <w:r>
        <w:rPr>
          <w:rFonts w:hint="eastAsia" w:ascii="宋体" w:hAnsi="宋体" w:cs="宋体"/>
          <w:bCs/>
          <w:sz w:val="32"/>
          <w:szCs w:val="22"/>
        </w:rPr>
        <w:t>决算说明</w:t>
      </w:r>
    </w:p>
    <w:tbl>
      <w:tblPr>
        <w:tblStyle w:val="2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5" w:hRule="atLeast"/>
        </w:trPr>
        <w:tc>
          <w:tcPr>
            <w:tcW w:w="9360"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2"/>
                <w:szCs w:val="22"/>
                <w:lang w:val="en-US" w:eastAsia="zh-CN"/>
              </w:rPr>
            </w:pPr>
            <w:r>
              <w:rPr>
                <w:rFonts w:hint="eastAsia" w:ascii="宋体" w:hAnsi="宋体" w:cs="宋体"/>
                <w:sz w:val="22"/>
                <w:szCs w:val="22"/>
                <w:lang w:val="en-US" w:eastAsia="zh-CN"/>
              </w:rPr>
              <w:t>（注：承担单位在编制决算说明时，对应支出科目，逐条、详细说明支出金额及计算依据、过程。）</w:t>
            </w: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p>
            <w:pPr>
              <w:spacing w:line="360" w:lineRule="auto"/>
              <w:rPr>
                <w:rFonts w:ascii="宋体" w:hAnsi="宋体" w:cs="宋体"/>
                <w:sz w:val="22"/>
                <w:szCs w:val="22"/>
              </w:rPr>
            </w:pPr>
          </w:p>
        </w:tc>
      </w:tr>
    </w:tbl>
    <w:p>
      <w:pPr>
        <w:spacing w:line="360" w:lineRule="auto"/>
        <w:rPr>
          <w:rFonts w:ascii="宋体" w:hAnsi="宋体" w:cs="宋体"/>
          <w:sz w:val="22"/>
          <w:szCs w:val="22"/>
        </w:rPr>
      </w:pPr>
    </w:p>
    <w:tbl>
      <w:tblPr>
        <w:tblStyle w:val="22"/>
        <w:tblW w:w="10065" w:type="dxa"/>
        <w:tblInd w:w="0" w:type="dxa"/>
        <w:tblLayout w:type="fixed"/>
        <w:tblCellMar>
          <w:top w:w="0" w:type="dxa"/>
          <w:left w:w="108" w:type="dxa"/>
          <w:bottom w:w="0" w:type="dxa"/>
          <w:right w:w="108" w:type="dxa"/>
        </w:tblCellMar>
      </w:tblPr>
      <w:tblGrid>
        <w:gridCol w:w="1826"/>
        <w:gridCol w:w="1019"/>
        <w:gridCol w:w="503"/>
        <w:gridCol w:w="132"/>
        <w:gridCol w:w="682"/>
        <w:gridCol w:w="806"/>
        <w:gridCol w:w="156"/>
        <w:gridCol w:w="673"/>
        <w:gridCol w:w="712"/>
        <w:gridCol w:w="79"/>
        <w:gridCol w:w="949"/>
        <w:gridCol w:w="710"/>
        <w:gridCol w:w="349"/>
        <w:gridCol w:w="368"/>
        <w:gridCol w:w="1101"/>
      </w:tblGrid>
      <w:tr>
        <w:tblPrEx>
          <w:tblCellMar>
            <w:top w:w="0" w:type="dxa"/>
            <w:left w:w="108" w:type="dxa"/>
            <w:bottom w:w="0" w:type="dxa"/>
            <w:right w:w="108" w:type="dxa"/>
          </w:tblCellMar>
        </w:tblPrEx>
        <w:trPr>
          <w:trHeight w:val="450" w:hRule="atLeast"/>
        </w:trPr>
        <w:tc>
          <w:tcPr>
            <w:tcW w:w="10065" w:type="dxa"/>
            <w:gridSpan w:val="15"/>
            <w:tcBorders>
              <w:top w:val="nil"/>
              <w:left w:val="nil"/>
              <w:bottom w:val="nil"/>
              <w:right w:val="nil"/>
            </w:tcBorders>
            <w:shd w:val="clear" w:color="auto" w:fill="auto"/>
            <w:vAlign w:val="center"/>
          </w:tcPr>
          <w:p>
            <w:pPr>
              <w:widowControl/>
              <w:jc w:val="center"/>
              <w:rPr>
                <w:rFonts w:ascii="宋体" w:hAnsi="宋体" w:cs="宋体"/>
                <w:kern w:val="0"/>
                <w:sz w:val="32"/>
                <w:szCs w:val="32"/>
              </w:rPr>
            </w:pPr>
            <w:r>
              <w:rPr>
                <w:rFonts w:hint="eastAsia" w:ascii="宋体" w:hAnsi="宋体" w:cs="宋体"/>
                <w:kern w:val="0"/>
                <w:sz w:val="32"/>
                <w:szCs w:val="32"/>
              </w:rPr>
              <w:t>经费决算表</w:t>
            </w:r>
          </w:p>
        </w:tc>
      </w:tr>
      <w:tr>
        <w:tblPrEx>
          <w:tblCellMar>
            <w:top w:w="0" w:type="dxa"/>
            <w:left w:w="108" w:type="dxa"/>
            <w:bottom w:w="0" w:type="dxa"/>
            <w:right w:w="108" w:type="dxa"/>
          </w:tblCellMar>
        </w:tblPrEx>
        <w:trPr>
          <w:trHeight w:val="397" w:hRule="exact"/>
        </w:trPr>
        <w:tc>
          <w:tcPr>
            <w:tcW w:w="3348" w:type="dxa"/>
            <w:gridSpan w:val="3"/>
            <w:tcBorders>
              <w:top w:val="nil"/>
              <w:left w:val="nil"/>
              <w:bottom w:val="nil"/>
              <w:right w:val="nil"/>
            </w:tcBorders>
            <w:shd w:val="clear" w:color="auto" w:fill="auto"/>
            <w:vAlign w:val="center"/>
          </w:tcPr>
          <w:p>
            <w:pPr>
              <w:widowControl/>
              <w:jc w:val="center"/>
              <w:rPr>
                <w:rFonts w:ascii="宋体" w:hAnsi="宋体" w:cs="宋体"/>
                <w:kern w:val="0"/>
                <w:sz w:val="32"/>
                <w:szCs w:val="32"/>
              </w:rPr>
            </w:pPr>
          </w:p>
        </w:tc>
        <w:tc>
          <w:tcPr>
            <w:tcW w:w="1620" w:type="dxa"/>
            <w:gridSpan w:val="3"/>
            <w:tcBorders>
              <w:top w:val="nil"/>
              <w:left w:val="nil"/>
              <w:bottom w:val="nil"/>
              <w:right w:val="nil"/>
            </w:tcBorders>
            <w:shd w:val="clear" w:color="auto" w:fill="auto"/>
            <w:vAlign w:val="center"/>
          </w:tcPr>
          <w:p>
            <w:pPr>
              <w:widowControl/>
              <w:jc w:val="center"/>
              <w:rPr>
                <w:rFonts w:ascii="宋体" w:hAnsi="宋体" w:cs="宋体"/>
                <w:kern w:val="0"/>
                <w:sz w:val="32"/>
                <w:szCs w:val="32"/>
              </w:rPr>
            </w:pPr>
          </w:p>
        </w:tc>
        <w:tc>
          <w:tcPr>
            <w:tcW w:w="1620" w:type="dxa"/>
            <w:gridSpan w:val="4"/>
            <w:tcBorders>
              <w:top w:val="nil"/>
              <w:left w:val="nil"/>
              <w:bottom w:val="nil"/>
              <w:right w:val="nil"/>
            </w:tcBorders>
            <w:shd w:val="clear" w:color="auto" w:fill="auto"/>
            <w:vAlign w:val="center"/>
          </w:tcPr>
          <w:p>
            <w:pPr>
              <w:widowControl/>
              <w:jc w:val="center"/>
              <w:rPr>
                <w:rFonts w:ascii="宋体" w:hAnsi="宋体" w:cs="宋体"/>
                <w:kern w:val="0"/>
                <w:sz w:val="32"/>
                <w:szCs w:val="32"/>
              </w:rPr>
            </w:pPr>
          </w:p>
        </w:tc>
        <w:tc>
          <w:tcPr>
            <w:tcW w:w="2008"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kern w:val="0"/>
                <w:sz w:val="32"/>
                <w:szCs w:val="32"/>
              </w:rPr>
            </w:pPr>
          </w:p>
        </w:tc>
        <w:tc>
          <w:tcPr>
            <w:tcW w:w="1469" w:type="dxa"/>
            <w:gridSpan w:val="2"/>
            <w:tcBorders>
              <w:top w:val="nil"/>
              <w:left w:val="nil"/>
              <w:bottom w:val="single" w:color="auto" w:sz="4" w:space="0"/>
              <w:right w:val="nil"/>
            </w:tcBorders>
            <w:shd w:val="clear" w:color="auto" w:fill="auto"/>
          </w:tcPr>
          <w:p>
            <w:pPr>
              <w:widowControl/>
              <w:jc w:val="center"/>
              <w:rPr>
                <w:rFonts w:ascii="宋体" w:hAnsi="宋体" w:cs="宋体"/>
                <w:kern w:val="0"/>
                <w:sz w:val="16"/>
                <w:szCs w:val="16"/>
              </w:rPr>
            </w:pPr>
            <w:r>
              <w:rPr>
                <w:rFonts w:hint="eastAsia" w:ascii="宋体" w:hAnsi="宋体" w:cs="宋体"/>
                <w:kern w:val="0"/>
                <w:sz w:val="16"/>
                <w:szCs w:val="16"/>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82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170" w:firstLineChars="100"/>
              <w:rPr>
                <w:rFonts w:ascii="宋体" w:hAnsi="宋体" w:cs="宋体"/>
                <w:b/>
                <w:kern w:val="0"/>
                <w:sz w:val="15"/>
                <w:szCs w:val="15"/>
              </w:rPr>
            </w:pPr>
            <w:r>
              <w:rPr>
                <w:rFonts w:hint="eastAsia" w:ascii="宋体" w:hAnsi="宋体" w:cs="宋体"/>
                <w:b/>
                <w:kern w:val="0"/>
                <w:sz w:val="15"/>
                <w:szCs w:val="15"/>
                <w:lang w:bidi="ar"/>
              </w:rPr>
              <w:t>预算科目</w:t>
            </w:r>
          </w:p>
        </w:tc>
        <w:tc>
          <w:tcPr>
            <w:tcW w:w="233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合同约定值</w:t>
            </w:r>
          </w:p>
        </w:tc>
        <w:tc>
          <w:tcPr>
            <w:tcW w:w="234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累计完成值</w:t>
            </w:r>
          </w:p>
        </w:tc>
        <w:tc>
          <w:tcPr>
            <w:tcW w:w="245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累计完成率(%)</w:t>
            </w:r>
          </w:p>
        </w:tc>
        <w:tc>
          <w:tcPr>
            <w:tcW w:w="1101" w:type="dxa"/>
            <w:vMerge w:val="restart"/>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82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ascii="宋体" w:hAnsi="宋体" w:cs="宋体"/>
                <w:b/>
                <w:kern w:val="0"/>
                <w:sz w:val="15"/>
                <w:szCs w:val="15"/>
              </w:rPr>
            </w:pPr>
          </w:p>
        </w:tc>
        <w:tc>
          <w:tcPr>
            <w:tcW w:w="101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总预算数</w:t>
            </w:r>
          </w:p>
        </w:tc>
        <w:tc>
          <w:tcPr>
            <w:tcW w:w="63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财政资金</w:t>
            </w:r>
          </w:p>
        </w:tc>
        <w:tc>
          <w:tcPr>
            <w:tcW w:w="6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自筹资金</w:t>
            </w:r>
          </w:p>
        </w:tc>
        <w:tc>
          <w:tcPr>
            <w:tcW w:w="96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总经费</w:t>
            </w:r>
          </w:p>
        </w:tc>
        <w:tc>
          <w:tcPr>
            <w:tcW w:w="67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财政资金</w:t>
            </w:r>
          </w:p>
        </w:tc>
        <w:tc>
          <w:tcPr>
            <w:tcW w:w="7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自筹资金</w:t>
            </w: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总经费</w:t>
            </w: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财政资金</w:t>
            </w: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b/>
                <w:kern w:val="0"/>
                <w:sz w:val="15"/>
                <w:szCs w:val="15"/>
              </w:rPr>
            </w:pPr>
            <w:r>
              <w:rPr>
                <w:rFonts w:hint="eastAsia" w:ascii="宋体" w:hAnsi="宋体" w:cs="宋体"/>
                <w:b/>
                <w:kern w:val="0"/>
                <w:sz w:val="15"/>
                <w:szCs w:val="15"/>
                <w:lang w:bidi="ar"/>
              </w:rPr>
              <w:t>自筹资金</w:t>
            </w:r>
          </w:p>
        </w:tc>
        <w:tc>
          <w:tcPr>
            <w:tcW w:w="1101"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center"/>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b/>
                <w:kern w:val="0"/>
                <w:sz w:val="15"/>
                <w:szCs w:val="15"/>
                <w:lang w:bidi="ar"/>
              </w:rPr>
            </w:pPr>
            <w:r>
              <w:rPr>
                <w:rFonts w:hint="eastAsia" w:ascii="宋体" w:hAnsi="宋体" w:cs="宋体"/>
                <w:b/>
                <w:kern w:val="0"/>
                <w:sz w:val="18"/>
                <w:szCs w:val="18"/>
                <w:lang w:bidi="ar"/>
              </w:rPr>
              <w:t>一、资金来源</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lang w:bidi="ar"/>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lang w:bidi="ar"/>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lang w:bidi="ar"/>
              </w:rPr>
            </w:pPr>
          </w:p>
        </w:tc>
        <w:tc>
          <w:tcPr>
            <w:tcW w:w="962" w:type="dxa"/>
            <w:gridSpan w:val="2"/>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lang w:bidi="ar"/>
              </w:rPr>
            </w:pPr>
          </w:p>
        </w:tc>
        <w:tc>
          <w:tcPr>
            <w:tcW w:w="673"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lang w:bidi="ar"/>
              </w:rPr>
            </w:pPr>
          </w:p>
        </w:tc>
        <w:tc>
          <w:tcPr>
            <w:tcW w:w="712"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lang w:bidi="ar"/>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lang w:bidi="ar"/>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lang w:bidi="ar"/>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lang w:bidi="ar"/>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kern w:val="0"/>
                <w:sz w:val="18"/>
                <w:szCs w:val="18"/>
                <w:lang w:bidi="ar"/>
              </w:rPr>
              <w:t>（一）</w:t>
            </w:r>
            <w:r>
              <w:rPr>
                <w:rFonts w:hint="eastAsia" w:ascii="宋体" w:hAnsi="宋体" w:cs="宋体"/>
                <w:kern w:val="0"/>
                <w:sz w:val="18"/>
                <w:szCs w:val="18"/>
                <w:lang w:val="en-US" w:eastAsia="zh-CN" w:bidi="ar"/>
              </w:rPr>
              <w:t>省级</w:t>
            </w:r>
            <w:r>
              <w:rPr>
                <w:rFonts w:hint="eastAsia" w:ascii="宋体" w:hAnsi="宋体" w:cs="宋体"/>
                <w:kern w:val="0"/>
                <w:sz w:val="18"/>
                <w:szCs w:val="18"/>
                <w:lang w:bidi="ar"/>
              </w:rPr>
              <w:t>财政资金</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kern w:val="0"/>
                <w:sz w:val="18"/>
                <w:szCs w:val="18"/>
                <w:lang w:bidi="ar"/>
              </w:rPr>
              <w:t>（二）自筹资金</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182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b/>
                <w:kern w:val="0"/>
                <w:sz w:val="15"/>
                <w:szCs w:val="15"/>
              </w:rPr>
            </w:pPr>
            <w:r>
              <w:rPr>
                <w:rFonts w:hint="eastAsia" w:ascii="宋体" w:hAnsi="宋体" w:cs="宋体"/>
                <w:b/>
                <w:kern w:val="0"/>
                <w:sz w:val="18"/>
                <w:szCs w:val="18"/>
                <w:lang w:bidi="ar"/>
              </w:rPr>
              <w:t>二、</w:t>
            </w:r>
            <w:r>
              <w:rPr>
                <w:rFonts w:hint="eastAsia" w:ascii="宋体" w:hAnsi="宋体" w:cs="宋体"/>
                <w:b/>
                <w:kern w:val="0"/>
                <w:sz w:val="18"/>
                <w:szCs w:val="18"/>
                <w:lang w:val="en-US" w:eastAsia="zh-CN" w:bidi="ar"/>
              </w:rPr>
              <w:t>资金</w:t>
            </w:r>
            <w:r>
              <w:rPr>
                <w:rFonts w:hint="eastAsia" w:ascii="宋体" w:hAnsi="宋体" w:cs="宋体"/>
                <w:b/>
                <w:kern w:val="0"/>
                <w:sz w:val="18"/>
                <w:szCs w:val="18"/>
                <w:lang w:bidi="ar"/>
              </w:rPr>
              <w:t>支出</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b/>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kern w:val="0"/>
                <w:sz w:val="18"/>
                <w:szCs w:val="18"/>
                <w:lang w:bidi="ar"/>
              </w:rPr>
              <w:t>（一）直接费用</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kern w:val="0"/>
                <w:sz w:val="18"/>
                <w:szCs w:val="18"/>
                <w:lang w:bidi="ar"/>
              </w:rPr>
              <w:t>1.设备费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kern w:val="0"/>
                <w:sz w:val="18"/>
                <w:szCs w:val="18"/>
                <w:lang w:bidi="ar"/>
              </w:rPr>
              <w:t>2.</w:t>
            </w:r>
            <w:r>
              <w:rPr>
                <w:rFonts w:hint="eastAsia" w:ascii="宋体" w:hAnsi="宋体" w:cs="宋体"/>
                <w:kern w:val="0"/>
                <w:sz w:val="18"/>
                <w:szCs w:val="18"/>
                <w:lang w:val="en-US" w:eastAsia="zh-CN" w:bidi="ar"/>
              </w:rPr>
              <w:t>业务费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eastAsia="zh-CN"/>
              </w:rPr>
              <w:t>（</w:t>
            </w:r>
            <w:r>
              <w:rPr>
                <w:rFonts w:hint="eastAsia" w:ascii="宋体" w:hAnsi="宋体" w:cs="宋体"/>
                <w:sz w:val="18"/>
                <w:szCs w:val="18"/>
                <w:lang w:val="en-US" w:eastAsia="zh-CN"/>
              </w:rPr>
              <w:t>1</w:t>
            </w:r>
            <w:r>
              <w:rPr>
                <w:rFonts w:hint="eastAsia" w:ascii="宋体" w:hAnsi="宋体" w:cs="宋体"/>
                <w:sz w:val="18"/>
                <w:szCs w:val="18"/>
                <w:lang w:eastAsia="zh-CN"/>
              </w:rPr>
              <w:t>）</w:t>
            </w:r>
            <w:r>
              <w:rPr>
                <w:rFonts w:hint="eastAsia" w:ascii="宋体" w:hAnsi="宋体" w:cs="宋体"/>
                <w:sz w:val="18"/>
                <w:szCs w:val="18"/>
                <w:lang w:val="en-US" w:eastAsia="zh-CN"/>
              </w:rPr>
              <w:t>材料费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eastAsia="zh-CN"/>
              </w:rPr>
              <w:t>（</w:t>
            </w:r>
            <w:r>
              <w:rPr>
                <w:rFonts w:hint="eastAsia" w:ascii="宋体" w:hAnsi="宋体" w:cs="宋体"/>
                <w:sz w:val="18"/>
                <w:szCs w:val="18"/>
                <w:lang w:val="en-US" w:eastAsia="zh-CN"/>
              </w:rPr>
              <w:t>2</w:t>
            </w:r>
            <w:r>
              <w:rPr>
                <w:rFonts w:hint="eastAsia" w:ascii="宋体" w:hAnsi="宋体" w:cs="宋体"/>
                <w:sz w:val="18"/>
                <w:szCs w:val="18"/>
                <w:lang w:eastAsia="zh-CN"/>
              </w:rPr>
              <w:t>）</w:t>
            </w:r>
            <w:r>
              <w:rPr>
                <w:rFonts w:hint="eastAsia" w:ascii="宋体" w:hAnsi="宋体" w:cs="宋体"/>
                <w:sz w:val="18"/>
                <w:szCs w:val="18"/>
                <w:lang w:val="en-US" w:eastAsia="zh-CN"/>
              </w:rPr>
              <w:t>燃料动力费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eastAsia="zh-CN"/>
              </w:rPr>
              <w:t>（</w:t>
            </w:r>
            <w:r>
              <w:rPr>
                <w:rFonts w:hint="eastAsia" w:ascii="宋体" w:hAnsi="宋体" w:cs="宋体"/>
                <w:sz w:val="18"/>
                <w:szCs w:val="18"/>
                <w:lang w:val="en-US" w:eastAsia="zh-CN"/>
              </w:rPr>
              <w:t>3</w:t>
            </w:r>
            <w:r>
              <w:rPr>
                <w:rFonts w:hint="eastAsia" w:ascii="宋体" w:hAnsi="宋体" w:cs="宋体"/>
                <w:sz w:val="18"/>
                <w:szCs w:val="18"/>
                <w:lang w:eastAsia="zh-CN"/>
              </w:rPr>
              <w:t>）</w:t>
            </w:r>
            <w:r>
              <w:rPr>
                <w:rFonts w:hint="eastAsia" w:ascii="宋体" w:hAnsi="宋体" w:cs="宋体"/>
                <w:sz w:val="18"/>
                <w:szCs w:val="18"/>
                <w:lang w:val="en-US" w:eastAsia="zh-CN"/>
              </w:rPr>
              <w:t>测试化验加工费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eastAsia="zh-CN"/>
              </w:rPr>
              <w:t>（</w:t>
            </w:r>
            <w:r>
              <w:rPr>
                <w:rFonts w:hint="eastAsia" w:ascii="宋体" w:hAnsi="宋体" w:cs="宋体"/>
                <w:sz w:val="18"/>
                <w:szCs w:val="18"/>
                <w:lang w:val="en-US" w:eastAsia="zh-CN"/>
              </w:rPr>
              <w:t>4</w:t>
            </w:r>
            <w:r>
              <w:rPr>
                <w:rFonts w:hint="eastAsia" w:ascii="宋体" w:hAnsi="宋体" w:cs="宋体"/>
                <w:sz w:val="18"/>
                <w:szCs w:val="18"/>
                <w:lang w:eastAsia="zh-CN"/>
              </w:rPr>
              <w:t>）</w:t>
            </w:r>
            <w:r>
              <w:rPr>
                <w:rFonts w:hint="eastAsia" w:ascii="宋体" w:hAnsi="宋体" w:cs="宋体"/>
                <w:sz w:val="18"/>
                <w:szCs w:val="18"/>
                <w:lang w:val="en-US" w:eastAsia="zh-CN"/>
              </w:rPr>
              <w:t>差旅费/会议费/国际合作交流费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eastAsia="zh-CN"/>
              </w:rPr>
              <w:t>（</w:t>
            </w:r>
            <w:r>
              <w:rPr>
                <w:rFonts w:hint="eastAsia" w:ascii="宋体" w:hAnsi="宋体" w:cs="宋体"/>
                <w:sz w:val="18"/>
                <w:szCs w:val="18"/>
                <w:lang w:val="en-US" w:eastAsia="zh-CN"/>
              </w:rPr>
              <w:t>5</w:t>
            </w:r>
            <w:r>
              <w:rPr>
                <w:rFonts w:hint="eastAsia" w:ascii="宋体" w:hAnsi="宋体" w:cs="宋体"/>
                <w:sz w:val="18"/>
                <w:szCs w:val="18"/>
                <w:lang w:eastAsia="zh-CN"/>
              </w:rPr>
              <w:t>）</w:t>
            </w:r>
            <w:r>
              <w:rPr>
                <w:rFonts w:hint="eastAsia" w:ascii="宋体" w:hAnsi="宋体" w:cs="宋体"/>
                <w:sz w:val="18"/>
                <w:szCs w:val="18"/>
                <w:lang w:val="en-US" w:eastAsia="zh-CN"/>
              </w:rPr>
              <w:t>档案/出版/文献/信息传播/知识产权事务支出</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eastAsia="zh-CN"/>
              </w:rPr>
              <w:t>（</w:t>
            </w:r>
            <w:r>
              <w:rPr>
                <w:rFonts w:hint="eastAsia" w:ascii="宋体" w:hAnsi="宋体" w:cs="宋体"/>
                <w:sz w:val="18"/>
                <w:szCs w:val="18"/>
                <w:lang w:val="en-US" w:eastAsia="zh-CN"/>
              </w:rPr>
              <w:t>6</w:t>
            </w:r>
            <w:r>
              <w:rPr>
                <w:rFonts w:hint="eastAsia" w:ascii="宋体" w:hAnsi="宋体" w:cs="宋体"/>
                <w:sz w:val="18"/>
                <w:szCs w:val="18"/>
                <w:lang w:eastAsia="zh-CN"/>
              </w:rPr>
              <w:t>）</w:t>
            </w:r>
            <w:r>
              <w:rPr>
                <w:rFonts w:hint="eastAsia" w:ascii="宋体" w:hAnsi="宋体" w:cs="宋体"/>
                <w:sz w:val="18"/>
                <w:szCs w:val="18"/>
                <w:lang w:val="en-US" w:eastAsia="zh-CN"/>
              </w:rPr>
              <w:t>其他相关支出</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s="宋体"/>
                <w:kern w:val="0"/>
                <w:sz w:val="15"/>
                <w:szCs w:val="15"/>
              </w:rPr>
            </w:pPr>
            <w:r>
              <w:rPr>
                <w:rFonts w:hint="eastAsia" w:ascii="宋体" w:hAnsi="宋体" w:cs="宋体"/>
                <w:sz w:val="18"/>
                <w:szCs w:val="18"/>
                <w:lang w:val="en-US" w:eastAsia="zh-CN"/>
              </w:rPr>
              <w:t>3.劳务费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cs="宋体"/>
                <w:sz w:val="18"/>
                <w:szCs w:val="18"/>
                <w:lang w:val="en-US" w:eastAsia="zh-CN"/>
              </w:rPr>
            </w:pPr>
            <w:r>
              <w:rPr>
                <w:rFonts w:hint="eastAsia" w:ascii="宋体" w:hAnsi="宋体" w:cs="宋体"/>
                <w:sz w:val="18"/>
                <w:szCs w:val="18"/>
                <w:lang w:eastAsia="zh-CN"/>
              </w:rPr>
              <w:t>（</w:t>
            </w:r>
            <w:r>
              <w:rPr>
                <w:rFonts w:hint="eastAsia" w:ascii="宋体" w:hAnsi="宋体" w:cs="宋体"/>
                <w:sz w:val="18"/>
                <w:szCs w:val="18"/>
                <w:lang w:val="en-US" w:eastAsia="zh-CN"/>
              </w:rPr>
              <w:t>1</w:t>
            </w:r>
            <w:r>
              <w:rPr>
                <w:rFonts w:hint="eastAsia" w:ascii="宋体" w:hAnsi="宋体" w:cs="宋体"/>
                <w:sz w:val="18"/>
                <w:szCs w:val="18"/>
                <w:lang w:eastAsia="zh-CN"/>
              </w:rPr>
              <w:t>）</w:t>
            </w:r>
            <w:r>
              <w:rPr>
                <w:rFonts w:hint="eastAsia" w:ascii="宋体" w:hAnsi="宋体" w:cs="宋体"/>
                <w:sz w:val="18"/>
                <w:szCs w:val="18"/>
                <w:lang w:val="en-US" w:eastAsia="zh-CN"/>
              </w:rPr>
              <w:t>项目聘用人员劳务费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sz w:val="18"/>
                <w:szCs w:val="18"/>
                <w:lang w:val="en-US" w:eastAsia="zh-CN"/>
              </w:rPr>
            </w:pPr>
            <w:r>
              <w:rPr>
                <w:rFonts w:hint="eastAsia" w:ascii="宋体" w:hAnsi="宋体" w:cs="宋体"/>
                <w:sz w:val="18"/>
                <w:szCs w:val="18"/>
                <w:lang w:eastAsia="zh-CN"/>
              </w:rPr>
              <w:t>（</w:t>
            </w:r>
            <w:r>
              <w:rPr>
                <w:rFonts w:hint="eastAsia" w:ascii="宋体" w:hAnsi="宋体" w:cs="宋体"/>
                <w:sz w:val="18"/>
                <w:szCs w:val="18"/>
                <w:lang w:val="en-US" w:eastAsia="zh-CN"/>
              </w:rPr>
              <w:t>2</w:t>
            </w:r>
            <w:r>
              <w:rPr>
                <w:rFonts w:hint="eastAsia" w:ascii="宋体" w:hAnsi="宋体" w:cs="宋体"/>
                <w:sz w:val="18"/>
                <w:szCs w:val="18"/>
                <w:lang w:eastAsia="zh-CN"/>
              </w:rPr>
              <w:t>）</w:t>
            </w:r>
            <w:r>
              <w:rPr>
                <w:rFonts w:hint="eastAsia" w:ascii="宋体" w:hAnsi="宋体" w:cs="宋体"/>
                <w:sz w:val="18"/>
                <w:szCs w:val="18"/>
                <w:lang w:val="en-US" w:eastAsia="zh-CN"/>
              </w:rPr>
              <w:t>专家咨询费</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（二）间接费用</w:t>
            </w:r>
          </w:p>
        </w:tc>
        <w:tc>
          <w:tcPr>
            <w:tcW w:w="1019"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35"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682"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shd w:val="clear" w:color="FFFFFF" w:fill="D9D9D9"/>
              </w:rPr>
            </w:pPr>
          </w:p>
        </w:tc>
        <w:tc>
          <w:tcPr>
            <w:tcW w:w="962"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673"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712" w:type="dxa"/>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color w:val="auto"/>
                <w:kern w:val="0"/>
                <w:sz w:val="15"/>
                <w:szCs w:val="15"/>
                <w:highlight w:val="none"/>
              </w:rPr>
            </w:pP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71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c>
          <w:tcPr>
            <w:tcW w:w="11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0"/>
              <w:jc w:val="both"/>
              <w:rPr>
                <w:rFonts w:ascii="宋体" w:hAnsi="宋体" w:cs="宋体"/>
                <w:kern w:val="0"/>
                <w:sz w:val="15"/>
                <w:szCs w:val="15"/>
              </w:rPr>
            </w:pPr>
          </w:p>
        </w:tc>
      </w:tr>
    </w:tbl>
    <w:p>
      <w:pPr>
        <w:spacing w:line="400" w:lineRule="exact"/>
        <w:ind w:right="-259" w:rightChars="-113"/>
        <w:rPr>
          <w:rFonts w:hint="eastAsia" w:ascii="宋体" w:hAnsi="宋体" w:cs="宋体"/>
          <w:b/>
          <w:bCs/>
          <w:color w:val="C00000"/>
          <w:sz w:val="22"/>
          <w:szCs w:val="22"/>
        </w:rPr>
      </w:pPr>
      <w:r>
        <w:rPr>
          <w:rFonts w:hint="eastAsia" w:ascii="宋体" w:hAnsi="宋体" w:cs="宋体"/>
          <w:sz w:val="22"/>
          <w:szCs w:val="22"/>
        </w:rPr>
        <w:t>备注：</w:t>
      </w:r>
      <w:r>
        <w:rPr>
          <w:rFonts w:hint="eastAsia" w:ascii="宋体" w:hAnsi="宋体" w:cs="宋体"/>
          <w:b/>
          <w:bCs/>
          <w:color w:val="auto"/>
          <w:sz w:val="22"/>
          <w:szCs w:val="22"/>
        </w:rPr>
        <w:t>1、表中预算科目明细</w:t>
      </w:r>
      <w:r>
        <w:rPr>
          <w:rFonts w:hint="eastAsia" w:ascii="宋体" w:hAnsi="宋体" w:cs="宋体"/>
          <w:b/>
          <w:bCs/>
          <w:color w:val="auto"/>
          <w:sz w:val="22"/>
          <w:szCs w:val="22"/>
          <w:lang w:val="en-US" w:eastAsia="zh-CN"/>
        </w:rPr>
        <w:t>非固定，</w:t>
      </w:r>
      <w:r>
        <w:rPr>
          <w:rFonts w:hint="eastAsia" w:ascii="宋体" w:hAnsi="宋体" w:cs="宋体"/>
          <w:b/>
          <w:bCs/>
          <w:color w:val="auto"/>
          <w:sz w:val="22"/>
          <w:szCs w:val="22"/>
        </w:rPr>
        <w:t>应根据合同书中预算科目</w:t>
      </w:r>
      <w:r>
        <w:rPr>
          <w:rFonts w:hint="eastAsia" w:ascii="宋体" w:hAnsi="宋体" w:cs="宋体"/>
          <w:b/>
          <w:bCs/>
          <w:color w:val="auto"/>
          <w:sz w:val="22"/>
          <w:szCs w:val="22"/>
          <w:lang w:val="en-US" w:eastAsia="zh-CN"/>
        </w:rPr>
        <w:t>及项目资金支出费用归集统计表</w:t>
      </w:r>
      <w:r>
        <w:rPr>
          <w:rFonts w:hint="eastAsia" w:ascii="宋体" w:hAnsi="宋体" w:cs="宋体"/>
          <w:b/>
          <w:bCs/>
          <w:color w:val="auto"/>
          <w:sz w:val="22"/>
          <w:szCs w:val="22"/>
        </w:rPr>
        <w:t>进行调整（与合同书保持一致）；</w:t>
      </w:r>
    </w:p>
    <w:p>
      <w:pPr>
        <w:spacing w:line="400" w:lineRule="exact"/>
        <w:ind w:firstLine="480" w:firstLineChars="200"/>
        <w:rPr>
          <w:rFonts w:ascii="宋体" w:hAnsi="宋体" w:cs="宋体"/>
          <w:sz w:val="22"/>
          <w:szCs w:val="22"/>
        </w:rPr>
      </w:pPr>
      <w:r>
        <w:rPr>
          <w:rFonts w:hint="eastAsia" w:ascii="宋体" w:hAnsi="宋体" w:cs="宋体"/>
          <w:sz w:val="22"/>
          <w:szCs w:val="22"/>
        </w:rPr>
        <w:t>2、经费预算若有调整，按调整后的数额填写。</w:t>
      </w:r>
    </w:p>
    <w:p>
      <w:pPr>
        <w:pStyle w:val="10"/>
        <w:spacing w:line="400" w:lineRule="exact"/>
        <w:ind w:right="-259" w:rightChars="-113" w:firstLine="480" w:firstLineChars="200"/>
        <w:rPr>
          <w:rFonts w:hAnsi="宋体" w:cs="宋体"/>
          <w:sz w:val="22"/>
          <w:szCs w:val="20"/>
        </w:rPr>
      </w:pPr>
      <w:r>
        <w:rPr>
          <w:rFonts w:hAnsi="宋体" w:cs="宋体"/>
          <w:sz w:val="22"/>
          <w:szCs w:val="20"/>
        </w:rPr>
        <w:t>3、</w:t>
      </w:r>
      <w:r>
        <w:rPr>
          <w:rFonts w:hint="eastAsia" w:hAnsi="宋体" w:cs="宋体"/>
          <w:sz w:val="22"/>
          <w:szCs w:val="20"/>
        </w:rPr>
        <w:t>表中“</w:t>
      </w:r>
      <w:r>
        <w:rPr>
          <w:rFonts w:hint="eastAsia" w:hAnsi="宋体" w:cs="宋体"/>
          <w:sz w:val="22"/>
          <w:szCs w:val="20"/>
          <w:lang w:val="en-US" w:eastAsia="zh-CN"/>
        </w:rPr>
        <w:t>合同约定值</w:t>
      </w:r>
      <w:r>
        <w:rPr>
          <w:rFonts w:hint="eastAsia" w:hAnsi="宋体" w:cs="宋体"/>
          <w:sz w:val="22"/>
          <w:szCs w:val="20"/>
        </w:rPr>
        <w:t>”</w:t>
      </w:r>
      <w:r>
        <w:rPr>
          <w:rFonts w:hint="eastAsia" w:hAnsi="宋体" w:cs="宋体"/>
          <w:sz w:val="22"/>
          <w:szCs w:val="20"/>
          <w:lang w:val="en-US" w:eastAsia="zh-CN"/>
        </w:rPr>
        <w:t>对应列应</w:t>
      </w:r>
      <w:r>
        <w:rPr>
          <w:rFonts w:hint="eastAsia" w:hAnsi="宋体" w:cs="宋体"/>
          <w:sz w:val="22"/>
          <w:szCs w:val="20"/>
        </w:rPr>
        <w:t>按</w:t>
      </w:r>
      <w:r>
        <w:rPr>
          <w:rFonts w:hint="eastAsia" w:hAnsi="宋体" w:cs="宋体"/>
          <w:sz w:val="22"/>
          <w:szCs w:val="20"/>
          <w:lang w:val="en-US" w:eastAsia="zh-CN"/>
        </w:rPr>
        <w:t>项目合同书</w:t>
      </w:r>
      <w:r>
        <w:rPr>
          <w:rFonts w:hint="eastAsia" w:hAnsi="宋体" w:cs="宋体"/>
          <w:sz w:val="22"/>
          <w:szCs w:val="20"/>
        </w:rPr>
        <w:t>填</w:t>
      </w:r>
      <w:r>
        <w:rPr>
          <w:rFonts w:hint="eastAsia" w:hAnsi="宋体" w:cs="宋体"/>
          <w:sz w:val="22"/>
          <w:szCs w:val="20"/>
          <w:lang w:val="en-US" w:eastAsia="zh-CN"/>
        </w:rPr>
        <w:t>预算</w:t>
      </w:r>
      <w:r>
        <w:rPr>
          <w:rFonts w:hint="eastAsia" w:hAnsi="宋体" w:cs="宋体"/>
          <w:sz w:val="22"/>
          <w:szCs w:val="20"/>
        </w:rPr>
        <w:t>数；“</w:t>
      </w:r>
      <w:r>
        <w:rPr>
          <w:rFonts w:hint="eastAsia" w:hAnsi="宋体" w:cs="宋体"/>
          <w:sz w:val="22"/>
          <w:szCs w:val="20"/>
          <w:lang w:val="en-US" w:eastAsia="zh-CN"/>
        </w:rPr>
        <w:t>累计完成值</w:t>
      </w:r>
      <w:r>
        <w:rPr>
          <w:rFonts w:hint="eastAsia" w:hAnsi="宋体" w:cs="宋体"/>
          <w:sz w:val="22"/>
          <w:szCs w:val="20"/>
        </w:rPr>
        <w:t>”</w:t>
      </w:r>
      <w:r>
        <w:rPr>
          <w:rFonts w:hint="eastAsia" w:hAnsi="宋体" w:cs="宋体"/>
          <w:sz w:val="22"/>
          <w:szCs w:val="20"/>
          <w:lang w:val="en-US" w:eastAsia="zh-CN"/>
        </w:rPr>
        <w:t>对应</w:t>
      </w:r>
      <w:r>
        <w:rPr>
          <w:rFonts w:hint="eastAsia" w:ascii="宋体" w:hAnsi="宋体" w:cs="宋体"/>
          <w:sz w:val="22"/>
          <w:szCs w:val="20"/>
        </w:rPr>
        <w:t>资金来源</w:t>
      </w:r>
      <w:r>
        <w:rPr>
          <w:rFonts w:hint="eastAsia" w:hAnsi="宋体" w:cs="宋体"/>
          <w:sz w:val="22"/>
          <w:szCs w:val="20"/>
          <w:lang w:val="en-US" w:eastAsia="zh-CN"/>
        </w:rPr>
        <w:t>应</w:t>
      </w:r>
      <w:r>
        <w:rPr>
          <w:rFonts w:hint="eastAsia" w:hAnsi="宋体" w:cs="宋体"/>
          <w:sz w:val="22"/>
          <w:szCs w:val="20"/>
        </w:rPr>
        <w:t>填</w:t>
      </w:r>
      <w:r>
        <w:rPr>
          <w:rFonts w:hint="eastAsia" w:hAnsi="宋体" w:cs="宋体"/>
          <w:sz w:val="22"/>
          <w:szCs w:val="20"/>
          <w:lang w:val="en-US" w:eastAsia="zh-CN"/>
        </w:rPr>
        <w:t>审计认定到位数，对应资金支出应填审计认定</w:t>
      </w:r>
      <w:r>
        <w:rPr>
          <w:rFonts w:hint="eastAsia" w:hAnsi="宋体" w:cs="宋体"/>
          <w:sz w:val="22"/>
          <w:szCs w:val="20"/>
        </w:rPr>
        <w:t>支出数；到位数应≧支出数。</w:t>
      </w:r>
    </w:p>
    <w:p>
      <w:pPr>
        <w:pStyle w:val="10"/>
        <w:spacing w:line="400" w:lineRule="exact"/>
        <w:ind w:right="-259" w:rightChars="-113" w:firstLine="440" w:firstLineChars="200"/>
        <w:rPr>
          <w:rFonts w:hint="default"/>
          <w:sz w:val="20"/>
          <w:szCs w:val="20"/>
        </w:rPr>
        <w:sectPr>
          <w:footerReference r:id="rId12" w:type="first"/>
          <w:footerReference r:id="rId11" w:type="default"/>
          <w:pgSz w:w="11906" w:h="16838"/>
          <w:pgMar w:top="1134" w:right="1112" w:bottom="1134" w:left="1134" w:header="851" w:footer="794" w:gutter="0"/>
          <w:pgBorders>
            <w:top w:val="none" w:sz="0" w:space="0"/>
            <w:left w:val="none" w:sz="0" w:space="0"/>
            <w:bottom w:val="none" w:sz="0" w:space="0"/>
            <w:right w:val="none" w:sz="0" w:space="0"/>
          </w:pgBorders>
          <w:pgNumType w:fmt="decimal"/>
          <w:cols w:space="425" w:num="1"/>
          <w:titlePg/>
          <w:docGrid w:type="linesAndChars" w:linePitch="579" w:charSpace="4127"/>
        </w:sectPr>
      </w:pPr>
    </w:p>
    <w:tbl>
      <w:tblPr>
        <w:tblStyle w:val="22"/>
        <w:tblW w:w="14419" w:type="dxa"/>
        <w:tblInd w:w="93" w:type="dxa"/>
        <w:tblLayout w:type="fixed"/>
        <w:tblCellMar>
          <w:top w:w="0" w:type="dxa"/>
          <w:left w:w="108" w:type="dxa"/>
          <w:bottom w:w="0" w:type="dxa"/>
          <w:right w:w="108" w:type="dxa"/>
        </w:tblCellMar>
      </w:tblPr>
      <w:tblGrid>
        <w:gridCol w:w="1275"/>
        <w:gridCol w:w="1765"/>
        <w:gridCol w:w="1020"/>
        <w:gridCol w:w="900"/>
        <w:gridCol w:w="1020"/>
        <w:gridCol w:w="1415"/>
        <w:gridCol w:w="545"/>
        <w:gridCol w:w="1255"/>
        <w:gridCol w:w="1800"/>
        <w:gridCol w:w="3420"/>
      </w:tblGrid>
      <w:tr>
        <w:tblPrEx>
          <w:tblCellMar>
            <w:top w:w="0" w:type="dxa"/>
            <w:left w:w="108" w:type="dxa"/>
            <w:bottom w:w="0" w:type="dxa"/>
            <w:right w:w="108" w:type="dxa"/>
          </w:tblCellMar>
        </w:tblPrEx>
        <w:trPr>
          <w:trHeight w:val="288" w:hRule="atLeast"/>
        </w:trPr>
        <w:tc>
          <w:tcPr>
            <w:tcW w:w="3040" w:type="dxa"/>
            <w:gridSpan w:val="2"/>
            <w:tcBorders>
              <w:top w:val="nil"/>
              <w:left w:val="nil"/>
              <w:bottom w:val="nil"/>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附表1：</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900"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960" w:type="dxa"/>
            <w:gridSpan w:val="2"/>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6475" w:type="dxa"/>
            <w:gridSpan w:val="3"/>
            <w:tcBorders>
              <w:top w:val="nil"/>
              <w:left w:val="nil"/>
              <w:bottom w:val="nil"/>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92" w:hRule="atLeast"/>
        </w:trPr>
        <w:tc>
          <w:tcPr>
            <w:tcW w:w="14415" w:type="dxa"/>
            <w:gridSpan w:val="10"/>
            <w:tcBorders>
              <w:top w:val="nil"/>
              <w:left w:val="nil"/>
              <w:bottom w:val="nil"/>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4"/>
                <w:szCs w:val="24"/>
              </w:rPr>
              <w:t>设备费支出明细表</w:t>
            </w:r>
          </w:p>
        </w:tc>
      </w:tr>
      <w:tr>
        <w:tblPrEx>
          <w:tblCellMar>
            <w:top w:w="0" w:type="dxa"/>
            <w:left w:w="108" w:type="dxa"/>
            <w:bottom w:w="0" w:type="dxa"/>
            <w:right w:w="108" w:type="dxa"/>
          </w:tblCellMar>
        </w:tblPrEx>
        <w:trPr>
          <w:trHeight w:val="281" w:hRule="atLeast"/>
        </w:trPr>
        <w:tc>
          <w:tcPr>
            <w:tcW w:w="1275" w:type="dxa"/>
            <w:tcBorders>
              <w:top w:val="nil"/>
              <w:left w:val="nil"/>
              <w:bottom w:val="nil"/>
              <w:right w:val="nil"/>
            </w:tcBorders>
            <w:shd w:val="clear" w:color="auto" w:fill="auto"/>
            <w:vAlign w:val="center"/>
          </w:tcPr>
          <w:p>
            <w:pPr>
              <w:widowControl/>
              <w:jc w:val="center"/>
              <w:rPr>
                <w:rFonts w:ascii="宋体" w:hAnsi="宋体" w:cs="宋体"/>
                <w:b/>
                <w:bCs/>
                <w:kern w:val="0"/>
                <w:sz w:val="22"/>
                <w:szCs w:val="22"/>
              </w:rPr>
            </w:pPr>
          </w:p>
        </w:tc>
        <w:tc>
          <w:tcPr>
            <w:tcW w:w="6120" w:type="dxa"/>
            <w:gridSpan w:val="5"/>
            <w:tcBorders>
              <w:top w:val="nil"/>
              <w:left w:val="nil"/>
              <w:bottom w:val="nil"/>
              <w:right w:val="nil"/>
            </w:tcBorders>
            <w:shd w:val="clear" w:color="auto" w:fill="auto"/>
            <w:vAlign w:val="center"/>
          </w:tcPr>
          <w:p>
            <w:pPr>
              <w:widowControl/>
              <w:jc w:val="center"/>
              <w:rPr>
                <w:rFonts w:ascii="宋体" w:hAnsi="宋体" w:cs="宋体"/>
                <w:b/>
                <w:bCs/>
                <w:kern w:val="0"/>
                <w:sz w:val="22"/>
                <w:szCs w:val="22"/>
              </w:rPr>
            </w:pPr>
          </w:p>
        </w:tc>
        <w:tc>
          <w:tcPr>
            <w:tcW w:w="1800" w:type="dxa"/>
            <w:gridSpan w:val="2"/>
            <w:tcBorders>
              <w:top w:val="nil"/>
              <w:left w:val="nil"/>
              <w:bottom w:val="nil"/>
              <w:right w:val="nil"/>
            </w:tcBorders>
            <w:shd w:val="clear" w:color="auto" w:fill="auto"/>
            <w:vAlign w:val="center"/>
          </w:tcPr>
          <w:p>
            <w:pPr>
              <w:widowControl/>
              <w:jc w:val="center"/>
              <w:rPr>
                <w:rFonts w:ascii="宋体" w:hAnsi="宋体" w:cs="宋体"/>
                <w:b/>
                <w:bCs/>
                <w:kern w:val="0"/>
                <w:sz w:val="22"/>
                <w:szCs w:val="22"/>
              </w:rPr>
            </w:pPr>
          </w:p>
        </w:tc>
        <w:tc>
          <w:tcPr>
            <w:tcW w:w="1800" w:type="dxa"/>
            <w:tcBorders>
              <w:top w:val="nil"/>
              <w:left w:val="nil"/>
              <w:bottom w:val="nil"/>
              <w:right w:val="nil"/>
            </w:tcBorders>
            <w:shd w:val="clear" w:color="auto" w:fill="auto"/>
            <w:vAlign w:val="center"/>
          </w:tcPr>
          <w:p>
            <w:pPr>
              <w:widowControl/>
              <w:jc w:val="center"/>
              <w:rPr>
                <w:rFonts w:ascii="宋体" w:hAnsi="宋体" w:cs="宋体"/>
                <w:b/>
                <w:bCs/>
                <w:kern w:val="0"/>
                <w:sz w:val="22"/>
                <w:szCs w:val="22"/>
              </w:rPr>
            </w:pPr>
          </w:p>
        </w:tc>
        <w:tc>
          <w:tcPr>
            <w:tcW w:w="342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8"/>
                <w:szCs w:val="18"/>
              </w:rPr>
              <w:t>单位：万元（保留两位小数）</w:t>
            </w:r>
            <w:r>
              <w:rPr>
                <w:rFonts w:hint="eastAsia" w:ascii="宋体" w:hAnsi="宋体" w:cs="宋体"/>
                <w:kern w:val="0"/>
                <w:sz w:val="16"/>
                <w:szCs w:val="16"/>
              </w:rPr>
              <w:t xml:space="preserve">  </w:t>
            </w:r>
          </w:p>
        </w:tc>
      </w:tr>
    </w:tbl>
    <w:tbl>
      <w:tblPr>
        <w:tblStyle w:val="54"/>
        <w:tblW w:w="14415"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020"/>
        <w:gridCol w:w="1116"/>
        <w:gridCol w:w="852"/>
        <w:gridCol w:w="816"/>
        <w:gridCol w:w="823"/>
        <w:gridCol w:w="820"/>
        <w:gridCol w:w="889"/>
        <w:gridCol w:w="949"/>
        <w:gridCol w:w="1199"/>
        <w:gridCol w:w="1129"/>
        <w:gridCol w:w="2059"/>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703" w:type="dxa"/>
            <w:textDirection w:val="tbRlV"/>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序号</w:t>
            </w:r>
          </w:p>
        </w:tc>
        <w:tc>
          <w:tcPr>
            <w:tcW w:w="1020"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设备名称</w:t>
            </w:r>
          </w:p>
        </w:tc>
        <w:tc>
          <w:tcPr>
            <w:tcW w:w="1116"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功能</w:t>
            </w:r>
          </w:p>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和技</w:t>
            </w:r>
          </w:p>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术指</w:t>
            </w:r>
          </w:p>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标</w:t>
            </w:r>
          </w:p>
        </w:tc>
        <w:tc>
          <w:tcPr>
            <w:tcW w:w="852"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单价</w:t>
            </w:r>
            <w:r>
              <w:rPr>
                <w:rFonts w:hint="eastAsia" w:asciiTheme="minorEastAsia" w:hAnsiTheme="minorEastAsia" w:eastAsiaTheme="minorEastAsia" w:cstheme="minorEastAsia"/>
                <w:b/>
                <w:bCs/>
                <w:kern w:val="0"/>
                <w:sz w:val="18"/>
                <w:szCs w:val="18"/>
                <w:lang w:eastAsia="zh-CN" w:bidi="ar"/>
              </w:rPr>
              <w:t>（</w:t>
            </w:r>
            <w:r>
              <w:rPr>
                <w:rFonts w:hint="eastAsia" w:asciiTheme="minorEastAsia" w:hAnsiTheme="minorEastAsia" w:eastAsiaTheme="minorEastAsia" w:cstheme="minorEastAsia"/>
                <w:b/>
                <w:bCs/>
                <w:kern w:val="0"/>
                <w:sz w:val="18"/>
                <w:szCs w:val="18"/>
                <w:lang w:bidi="ar"/>
              </w:rPr>
              <w:t>万元/台套</w:t>
            </w:r>
            <w:r>
              <w:rPr>
                <w:rFonts w:hint="eastAsia" w:asciiTheme="minorEastAsia" w:hAnsiTheme="minorEastAsia" w:eastAsiaTheme="minorEastAsia" w:cstheme="minorEastAsia"/>
                <w:b/>
                <w:bCs/>
                <w:kern w:val="0"/>
                <w:sz w:val="18"/>
                <w:szCs w:val="18"/>
                <w:lang w:eastAsia="zh-CN" w:bidi="ar"/>
              </w:rPr>
              <w:t>）</w:t>
            </w:r>
          </w:p>
        </w:tc>
        <w:tc>
          <w:tcPr>
            <w:tcW w:w="816"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数量</w:t>
            </w:r>
            <w:r>
              <w:rPr>
                <w:rFonts w:hint="eastAsia" w:asciiTheme="minorEastAsia" w:hAnsiTheme="minorEastAsia" w:eastAsiaTheme="minorEastAsia" w:cstheme="minorEastAsia"/>
                <w:b/>
                <w:bCs/>
                <w:kern w:val="0"/>
                <w:sz w:val="18"/>
                <w:szCs w:val="18"/>
                <w:lang w:eastAsia="zh-CN" w:bidi="ar"/>
              </w:rPr>
              <w:t>（</w:t>
            </w:r>
            <w:r>
              <w:rPr>
                <w:rFonts w:hint="eastAsia" w:asciiTheme="minorEastAsia" w:hAnsiTheme="minorEastAsia" w:eastAsiaTheme="minorEastAsia" w:cstheme="minorEastAsia"/>
                <w:b/>
                <w:bCs/>
                <w:kern w:val="0"/>
                <w:sz w:val="18"/>
                <w:szCs w:val="18"/>
                <w:lang w:bidi="ar"/>
              </w:rPr>
              <w:t>台套</w:t>
            </w:r>
            <w:r>
              <w:rPr>
                <w:rFonts w:hint="eastAsia" w:asciiTheme="minorEastAsia" w:hAnsiTheme="minorEastAsia" w:eastAsiaTheme="minorEastAsia" w:cstheme="minorEastAsia"/>
                <w:b/>
                <w:bCs/>
                <w:kern w:val="0"/>
                <w:sz w:val="18"/>
                <w:szCs w:val="18"/>
                <w:lang w:eastAsia="zh-CN" w:bidi="ar"/>
              </w:rPr>
              <w:t>）</w:t>
            </w:r>
          </w:p>
        </w:tc>
        <w:tc>
          <w:tcPr>
            <w:tcW w:w="823"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金额</w:t>
            </w:r>
            <w:r>
              <w:rPr>
                <w:rFonts w:hint="eastAsia" w:asciiTheme="minorEastAsia" w:hAnsiTheme="minorEastAsia" w:eastAsiaTheme="minorEastAsia" w:cstheme="minorEastAsia"/>
                <w:b/>
                <w:bCs/>
                <w:kern w:val="0"/>
                <w:sz w:val="18"/>
                <w:szCs w:val="18"/>
                <w:lang w:eastAsia="zh-CN" w:bidi="ar"/>
              </w:rPr>
              <w:t>（</w:t>
            </w:r>
            <w:r>
              <w:rPr>
                <w:rFonts w:hint="eastAsia" w:asciiTheme="minorEastAsia" w:hAnsiTheme="minorEastAsia" w:eastAsiaTheme="minorEastAsia" w:cstheme="minorEastAsia"/>
                <w:b/>
                <w:bCs/>
                <w:kern w:val="0"/>
                <w:sz w:val="18"/>
                <w:szCs w:val="18"/>
                <w:lang w:bidi="ar"/>
              </w:rPr>
              <w:t>万元</w:t>
            </w:r>
            <w:r>
              <w:rPr>
                <w:rFonts w:hint="eastAsia" w:asciiTheme="minorEastAsia" w:hAnsiTheme="minorEastAsia" w:eastAsiaTheme="minorEastAsia" w:cstheme="minorEastAsia"/>
                <w:b/>
                <w:bCs/>
                <w:kern w:val="0"/>
                <w:sz w:val="18"/>
                <w:szCs w:val="18"/>
                <w:lang w:eastAsia="zh-CN" w:bidi="ar"/>
              </w:rPr>
              <w:t>）</w:t>
            </w:r>
          </w:p>
        </w:tc>
        <w:tc>
          <w:tcPr>
            <w:tcW w:w="820"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购置单位</w:t>
            </w:r>
          </w:p>
        </w:tc>
        <w:tc>
          <w:tcPr>
            <w:tcW w:w="889"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存放单位</w:t>
            </w:r>
            <w:r>
              <w:rPr>
                <w:rFonts w:hint="eastAsia" w:asciiTheme="minorEastAsia" w:hAnsiTheme="minorEastAsia" w:eastAsiaTheme="minorEastAsia" w:cstheme="minorEastAsia"/>
                <w:b/>
                <w:bCs/>
                <w:kern w:val="0"/>
                <w:sz w:val="18"/>
                <w:szCs w:val="18"/>
                <w:lang w:eastAsia="zh-CN" w:bidi="ar"/>
              </w:rPr>
              <w:t>（</w:t>
            </w:r>
            <w:r>
              <w:rPr>
                <w:rFonts w:hint="eastAsia" w:asciiTheme="minorEastAsia" w:hAnsiTheme="minorEastAsia" w:eastAsiaTheme="minorEastAsia" w:cstheme="minorEastAsia"/>
                <w:b/>
                <w:bCs/>
                <w:kern w:val="0"/>
                <w:sz w:val="18"/>
                <w:szCs w:val="18"/>
                <w:lang w:bidi="ar"/>
              </w:rPr>
              <w:t>地点</w:t>
            </w:r>
            <w:r>
              <w:rPr>
                <w:rFonts w:hint="eastAsia" w:asciiTheme="minorEastAsia" w:hAnsiTheme="minorEastAsia" w:eastAsiaTheme="minorEastAsia" w:cstheme="minorEastAsia"/>
                <w:b/>
                <w:bCs/>
                <w:kern w:val="0"/>
                <w:sz w:val="18"/>
                <w:szCs w:val="18"/>
                <w:lang w:eastAsia="zh-CN" w:bidi="ar"/>
              </w:rPr>
              <w:t>）</w:t>
            </w:r>
          </w:p>
        </w:tc>
        <w:tc>
          <w:tcPr>
            <w:tcW w:w="949"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设备类型</w:t>
            </w:r>
          </w:p>
        </w:tc>
        <w:tc>
          <w:tcPr>
            <w:tcW w:w="1199"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主要生产</w:t>
            </w:r>
          </w:p>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厂家及国</w:t>
            </w:r>
          </w:p>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别</w:t>
            </w:r>
          </w:p>
        </w:tc>
        <w:tc>
          <w:tcPr>
            <w:tcW w:w="1129"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规格型号</w:t>
            </w:r>
          </w:p>
        </w:tc>
        <w:tc>
          <w:tcPr>
            <w:tcW w:w="2059"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拟开放共享范围</w:t>
            </w:r>
          </w:p>
        </w:tc>
        <w:tc>
          <w:tcPr>
            <w:tcW w:w="2040" w:type="dxa"/>
            <w:vAlign w:val="center"/>
          </w:tcPr>
          <w:p>
            <w:pPr>
              <w:widowControl/>
              <w:spacing w:line="300" w:lineRule="exact"/>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购置必要性及对</w:t>
            </w:r>
            <w:r>
              <w:rPr>
                <w:rFonts w:hint="eastAsia" w:asciiTheme="minorEastAsia" w:hAnsiTheme="minorEastAsia" w:eastAsiaTheme="minorEastAsia" w:cstheme="minorEastAsia"/>
                <w:b/>
                <w:bCs/>
                <w:kern w:val="0"/>
                <w:sz w:val="18"/>
                <w:szCs w:val="18"/>
                <w:lang w:eastAsia="zh-CN" w:bidi="ar"/>
              </w:rPr>
              <w:t>项目</w:t>
            </w:r>
            <w:r>
              <w:rPr>
                <w:rFonts w:hint="eastAsia" w:asciiTheme="minorEastAsia" w:hAnsiTheme="minorEastAsia" w:eastAsiaTheme="minorEastAsia" w:cstheme="minorEastAsia"/>
                <w:b/>
                <w:bCs/>
                <w:kern w:val="0"/>
                <w:sz w:val="18"/>
                <w:szCs w:val="18"/>
                <w:lang w:bidi="ar"/>
              </w:rPr>
              <w:t>研究的作用和用途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703" w:type="dxa"/>
            <w:vAlign w:val="center"/>
          </w:tcPr>
          <w:p>
            <w:pPr>
              <w:widowControl/>
              <w:jc w:val="center"/>
              <w:textAlignment w:val="center"/>
              <w:rPr>
                <w:rFonts w:hint="default" w:asciiTheme="minorEastAsia" w:hAnsiTheme="minorEastAsia" w:eastAsiaTheme="minorEastAsia" w:cstheme="minorEastAsia"/>
                <w:b/>
                <w:bCs/>
                <w:kern w:val="0"/>
                <w:sz w:val="18"/>
                <w:szCs w:val="18"/>
                <w:lang w:val="en-US" w:eastAsia="zh-CN" w:bidi="ar"/>
              </w:rPr>
            </w:pPr>
            <w:r>
              <w:rPr>
                <w:rFonts w:hint="eastAsia" w:asciiTheme="minorEastAsia" w:hAnsiTheme="minorEastAsia" w:eastAsiaTheme="minorEastAsia" w:cstheme="minorEastAsia"/>
                <w:b/>
                <w:bCs/>
                <w:kern w:val="0"/>
                <w:sz w:val="18"/>
                <w:szCs w:val="18"/>
                <w:lang w:val="en-US" w:eastAsia="zh-CN" w:bidi="ar"/>
              </w:rPr>
              <w:t>...</w:t>
            </w:r>
          </w:p>
        </w:tc>
        <w:tc>
          <w:tcPr>
            <w:tcW w:w="102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1116"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52"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16"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3"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8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94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119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112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205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204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2839" w:type="dxa"/>
            <w:gridSpan w:val="3"/>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单价50万元及以上购置设备合计</w:t>
            </w:r>
          </w:p>
        </w:tc>
        <w:tc>
          <w:tcPr>
            <w:tcW w:w="852"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816"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3"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88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94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119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112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205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204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p>
            <w:pPr>
              <w:widowControl/>
              <w:jc w:val="center"/>
              <w:textAlignment w:val="center"/>
              <w:rPr>
                <w:rFonts w:hint="eastAsia" w:asciiTheme="minorEastAsia" w:hAnsiTheme="minorEastAsia" w:eastAsiaTheme="minorEastAsia" w:cstheme="minorEastAsia"/>
                <w:b/>
                <w:bCs/>
                <w:kern w:val="0"/>
                <w:sz w:val="18"/>
                <w:szCs w:val="1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8" w:hRule="atLeast"/>
        </w:trPr>
        <w:tc>
          <w:tcPr>
            <w:tcW w:w="2839" w:type="dxa"/>
            <w:gridSpan w:val="3"/>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单价50万元以下贮置设备合计</w:t>
            </w:r>
          </w:p>
        </w:tc>
        <w:tc>
          <w:tcPr>
            <w:tcW w:w="852"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816"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3"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88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94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119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112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205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204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839" w:type="dxa"/>
            <w:gridSpan w:val="3"/>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累计</w:t>
            </w:r>
          </w:p>
        </w:tc>
        <w:tc>
          <w:tcPr>
            <w:tcW w:w="852"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816"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3"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p>
        </w:tc>
        <w:tc>
          <w:tcPr>
            <w:tcW w:w="82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88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94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119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112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2059"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c>
          <w:tcPr>
            <w:tcW w:w="2040" w:type="dxa"/>
            <w:vAlign w:val="center"/>
          </w:tcPr>
          <w:p>
            <w:pPr>
              <w:widowControl/>
              <w:jc w:val="center"/>
              <w:textAlignment w:val="center"/>
              <w:rPr>
                <w:rFonts w:hint="eastAsia" w:asciiTheme="minorEastAsia" w:hAnsiTheme="minorEastAsia" w:eastAsiaTheme="minorEastAsia" w:cstheme="minorEastAsia"/>
                <w:b/>
                <w:bCs/>
                <w:kern w:val="0"/>
                <w:sz w:val="18"/>
                <w:szCs w:val="18"/>
                <w:lang w:bidi="ar"/>
              </w:rPr>
            </w:pPr>
            <w:r>
              <w:rPr>
                <w:rFonts w:hint="eastAsia" w:asciiTheme="minorEastAsia" w:hAnsiTheme="minorEastAsia" w:eastAsiaTheme="minorEastAsia" w:cstheme="minorEastAsia"/>
                <w:b/>
                <w:bCs/>
                <w:kern w:val="0"/>
                <w:sz w:val="18"/>
                <w:szCs w:val="18"/>
                <w:lang w:bidi="ar"/>
              </w:rPr>
              <w:t>/</w:t>
            </w:r>
          </w:p>
        </w:tc>
      </w:tr>
    </w:tbl>
    <w:p>
      <w:pPr>
        <w:spacing w:before="292" w:beforeLines="50" w:line="400" w:lineRule="exact"/>
        <w:rPr>
          <w:rFonts w:hint="eastAsia" w:ascii="宋体" w:hAnsi="宋体" w:eastAsia="宋体" w:cs="宋体"/>
          <w:szCs w:val="21"/>
          <w:lang w:eastAsia="zh-CN"/>
        </w:rPr>
      </w:pPr>
      <w:r>
        <w:rPr>
          <w:rFonts w:hint="eastAsia" w:ascii="宋体" w:hAnsi="宋体" w:cs="宋体"/>
          <w:szCs w:val="21"/>
          <w:lang w:val="en-US" w:eastAsia="zh-CN"/>
        </w:rPr>
        <w:t>备</w:t>
      </w:r>
      <w:r>
        <w:rPr>
          <w:rFonts w:hint="eastAsia" w:ascii="宋体" w:hAnsi="宋体" w:cs="宋体"/>
          <w:szCs w:val="21"/>
        </w:rPr>
        <w:t>注：1.本表只填写省级财政科技资金购置的设备</w:t>
      </w:r>
      <w:r>
        <w:rPr>
          <w:rFonts w:hint="eastAsia" w:ascii="宋体" w:hAnsi="宋体" w:cs="宋体"/>
          <w:szCs w:val="21"/>
          <w:lang w:eastAsia="zh-CN"/>
        </w:rPr>
        <w:t>；</w:t>
      </w:r>
    </w:p>
    <w:p>
      <w:pPr>
        <w:spacing w:before="0" w:beforeLines="0" w:line="400" w:lineRule="exact"/>
        <w:ind w:firstLine="630" w:firstLineChars="300"/>
        <w:rPr>
          <w:rFonts w:hint="eastAsia" w:ascii="宋体" w:hAnsi="宋体" w:cs="宋体"/>
          <w:szCs w:val="21"/>
        </w:rPr>
      </w:pPr>
      <w:r>
        <w:rPr>
          <w:rFonts w:hint="eastAsia" w:ascii="宋体" w:hAnsi="宋体" w:cs="宋体"/>
          <w:szCs w:val="21"/>
        </w:rPr>
        <w:t>2.单价50万元以下的设备不填写明细。</w:t>
      </w:r>
    </w:p>
    <w:p>
      <w:pPr>
        <w:spacing w:line="360" w:lineRule="auto"/>
        <w:rPr>
          <w:rFonts w:ascii="宋体" w:hAnsi="宋体" w:cs="宋体"/>
          <w:sz w:val="22"/>
          <w:szCs w:val="22"/>
        </w:rPr>
        <w:sectPr>
          <w:footerReference r:id="rId13" w:type="default"/>
          <w:footerReference r:id="rId14" w:type="even"/>
          <w:pgSz w:w="16838" w:h="11906" w:orient="landscape"/>
          <w:pgMar w:top="1134" w:right="1134" w:bottom="1134" w:left="1134" w:header="851" w:footer="1418" w:gutter="0"/>
          <w:pgBorders>
            <w:top w:val="none" w:sz="0" w:space="0"/>
            <w:left w:val="none" w:sz="0" w:space="0"/>
            <w:bottom w:val="none" w:sz="0" w:space="0"/>
            <w:right w:val="none" w:sz="0" w:space="0"/>
          </w:pgBorders>
          <w:pgNumType w:fmt="decimal"/>
          <w:cols w:space="425" w:num="1"/>
          <w:docGrid w:type="lines" w:linePitch="579" w:charSpace="4127"/>
        </w:sectPr>
      </w:pPr>
    </w:p>
    <w:p>
      <w:pPr>
        <w:pStyle w:val="4"/>
        <w:spacing w:before="120" w:after="120"/>
        <w:rPr>
          <w:rFonts w:hint="default" w:ascii="宋体" w:hAnsi="宋体" w:cs="宋体"/>
          <w:sz w:val="28"/>
          <w:szCs w:val="22"/>
          <w:lang w:val="en-US" w:eastAsia="zh-CN"/>
        </w:rPr>
      </w:pPr>
      <w:bookmarkStart w:id="188" w:name="_Toc30334"/>
      <w:r>
        <w:rPr>
          <w:rFonts w:hint="eastAsia" w:ascii="宋体" w:hAnsi="宋体" w:cs="宋体"/>
          <w:sz w:val="28"/>
          <w:szCs w:val="22"/>
          <w:lang w:val="en-US" w:eastAsia="zh-CN"/>
        </w:rPr>
        <w:t>附件1-6  项目验收审计报告</w:t>
      </w:r>
      <w:bookmarkEnd w:id="188"/>
    </w:p>
    <w:p>
      <w:pPr>
        <w:pStyle w:val="8"/>
        <w:ind w:left="0" w:firstLine="0"/>
        <w:rPr>
          <w:rFonts w:ascii="Times New Roman"/>
          <w:bCs/>
          <w:sz w:val="18"/>
          <w:szCs w:val="18"/>
        </w:rPr>
      </w:pPr>
    </w:p>
    <w:p>
      <w:pPr>
        <w:pStyle w:val="8"/>
        <w:ind w:left="0" w:firstLine="0"/>
        <w:rPr>
          <w:rFonts w:ascii="Times New Roman"/>
          <w:bCs/>
          <w:sz w:val="18"/>
          <w:szCs w:val="18"/>
        </w:rPr>
      </w:pPr>
    </w:p>
    <w:p>
      <w:pPr>
        <w:pStyle w:val="8"/>
        <w:ind w:left="0" w:firstLine="0"/>
        <w:rPr>
          <w:rFonts w:ascii="Times New Roman"/>
          <w:bCs/>
          <w:sz w:val="18"/>
          <w:szCs w:val="18"/>
        </w:rPr>
      </w:pPr>
    </w:p>
    <w:p>
      <w:pPr>
        <w:spacing w:line="365" w:lineRule="auto"/>
        <w:ind w:left="0" w:firstLine="0"/>
        <w:rPr>
          <w:rFonts w:ascii="Times New Roman" w:hAnsi="宋体" w:eastAsia="宋体" w:cs="宋体"/>
          <w:bCs/>
          <w:sz w:val="20"/>
          <w:szCs w:val="24"/>
          <w:lang w:val="en-US" w:eastAsia="zh-CN" w:bidi="ar-SA"/>
        </w:rPr>
      </w:pPr>
      <w:bookmarkStart w:id="189" w:name="_bookmark43"/>
      <w:bookmarkEnd w:id="189"/>
    </w:p>
    <w:p>
      <w:pPr>
        <w:spacing w:line="365" w:lineRule="auto"/>
        <w:ind w:left="0" w:firstLine="0"/>
        <w:rPr>
          <w:rFonts w:ascii="Times New Roman" w:hAnsi="宋体" w:eastAsia="宋体" w:cs="宋体"/>
          <w:bCs/>
          <w:sz w:val="20"/>
          <w:szCs w:val="24"/>
          <w:lang w:val="en-US" w:eastAsia="zh-CN" w:bidi="ar-SA"/>
        </w:rPr>
      </w:pPr>
    </w:p>
    <w:p>
      <w:pPr>
        <w:spacing w:line="365" w:lineRule="auto"/>
        <w:ind w:left="0" w:firstLine="0"/>
        <w:rPr>
          <w:rFonts w:ascii="Times New Roman" w:hAnsi="宋体" w:eastAsia="宋体" w:cs="宋体"/>
          <w:bCs/>
          <w:sz w:val="20"/>
          <w:szCs w:val="24"/>
          <w:lang w:val="en-US" w:eastAsia="zh-CN" w:bidi="ar-SA"/>
        </w:rPr>
      </w:pPr>
    </w:p>
    <w:p>
      <w:pPr>
        <w:spacing w:line="365" w:lineRule="auto"/>
        <w:ind w:left="0" w:firstLine="0"/>
        <w:rPr>
          <w:rFonts w:ascii="Times New Roman" w:hAnsi="宋体" w:eastAsia="宋体" w:cs="宋体"/>
          <w:bCs/>
          <w:sz w:val="20"/>
          <w:szCs w:val="24"/>
          <w:lang w:val="en-US" w:eastAsia="zh-CN" w:bidi="ar-SA"/>
        </w:rPr>
      </w:pPr>
    </w:p>
    <w:p>
      <w:pPr>
        <w:bidi w:val="0"/>
        <w:jc w:val="center"/>
        <w:rPr>
          <w:rFonts w:hint="eastAsia"/>
          <w:sz w:val="52"/>
          <w:szCs w:val="52"/>
        </w:rPr>
      </w:pPr>
      <w:bookmarkStart w:id="190" w:name="_Toc17576"/>
      <w:bookmarkStart w:id="191" w:name="_Toc193464208"/>
      <w:bookmarkStart w:id="192" w:name="_Toc3448"/>
      <w:bookmarkStart w:id="193" w:name="_Toc193464454"/>
      <w:bookmarkStart w:id="194" w:name="_Toc22827"/>
      <w:r>
        <w:rPr>
          <w:rFonts w:hint="eastAsia"/>
          <w:sz w:val="52"/>
          <w:szCs w:val="52"/>
        </w:rPr>
        <w:t>云南省科技计划项目验收审计报告</w:t>
      </w:r>
      <w:bookmarkEnd w:id="190"/>
      <w:bookmarkEnd w:id="191"/>
      <w:bookmarkEnd w:id="192"/>
      <w:bookmarkEnd w:id="193"/>
      <w:bookmarkEnd w:id="194"/>
    </w:p>
    <w:p>
      <w:pPr>
        <w:widowControl/>
        <w:spacing w:line="365" w:lineRule="auto"/>
        <w:ind w:left="0" w:leftChars="0" w:firstLine="0" w:firstLineChars="0"/>
        <w:jc w:val="center"/>
        <w:rPr>
          <w:rFonts w:hint="eastAsia" w:ascii="宋体" w:hAnsi="宋体" w:cs="宋体"/>
          <w:kern w:val="0"/>
          <w:sz w:val="40"/>
          <w:szCs w:val="40"/>
        </w:rPr>
      </w:pPr>
      <w:bookmarkStart w:id="195" w:name="_Toc4912"/>
      <w:r>
        <w:rPr>
          <w:rFonts w:hint="eastAsia" w:ascii="宋体" w:hAnsi="宋体" w:cs="宋体"/>
          <w:kern w:val="0"/>
          <w:sz w:val="40"/>
          <w:szCs w:val="40"/>
        </w:rPr>
        <w:t>（模  板）</w:t>
      </w:r>
      <w:bookmarkEnd w:id="195"/>
    </w:p>
    <w:p>
      <w:pPr>
        <w:spacing w:line="365" w:lineRule="auto"/>
        <w:ind w:left="0" w:firstLine="0"/>
        <w:rPr>
          <w:rFonts w:hint="eastAsia" w:ascii="Adobe Clean Han ExtraBold" w:hAnsi="宋体" w:eastAsia="宋体" w:cs="宋体"/>
          <w:bCs/>
          <w:sz w:val="44"/>
          <w:szCs w:val="24"/>
          <w:lang w:val="en-US" w:eastAsia="zh-CN" w:bidi="ar-SA"/>
        </w:rPr>
      </w:pPr>
    </w:p>
    <w:p>
      <w:pPr>
        <w:widowControl/>
        <w:autoSpaceDE w:val="0"/>
        <w:autoSpaceDN w:val="0"/>
        <w:spacing w:line="7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 xml:space="preserve">计划类别：         </w:t>
      </w:r>
    </w:p>
    <w:p>
      <w:pPr>
        <w:widowControl/>
        <w:autoSpaceDE w:val="0"/>
        <w:autoSpaceDN w:val="0"/>
        <w:spacing w:line="7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项目编号：  </w:t>
      </w:r>
    </w:p>
    <w:p>
      <w:pPr>
        <w:widowControl/>
        <w:autoSpaceDE w:val="0"/>
        <w:autoSpaceDN w:val="0"/>
        <w:spacing w:line="7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项目名称：                </w:t>
      </w:r>
    </w:p>
    <w:p>
      <w:pPr>
        <w:widowControl/>
        <w:autoSpaceDE w:val="0"/>
        <w:autoSpaceDN w:val="0"/>
        <w:spacing w:line="7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承担单位：                            </w:t>
      </w:r>
    </w:p>
    <w:p>
      <w:pPr>
        <w:widowControl/>
        <w:autoSpaceDE w:val="0"/>
        <w:autoSpaceDN w:val="0"/>
        <w:spacing w:line="7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参加单位：                                                   </w:t>
      </w:r>
    </w:p>
    <w:p>
      <w:pPr>
        <w:widowControl/>
        <w:autoSpaceDE w:val="0"/>
        <w:autoSpaceDN w:val="0"/>
        <w:spacing w:line="7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项目负责人：              电话：              </w:t>
      </w:r>
    </w:p>
    <w:p>
      <w:pPr>
        <w:widowControl/>
        <w:autoSpaceDE w:val="0"/>
        <w:autoSpaceDN w:val="0"/>
        <w:spacing w:line="7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起止年限：XX年XX月至XX 年XX月</w:t>
      </w:r>
    </w:p>
    <w:p>
      <w:pPr>
        <w:spacing w:line="365" w:lineRule="auto"/>
        <w:ind w:left="0" w:firstLine="0"/>
        <w:rPr>
          <w:rFonts w:ascii="宋体" w:hAnsi="宋体" w:eastAsia="宋体" w:cs="宋体"/>
          <w:bCs/>
          <w:sz w:val="24"/>
          <w:szCs w:val="24"/>
          <w:lang w:val="en-US" w:eastAsia="zh-CN" w:bidi="ar-SA"/>
        </w:rPr>
      </w:pPr>
    </w:p>
    <w:p>
      <w:pPr>
        <w:spacing w:line="365" w:lineRule="auto"/>
        <w:ind w:left="0" w:firstLine="0"/>
        <w:rPr>
          <w:rFonts w:ascii="宋体" w:hAnsi="宋体" w:eastAsia="宋体" w:cs="宋体"/>
          <w:bCs/>
          <w:sz w:val="24"/>
          <w:szCs w:val="24"/>
          <w:lang w:val="en-US" w:eastAsia="zh-CN" w:bidi="ar-SA"/>
        </w:rPr>
      </w:pPr>
    </w:p>
    <w:p>
      <w:pPr>
        <w:spacing w:before="10" w:line="365" w:lineRule="auto"/>
        <w:ind w:left="0" w:firstLine="0"/>
        <w:rPr>
          <w:rFonts w:ascii="宋体" w:hAnsi="宋体" w:eastAsia="宋体" w:cs="宋体"/>
          <w:bCs/>
          <w:sz w:val="28"/>
          <w:szCs w:val="28"/>
          <w:lang w:val="en-US" w:eastAsia="zh-CN" w:bidi="ar-SA"/>
        </w:rPr>
      </w:pPr>
    </w:p>
    <w:p>
      <w:pPr>
        <w:spacing w:line="365" w:lineRule="auto"/>
        <w:ind w:left="0" w:firstLine="536" w:firstLineChars="200"/>
        <w:jc w:val="center"/>
        <w:rPr>
          <w:rFonts w:ascii="宋体" w:hAnsi="宋体" w:eastAsia="宋体" w:cs="宋体"/>
          <w:bCs/>
          <w:sz w:val="28"/>
          <w:szCs w:val="28"/>
          <w:lang w:val="en-US" w:eastAsia="zh-CN" w:bidi="ar-SA"/>
        </w:rPr>
      </w:pPr>
      <w:r>
        <w:rPr>
          <w:rFonts w:ascii="Times New Roman" w:hAnsi="Times New Roman" w:eastAsia="Times New Roman" w:cs="宋体"/>
          <w:bCs/>
          <w:spacing w:val="-6"/>
          <w:sz w:val="28"/>
          <w:szCs w:val="28"/>
          <w:lang w:val="en-US" w:eastAsia="zh-CN" w:bidi="ar-SA"/>
        </w:rPr>
        <w:t xml:space="preserve">×××× </w:t>
      </w:r>
      <w:r>
        <w:rPr>
          <w:rFonts w:ascii="宋体" w:hAnsi="宋体" w:eastAsia="宋体" w:cs="宋体"/>
          <w:bCs/>
          <w:spacing w:val="-9"/>
          <w:sz w:val="28"/>
          <w:szCs w:val="28"/>
          <w:lang w:val="en-US" w:eastAsia="zh-CN" w:bidi="ar-SA"/>
        </w:rPr>
        <w:t>会计师事务所</w:t>
      </w:r>
    </w:p>
    <w:p>
      <w:pPr>
        <w:spacing w:before="158" w:line="365" w:lineRule="auto"/>
        <w:ind w:left="0" w:firstLine="480" w:firstLineChars="200"/>
        <w:jc w:val="center"/>
        <w:rPr>
          <w:rFonts w:ascii="宋体" w:hAnsi="宋体" w:eastAsia="宋体" w:cs="宋体"/>
          <w:bCs/>
          <w:spacing w:val="-10"/>
          <w:sz w:val="28"/>
          <w:szCs w:val="28"/>
          <w:lang w:val="en-US" w:eastAsia="zh-CN" w:bidi="ar-SA"/>
        </w:rPr>
      </w:pPr>
      <w:r>
        <w:rPr>
          <w:rFonts w:ascii="Times New Roman" w:hAnsi="Times New Roman" w:eastAsia="Times New Roman" w:cs="宋体"/>
          <w:bCs/>
          <w:spacing w:val="-20"/>
          <w:sz w:val="28"/>
          <w:szCs w:val="28"/>
          <w:lang w:val="en-US" w:eastAsia="zh-CN" w:bidi="ar-SA"/>
        </w:rPr>
        <w:t xml:space="preserve">×× </w:t>
      </w:r>
      <w:r>
        <w:rPr>
          <w:rFonts w:ascii="宋体" w:hAnsi="宋体" w:eastAsia="宋体" w:cs="宋体"/>
          <w:bCs/>
          <w:spacing w:val="-10"/>
          <w:sz w:val="28"/>
          <w:szCs w:val="28"/>
          <w:lang w:val="en-US" w:eastAsia="zh-CN" w:bidi="ar-SA"/>
        </w:rPr>
        <w:t>年</w:t>
      </w:r>
      <w:r>
        <w:rPr>
          <w:rFonts w:ascii="Times New Roman" w:hAnsi="Times New Roman" w:eastAsia="Times New Roman" w:cs="宋体"/>
          <w:bCs/>
          <w:spacing w:val="-19"/>
          <w:sz w:val="28"/>
          <w:szCs w:val="28"/>
          <w:lang w:val="en-US" w:eastAsia="zh-CN" w:bidi="ar-SA"/>
        </w:rPr>
        <w:t xml:space="preserve">×× </w:t>
      </w:r>
      <w:r>
        <w:rPr>
          <w:rFonts w:ascii="宋体" w:hAnsi="宋体" w:eastAsia="宋体" w:cs="宋体"/>
          <w:bCs/>
          <w:spacing w:val="-10"/>
          <w:sz w:val="28"/>
          <w:szCs w:val="28"/>
          <w:lang w:val="en-US" w:eastAsia="zh-CN" w:bidi="ar-SA"/>
        </w:rPr>
        <w:t>月</w:t>
      </w:r>
      <w:r>
        <w:rPr>
          <w:rFonts w:ascii="Times New Roman" w:hAnsi="Times New Roman" w:eastAsia="Times New Roman" w:cs="宋体"/>
          <w:bCs/>
          <w:spacing w:val="-19"/>
          <w:sz w:val="28"/>
          <w:szCs w:val="28"/>
          <w:lang w:val="en-US" w:eastAsia="zh-CN" w:bidi="ar-SA"/>
        </w:rPr>
        <w:t xml:space="preserve">×× </w:t>
      </w:r>
      <w:r>
        <w:rPr>
          <w:rFonts w:ascii="宋体" w:hAnsi="宋体" w:eastAsia="宋体" w:cs="宋体"/>
          <w:bCs/>
          <w:spacing w:val="-10"/>
          <w:sz w:val="28"/>
          <w:szCs w:val="28"/>
          <w:lang w:val="en-US" w:eastAsia="zh-CN" w:bidi="ar-SA"/>
        </w:rPr>
        <w:t>日</w:t>
      </w:r>
    </w:p>
    <w:p>
      <w:pPr>
        <w:rPr>
          <w:rFonts w:ascii="宋体" w:hAnsi="宋体" w:eastAsia="宋体" w:cs="宋体"/>
          <w:bCs/>
          <w:spacing w:val="-10"/>
          <w:sz w:val="28"/>
          <w:szCs w:val="28"/>
          <w:lang w:val="en-US" w:eastAsia="zh-CN" w:bidi="ar-SA"/>
        </w:rPr>
      </w:pPr>
      <w:r>
        <w:rPr>
          <w:rFonts w:ascii="宋体" w:hAnsi="宋体" w:eastAsia="宋体" w:cs="宋体"/>
          <w:bCs/>
          <w:spacing w:val="-10"/>
          <w:sz w:val="28"/>
          <w:szCs w:val="28"/>
          <w:lang w:val="en-US" w:eastAsia="zh-CN" w:bidi="ar-SA"/>
        </w:rPr>
        <w:br w:type="page"/>
      </w:r>
    </w:p>
    <w:p>
      <w:pPr>
        <w:spacing w:before="158" w:line="365" w:lineRule="auto"/>
        <w:ind w:left="0" w:firstLine="520" w:firstLineChars="200"/>
        <w:jc w:val="center"/>
        <w:rPr>
          <w:rFonts w:ascii="宋体" w:hAnsi="宋体" w:eastAsia="宋体" w:cs="宋体"/>
          <w:bCs/>
          <w:spacing w:val="-1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kern w:val="0"/>
          <w:sz w:val="36"/>
          <w:szCs w:val="36"/>
        </w:rPr>
      </w:pPr>
      <w:r>
        <w:rPr>
          <w:rFonts w:ascii="宋体" w:hAnsi="宋体" w:eastAsia="宋体" w:cs="宋体"/>
          <w:b/>
          <w:bCs/>
          <w:kern w:val="0"/>
          <w:sz w:val="32"/>
          <w:szCs w:val="36"/>
        </w:rPr>
        <w:t>目</w:t>
      </w:r>
      <w:r>
        <w:rPr>
          <w:rFonts w:hint="eastAsia" w:ascii="宋体" w:hAnsi="宋体" w:eastAsia="宋体" w:cs="宋体"/>
          <w:b/>
          <w:bCs/>
          <w:kern w:val="0"/>
          <w:sz w:val="32"/>
          <w:szCs w:val="36"/>
          <w:lang w:val="en-US" w:eastAsia="zh-CN"/>
        </w:rPr>
        <w:t xml:space="preserve">  </w:t>
      </w:r>
      <w:r>
        <w:rPr>
          <w:rFonts w:ascii="宋体" w:hAnsi="宋体" w:eastAsia="宋体" w:cs="宋体"/>
          <w:b/>
          <w:bCs/>
          <w:kern w:val="0"/>
          <w:sz w:val="32"/>
          <w:szCs w:val="36"/>
        </w:rPr>
        <w:t>录</w:t>
      </w:r>
    </w:p>
    <w:p>
      <w:pPr>
        <w:pStyle w:val="55"/>
        <w:tabs>
          <w:tab w:val="right" w:leader="dot" w:pos="8310"/>
        </w:tabs>
        <w:spacing w:line="480" w:lineRule="auto"/>
        <w:rPr>
          <w:rFonts w:ascii="Calibri" w:hAnsi="Calibri" w:eastAsia="宋体" w:cs="Times New Roman"/>
          <w:sz w:val="22"/>
          <w:szCs w:val="22"/>
        </w:rPr>
      </w:pPr>
      <w:r>
        <w:rPr>
          <w:rFonts w:ascii="Calibri" w:hAnsi="Calibri" w:eastAsia="宋体" w:cs="Times New Roman"/>
          <w:bCs/>
          <w:sz w:val="22"/>
          <w:szCs w:val="22"/>
        </w:rPr>
        <w:fldChar w:fldCharType="begin"/>
      </w:r>
      <w:r>
        <w:rPr>
          <w:rFonts w:ascii="Calibri" w:hAnsi="Calibri" w:eastAsia="宋体" w:cs="Times New Roman"/>
          <w:bCs/>
          <w:sz w:val="22"/>
          <w:szCs w:val="22"/>
        </w:rPr>
        <w:instrText xml:space="preserve">TOC \o "1-1" \h \u </w:instrText>
      </w:r>
      <w:r>
        <w:rPr>
          <w:rFonts w:ascii="Calibri" w:hAnsi="Calibri" w:eastAsia="宋体" w:cs="Times New Roman"/>
          <w:bCs/>
          <w:sz w:val="22"/>
          <w:szCs w:val="22"/>
        </w:rPr>
        <w:fldChar w:fldCharType="separate"/>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_Toc20074 </w:instrText>
      </w:r>
      <w:r>
        <w:rPr>
          <w:rFonts w:ascii="Calibri" w:hAnsi="Calibri" w:eastAsia="宋体" w:cs="Times New Roman"/>
          <w:bCs/>
          <w:sz w:val="24"/>
          <w:szCs w:val="24"/>
        </w:rPr>
        <w:fldChar w:fldCharType="separate"/>
      </w:r>
      <w:r>
        <w:rPr>
          <w:rFonts w:hint="eastAsia" w:ascii="Calibri" w:hAnsi="Calibri" w:eastAsia="宋体" w:cs="Times New Roman"/>
          <w:spacing w:val="-1"/>
          <w:sz w:val="24"/>
          <w:szCs w:val="36"/>
        </w:rPr>
        <w:t>一、项目基本情况</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_Toc20074 \h </w:instrText>
      </w:r>
      <w:r>
        <w:rPr>
          <w:rFonts w:ascii="Calibri" w:hAnsi="Calibri" w:eastAsia="宋体" w:cs="Times New Roman"/>
          <w:sz w:val="24"/>
          <w:szCs w:val="24"/>
        </w:rPr>
        <w:fldChar w:fldCharType="separate"/>
      </w:r>
      <w:r>
        <w:rPr>
          <w:rFonts w:ascii="Calibri" w:hAnsi="Calibri" w:eastAsia="宋体" w:cs="Times New Roman"/>
          <w:sz w:val="24"/>
          <w:szCs w:val="24"/>
        </w:rPr>
        <w:t>37</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_Toc13343 </w:instrText>
      </w:r>
      <w:r>
        <w:rPr>
          <w:rFonts w:ascii="Calibri" w:hAnsi="Calibri" w:eastAsia="宋体" w:cs="Times New Roman"/>
          <w:bCs/>
          <w:sz w:val="24"/>
          <w:szCs w:val="24"/>
        </w:rPr>
        <w:fldChar w:fldCharType="separate"/>
      </w:r>
      <w:r>
        <w:rPr>
          <w:rFonts w:hint="eastAsia" w:ascii="Calibri" w:hAnsi="Calibri" w:eastAsia="宋体" w:cs="Times New Roman"/>
          <w:spacing w:val="-1"/>
          <w:sz w:val="24"/>
          <w:szCs w:val="36"/>
        </w:rPr>
        <w:t>二、项目资金管理和使用情况</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_Toc13343 \h </w:instrText>
      </w:r>
      <w:r>
        <w:rPr>
          <w:rFonts w:ascii="Calibri" w:hAnsi="Calibri" w:eastAsia="宋体" w:cs="Times New Roman"/>
          <w:sz w:val="24"/>
          <w:szCs w:val="24"/>
        </w:rPr>
        <w:fldChar w:fldCharType="separate"/>
      </w:r>
      <w:r>
        <w:rPr>
          <w:rFonts w:ascii="Calibri" w:hAnsi="Calibri" w:eastAsia="宋体" w:cs="Times New Roman"/>
          <w:sz w:val="24"/>
          <w:szCs w:val="24"/>
        </w:rPr>
        <w:t>38</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_Toc1858 </w:instrText>
      </w:r>
      <w:r>
        <w:rPr>
          <w:rFonts w:ascii="Calibri" w:hAnsi="Calibri" w:eastAsia="宋体" w:cs="Times New Roman"/>
          <w:bCs/>
          <w:sz w:val="24"/>
          <w:szCs w:val="24"/>
        </w:rPr>
        <w:fldChar w:fldCharType="separate"/>
      </w:r>
      <w:r>
        <w:rPr>
          <w:rFonts w:hint="eastAsia" w:ascii="Calibri" w:hAnsi="Calibri" w:eastAsia="宋体" w:cs="Times New Roman"/>
          <w:spacing w:val="-1"/>
          <w:sz w:val="24"/>
          <w:szCs w:val="36"/>
          <w:highlight w:val="none"/>
        </w:rPr>
        <w:t>三、经济指标完成情况</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_Toc1858 \h </w:instrText>
      </w:r>
      <w:r>
        <w:rPr>
          <w:rFonts w:ascii="Calibri" w:hAnsi="Calibri" w:eastAsia="宋体" w:cs="Times New Roman"/>
          <w:sz w:val="24"/>
          <w:szCs w:val="24"/>
        </w:rPr>
        <w:fldChar w:fldCharType="separate"/>
      </w:r>
      <w:r>
        <w:rPr>
          <w:rFonts w:ascii="Calibri" w:hAnsi="Calibri" w:eastAsia="宋体" w:cs="Times New Roman"/>
          <w:sz w:val="24"/>
          <w:szCs w:val="24"/>
        </w:rPr>
        <w:t>45</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_Toc8324 </w:instrText>
      </w:r>
      <w:r>
        <w:rPr>
          <w:rFonts w:ascii="Calibri" w:hAnsi="Calibri" w:eastAsia="宋体" w:cs="Times New Roman"/>
          <w:bCs/>
          <w:sz w:val="24"/>
          <w:szCs w:val="24"/>
        </w:rPr>
        <w:fldChar w:fldCharType="separate"/>
      </w:r>
      <w:r>
        <w:rPr>
          <w:rFonts w:hint="eastAsia" w:ascii="宋体" w:hAnsi="宋体" w:eastAsia="宋体" w:cs="宋体"/>
          <w:bCs w:val="0"/>
          <w:sz w:val="24"/>
          <w:szCs w:val="24"/>
        </w:rPr>
        <w:t>四、项目</w:t>
      </w:r>
      <w:r>
        <w:rPr>
          <w:rFonts w:hint="eastAsia" w:ascii="宋体" w:hAnsi="宋体" w:eastAsia="宋体" w:cs="宋体"/>
          <w:bCs w:val="0"/>
          <w:spacing w:val="-1"/>
          <w:sz w:val="24"/>
          <w:szCs w:val="24"/>
        </w:rPr>
        <w:t>资金管理和使用中的主要问题及建议</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_Toc8324 \h </w:instrText>
      </w:r>
      <w:r>
        <w:rPr>
          <w:rFonts w:ascii="Calibri" w:hAnsi="Calibri" w:eastAsia="宋体" w:cs="Times New Roman"/>
          <w:sz w:val="24"/>
          <w:szCs w:val="24"/>
        </w:rPr>
        <w:fldChar w:fldCharType="separate"/>
      </w:r>
      <w:r>
        <w:rPr>
          <w:rFonts w:ascii="Calibri" w:hAnsi="Calibri" w:eastAsia="宋体" w:cs="Times New Roman"/>
          <w:sz w:val="24"/>
          <w:szCs w:val="24"/>
        </w:rPr>
        <w:t>45</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_Toc32360 </w:instrText>
      </w:r>
      <w:r>
        <w:rPr>
          <w:rFonts w:ascii="Calibri" w:hAnsi="Calibri" w:eastAsia="宋体" w:cs="Times New Roman"/>
          <w:bCs/>
          <w:sz w:val="24"/>
          <w:szCs w:val="24"/>
        </w:rPr>
        <w:fldChar w:fldCharType="separate"/>
      </w:r>
      <w:r>
        <w:rPr>
          <w:rFonts w:hint="eastAsia" w:ascii="宋体" w:hAnsi="宋体" w:eastAsia="宋体" w:cs="宋体"/>
          <w:bCs w:val="0"/>
          <w:sz w:val="24"/>
          <w:szCs w:val="24"/>
        </w:rPr>
        <w:t>五</w:t>
      </w:r>
      <w:r>
        <w:rPr>
          <w:rFonts w:hint="eastAsia" w:ascii="宋体" w:hAnsi="宋体" w:eastAsia="宋体" w:cs="宋体"/>
          <w:bCs w:val="0"/>
          <w:spacing w:val="-2"/>
          <w:sz w:val="24"/>
          <w:szCs w:val="24"/>
        </w:rPr>
        <w:t>、审计意见</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_Toc32360 \h </w:instrText>
      </w:r>
      <w:r>
        <w:rPr>
          <w:rFonts w:ascii="Calibri" w:hAnsi="Calibri" w:eastAsia="宋体" w:cs="Times New Roman"/>
          <w:sz w:val="24"/>
          <w:szCs w:val="24"/>
        </w:rPr>
        <w:fldChar w:fldCharType="separate"/>
      </w:r>
      <w:r>
        <w:rPr>
          <w:rFonts w:ascii="Calibri" w:hAnsi="Calibri" w:eastAsia="宋体" w:cs="Times New Roman"/>
          <w:sz w:val="24"/>
          <w:szCs w:val="24"/>
        </w:rPr>
        <w:t>46</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_Toc687 </w:instrText>
      </w:r>
      <w:r>
        <w:rPr>
          <w:rFonts w:ascii="Calibri" w:hAnsi="Calibri" w:eastAsia="宋体" w:cs="Times New Roman"/>
          <w:bCs/>
          <w:sz w:val="24"/>
          <w:szCs w:val="24"/>
        </w:rPr>
        <w:fldChar w:fldCharType="separate"/>
      </w:r>
      <w:r>
        <w:rPr>
          <w:rFonts w:hint="eastAsia" w:ascii="宋体" w:hAnsi="宋体" w:eastAsia="宋体" w:cs="宋体"/>
          <w:bCs w:val="0"/>
          <w:sz w:val="24"/>
          <w:szCs w:val="24"/>
        </w:rPr>
        <w:t>六、项目</w:t>
      </w:r>
      <w:r>
        <w:rPr>
          <w:rFonts w:hint="eastAsia" w:ascii="宋体" w:hAnsi="宋体" w:eastAsia="宋体" w:cs="宋体"/>
          <w:bCs w:val="0"/>
          <w:sz w:val="24"/>
          <w:szCs w:val="24"/>
          <w:lang w:val="en-US" w:eastAsia="zh-CN"/>
        </w:rPr>
        <w:t>承担</w:t>
      </w:r>
      <w:r>
        <w:rPr>
          <w:rFonts w:hint="eastAsia" w:ascii="宋体" w:hAnsi="宋体" w:eastAsia="宋体" w:cs="宋体"/>
          <w:bCs w:val="0"/>
          <w:spacing w:val="-1"/>
          <w:sz w:val="24"/>
          <w:szCs w:val="24"/>
        </w:rPr>
        <w:t>单位的责任和注册会计师的责任</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_Toc687 \h </w:instrText>
      </w:r>
      <w:r>
        <w:rPr>
          <w:rFonts w:ascii="Calibri" w:hAnsi="Calibri" w:eastAsia="宋体" w:cs="Times New Roman"/>
          <w:sz w:val="24"/>
          <w:szCs w:val="24"/>
        </w:rPr>
        <w:fldChar w:fldCharType="separate"/>
      </w:r>
      <w:r>
        <w:rPr>
          <w:rFonts w:ascii="Calibri" w:hAnsi="Calibri" w:eastAsia="宋体" w:cs="Times New Roman"/>
          <w:sz w:val="24"/>
          <w:szCs w:val="24"/>
        </w:rPr>
        <w:t>46</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_Toc2869 </w:instrText>
      </w:r>
      <w:r>
        <w:rPr>
          <w:rFonts w:ascii="Calibri" w:hAnsi="Calibri" w:eastAsia="宋体" w:cs="Times New Roman"/>
          <w:bCs/>
          <w:sz w:val="24"/>
          <w:szCs w:val="24"/>
        </w:rPr>
        <w:fldChar w:fldCharType="separate"/>
      </w:r>
      <w:r>
        <w:rPr>
          <w:rFonts w:hint="eastAsia" w:ascii="宋体" w:hAnsi="宋体" w:eastAsia="宋体" w:cs="宋体"/>
          <w:bCs w:val="0"/>
          <w:sz w:val="24"/>
          <w:szCs w:val="24"/>
        </w:rPr>
        <w:t>七</w:t>
      </w:r>
      <w:r>
        <w:rPr>
          <w:rFonts w:hint="eastAsia" w:ascii="宋体" w:hAnsi="宋体" w:eastAsia="宋体" w:cs="宋体"/>
          <w:bCs w:val="0"/>
          <w:spacing w:val="-2"/>
          <w:sz w:val="24"/>
          <w:szCs w:val="24"/>
        </w:rPr>
        <w:t>、报告使用限制</w:t>
      </w:r>
      <w:r>
        <w:rPr>
          <w:rFonts w:ascii="Calibri" w:hAnsi="Calibri" w:eastAsia="宋体" w:cs="Times New Roman"/>
          <w:sz w:val="24"/>
          <w:szCs w:val="24"/>
        </w:rPr>
        <w:tab/>
      </w:r>
      <w:r>
        <w:rPr>
          <w:rFonts w:ascii="Calibri" w:hAnsi="Calibri" w:eastAsia="宋体" w:cs="Times New Roman"/>
          <w:sz w:val="24"/>
          <w:szCs w:val="24"/>
        </w:rPr>
        <w:fldChar w:fldCharType="begin"/>
      </w:r>
      <w:r>
        <w:rPr>
          <w:rFonts w:ascii="Calibri" w:hAnsi="Calibri" w:eastAsia="宋体" w:cs="Times New Roman"/>
          <w:sz w:val="24"/>
          <w:szCs w:val="24"/>
        </w:rPr>
        <w:instrText xml:space="preserve"> PAGEREF _Toc2869 \h </w:instrText>
      </w:r>
      <w:r>
        <w:rPr>
          <w:rFonts w:ascii="Calibri" w:hAnsi="Calibri" w:eastAsia="宋体" w:cs="Times New Roman"/>
          <w:sz w:val="24"/>
          <w:szCs w:val="24"/>
        </w:rPr>
        <w:fldChar w:fldCharType="separate"/>
      </w:r>
      <w:r>
        <w:rPr>
          <w:rFonts w:ascii="Calibri" w:hAnsi="Calibri" w:eastAsia="宋体" w:cs="Times New Roman"/>
          <w:sz w:val="24"/>
          <w:szCs w:val="24"/>
        </w:rPr>
        <w:t>46</w:t>
      </w:r>
      <w:r>
        <w:rPr>
          <w:rFonts w:ascii="Calibri" w:hAnsi="Calibri" w:eastAsia="宋体" w:cs="Times New Roman"/>
          <w:sz w:val="24"/>
          <w:szCs w:val="24"/>
        </w:rPr>
        <w:fldChar w:fldCharType="end"/>
      </w:r>
      <w:r>
        <w:rPr>
          <w:rFonts w:ascii="Calibri" w:hAnsi="Calibri" w:eastAsia="宋体" w:cs="Times New Roman"/>
          <w:bCs/>
          <w:sz w:val="24"/>
          <w:szCs w:val="24"/>
        </w:rPr>
        <w:fldChar w:fldCharType="end"/>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_Toc9220 </w:instrText>
      </w:r>
      <w:r>
        <w:rPr>
          <w:rFonts w:ascii="Calibri" w:hAnsi="Calibri" w:eastAsia="宋体" w:cs="Times New Roman"/>
          <w:bCs/>
          <w:sz w:val="24"/>
          <w:szCs w:val="24"/>
        </w:rPr>
        <w:fldChar w:fldCharType="separate"/>
      </w:r>
      <w:r>
        <w:rPr>
          <w:rFonts w:hint="eastAsia" w:ascii="宋体" w:hAnsi="宋体" w:eastAsia="宋体" w:cs="宋体"/>
          <w:bCs w:val="0"/>
          <w:spacing w:val="-4"/>
          <w:sz w:val="24"/>
          <w:szCs w:val="24"/>
        </w:rPr>
        <w:t>附表：</w:t>
      </w:r>
      <w:r>
        <w:rPr>
          <w:rFonts w:ascii="Calibri" w:hAnsi="Calibri" w:eastAsia="宋体" w:cs="Times New Roman"/>
          <w:bCs/>
          <w:sz w:val="24"/>
          <w:szCs w:val="24"/>
        </w:rPr>
        <w:fldChar w:fldCharType="end"/>
      </w:r>
    </w:p>
    <w:p>
      <w:pPr>
        <w:pStyle w:val="55"/>
        <w:tabs>
          <w:tab w:val="right" w:leader="dot" w:pos="8310"/>
        </w:tabs>
        <w:spacing w:line="480" w:lineRule="auto"/>
        <w:rPr>
          <w:rFonts w:hint="eastAsia" w:ascii="Calibri" w:hAnsi="Calibri" w:eastAsia="宋体" w:cs="Times New Roman"/>
          <w:bCs w:val="0"/>
          <w:spacing w:val="0"/>
          <w:sz w:val="24"/>
          <w:szCs w:val="24"/>
        </w:rPr>
      </w:pPr>
      <w:r>
        <w:rPr>
          <w:rFonts w:hint="eastAsia" w:ascii="宋体" w:hAnsi="宋体" w:eastAsia="宋体" w:cs="宋体"/>
          <w:bCs/>
          <w:spacing w:val="-2"/>
          <w:sz w:val="24"/>
          <w:szCs w:val="24"/>
          <w:lang w:val="en-US" w:eastAsia="zh-CN"/>
        </w:rPr>
        <w:t>附表1.</w:t>
      </w:r>
      <w:r>
        <w:rPr>
          <w:rFonts w:hint="eastAsia" w:ascii="Calibri" w:hAnsi="Calibri" w:eastAsia="宋体" w:cs="Times New Roman"/>
          <w:bCs w:val="0"/>
          <w:sz w:val="24"/>
          <w:szCs w:val="24"/>
        </w:rPr>
        <w:t>项目</w:t>
      </w:r>
      <w:r>
        <w:rPr>
          <w:rFonts w:hint="eastAsia" w:ascii="Calibri" w:hAnsi="Calibri" w:eastAsia="宋体" w:cs="Times New Roman"/>
          <w:bCs w:val="0"/>
          <w:spacing w:val="0"/>
          <w:sz w:val="24"/>
          <w:szCs w:val="24"/>
        </w:rPr>
        <w:t>基本情况表</w:t>
      </w:r>
    </w:p>
    <w:p>
      <w:pPr>
        <w:pStyle w:val="55"/>
        <w:tabs>
          <w:tab w:val="right" w:leader="dot" w:pos="8310"/>
        </w:tabs>
        <w:spacing w:line="480" w:lineRule="auto"/>
        <w:rPr>
          <w:rFonts w:hint="eastAsia" w:ascii="Calibri" w:hAnsi="Calibri" w:eastAsia="宋体" w:cs="Times New Roman"/>
          <w:bCs w:val="0"/>
          <w:sz w:val="24"/>
          <w:szCs w:val="24"/>
        </w:rPr>
      </w:pPr>
      <w:r>
        <w:rPr>
          <w:rFonts w:hint="eastAsia" w:ascii="Calibri" w:hAnsi="Calibri" w:eastAsia="宋体" w:cs="Times New Roman"/>
          <w:bCs w:val="0"/>
          <w:spacing w:val="0"/>
          <w:sz w:val="24"/>
          <w:szCs w:val="24"/>
          <w:lang w:val="en-US" w:eastAsia="zh-CN"/>
        </w:rPr>
        <w:t>附表2.</w:t>
      </w:r>
      <w:r>
        <w:rPr>
          <w:rFonts w:hint="eastAsia" w:ascii="Calibri" w:hAnsi="Calibri" w:eastAsia="宋体" w:cs="Times New Roman"/>
          <w:bCs w:val="0"/>
          <w:spacing w:val="0"/>
          <w:sz w:val="24"/>
          <w:szCs w:val="24"/>
        </w:rPr>
        <w:t>项目资</w:t>
      </w:r>
      <w:r>
        <w:rPr>
          <w:rFonts w:hint="eastAsia" w:ascii="Calibri" w:hAnsi="Calibri" w:eastAsia="宋体" w:cs="Times New Roman"/>
          <w:bCs w:val="0"/>
          <w:sz w:val="24"/>
          <w:szCs w:val="24"/>
        </w:rPr>
        <w:t>金支出情况审计汇总表</w:t>
      </w:r>
    </w:p>
    <w:p>
      <w:pPr>
        <w:pStyle w:val="55"/>
        <w:tabs>
          <w:tab w:val="right" w:leader="dot" w:pos="8310"/>
        </w:tabs>
        <w:spacing w:line="480" w:lineRule="auto"/>
        <w:rPr>
          <w:rFonts w:hint="eastAsia" w:ascii="Calibri" w:hAnsi="Calibri" w:eastAsia="宋体" w:cs="Times New Roman"/>
          <w:bCs w:val="0"/>
          <w:sz w:val="24"/>
          <w:szCs w:val="24"/>
        </w:rPr>
      </w:pPr>
      <w:r>
        <w:rPr>
          <w:rFonts w:hint="eastAsia" w:ascii="Calibri" w:hAnsi="Calibri" w:eastAsia="宋体" w:cs="Times New Roman"/>
          <w:bCs w:val="0"/>
          <w:spacing w:val="0"/>
          <w:sz w:val="24"/>
          <w:szCs w:val="24"/>
          <w:lang w:val="en-US" w:eastAsia="zh-CN"/>
        </w:rPr>
        <w:t>附表3.</w:t>
      </w:r>
      <w:r>
        <w:rPr>
          <w:rFonts w:hint="eastAsia" w:ascii="Calibri" w:hAnsi="Calibri" w:eastAsia="宋体" w:cs="Times New Roman"/>
          <w:bCs w:val="0"/>
          <w:sz w:val="24"/>
          <w:szCs w:val="24"/>
        </w:rPr>
        <w:t>省级财政资金购置/试制设备情况审计表</w:t>
      </w:r>
    </w:p>
    <w:p>
      <w:pPr>
        <w:pStyle w:val="55"/>
        <w:tabs>
          <w:tab w:val="right" w:leader="dot" w:pos="8310"/>
        </w:tabs>
        <w:spacing w:line="480" w:lineRule="auto"/>
        <w:rPr>
          <w:rFonts w:hint="eastAsia" w:ascii="Calibri" w:hAnsi="Calibri" w:eastAsia="宋体" w:cs="Times New Roman"/>
          <w:bCs w:val="0"/>
          <w:spacing w:val="0"/>
          <w:sz w:val="24"/>
          <w:szCs w:val="24"/>
        </w:rPr>
      </w:pPr>
      <w:r>
        <w:rPr>
          <w:rFonts w:hint="eastAsia" w:ascii="Calibri" w:hAnsi="Calibri" w:eastAsia="宋体" w:cs="Times New Roman"/>
          <w:bCs w:val="0"/>
          <w:spacing w:val="0"/>
          <w:sz w:val="24"/>
          <w:szCs w:val="24"/>
          <w:lang w:val="en-US" w:eastAsia="zh-CN"/>
        </w:rPr>
        <w:t>附表4.</w:t>
      </w:r>
      <w:r>
        <w:rPr>
          <w:rFonts w:hint="eastAsia" w:ascii="Calibri" w:hAnsi="Calibri" w:eastAsia="宋体" w:cs="Times New Roman"/>
          <w:bCs w:val="0"/>
          <w:sz w:val="24"/>
          <w:szCs w:val="24"/>
        </w:rPr>
        <w:t>项目</w:t>
      </w:r>
      <w:r>
        <w:rPr>
          <w:rFonts w:hint="eastAsia" w:ascii="Calibri" w:hAnsi="Calibri" w:eastAsia="宋体" w:cs="Times New Roman"/>
          <w:bCs w:val="0"/>
          <w:spacing w:val="0"/>
          <w:sz w:val="24"/>
          <w:szCs w:val="24"/>
        </w:rPr>
        <w:t>资金管理和使用中的主要问题汇总表</w:t>
      </w:r>
    </w:p>
    <w:p>
      <w:pPr>
        <w:pStyle w:val="55"/>
        <w:tabs>
          <w:tab w:val="right" w:leader="dot" w:pos="8310"/>
        </w:tabs>
        <w:spacing w:line="480" w:lineRule="auto"/>
        <w:rPr>
          <w:rFonts w:ascii="Calibri" w:hAnsi="Calibri" w:eastAsia="宋体" w:cs="Times New Roman"/>
          <w:sz w:val="24"/>
          <w:szCs w:val="24"/>
        </w:rPr>
      </w:pPr>
      <w:r>
        <w:rPr>
          <w:rFonts w:ascii="Calibri" w:hAnsi="Calibri" w:eastAsia="宋体" w:cs="Times New Roman"/>
          <w:bCs/>
          <w:sz w:val="24"/>
          <w:szCs w:val="24"/>
        </w:rPr>
        <w:fldChar w:fldCharType="begin"/>
      </w:r>
      <w:r>
        <w:rPr>
          <w:rFonts w:ascii="Calibri" w:hAnsi="Calibri" w:eastAsia="宋体" w:cs="Times New Roman"/>
          <w:bCs/>
          <w:sz w:val="24"/>
          <w:szCs w:val="24"/>
        </w:rPr>
        <w:instrText xml:space="preserve"> HYPERLINK \l _Toc25014 </w:instrText>
      </w:r>
      <w:r>
        <w:rPr>
          <w:rFonts w:ascii="Calibri" w:hAnsi="Calibri" w:eastAsia="宋体" w:cs="Times New Roman"/>
          <w:bCs/>
          <w:sz w:val="24"/>
          <w:szCs w:val="24"/>
        </w:rPr>
        <w:fldChar w:fldCharType="separate"/>
      </w:r>
      <w:r>
        <w:rPr>
          <w:rFonts w:hint="eastAsia" w:ascii="Calibri" w:hAnsi="Calibri" w:eastAsia="宋体" w:cs="Times New Roman"/>
          <w:bCs/>
          <w:spacing w:val="-1"/>
          <w:sz w:val="24"/>
          <w:szCs w:val="24"/>
          <w:highlight w:val="none"/>
        </w:rPr>
        <w:t>附件</w:t>
      </w:r>
      <w:r>
        <w:rPr>
          <w:rFonts w:ascii="Calibri" w:hAnsi="Calibri" w:eastAsia="宋体" w:cs="Times New Roman"/>
          <w:bCs/>
          <w:sz w:val="24"/>
          <w:szCs w:val="24"/>
        </w:rPr>
        <w:fldChar w:fldCharType="end"/>
      </w:r>
    </w:p>
    <w:p>
      <w:pPr>
        <w:pStyle w:val="55"/>
        <w:tabs>
          <w:tab w:val="right" w:leader="dot" w:pos="8310"/>
        </w:tabs>
        <w:spacing w:line="480" w:lineRule="auto"/>
        <w:rPr>
          <w:rFonts w:hint="eastAsia" w:ascii="Calibri" w:hAnsi="Calibri" w:eastAsia="宋体" w:cs="Times New Roman"/>
          <w:sz w:val="24"/>
          <w:szCs w:val="24"/>
        </w:rPr>
      </w:pPr>
      <w:r>
        <w:rPr>
          <w:rFonts w:hint="eastAsia" w:ascii="Calibri" w:hAnsi="Calibri" w:eastAsia="宋体" w:cs="Times New Roman"/>
          <w:sz w:val="24"/>
          <w:szCs w:val="24"/>
        </w:rPr>
        <w:t>1.项目承担单位和参与单位</w:t>
      </w:r>
      <w:r>
        <w:rPr>
          <w:rFonts w:hint="eastAsia" w:ascii="Calibri" w:hAnsi="Calibri" w:eastAsia="宋体" w:cs="Times New Roman"/>
          <w:sz w:val="24"/>
          <w:szCs w:val="24"/>
          <w:lang w:val="en-US" w:eastAsia="zh-CN"/>
        </w:rPr>
        <w:t>项目</w:t>
      </w:r>
      <w:r>
        <w:rPr>
          <w:rFonts w:hint="eastAsia" w:ascii="Calibri" w:hAnsi="Calibri" w:eastAsia="宋体" w:cs="Times New Roman"/>
          <w:sz w:val="24"/>
          <w:szCs w:val="24"/>
        </w:rPr>
        <w:t>资金支出明细账</w:t>
      </w:r>
    </w:p>
    <w:p>
      <w:pPr>
        <w:pStyle w:val="55"/>
        <w:tabs>
          <w:tab w:val="right" w:leader="dot" w:pos="8310"/>
        </w:tabs>
        <w:spacing w:line="480" w:lineRule="auto"/>
        <w:rPr>
          <w:rFonts w:ascii="Calibri" w:hAnsi="Calibri" w:eastAsia="宋体" w:cs="Times New Roman"/>
          <w:sz w:val="24"/>
          <w:szCs w:val="24"/>
        </w:rPr>
      </w:pPr>
      <w:r>
        <w:rPr>
          <w:rFonts w:hint="eastAsia" w:ascii="Calibri" w:hAnsi="Calibri" w:eastAsia="宋体" w:cs="Times New Roman"/>
          <w:sz w:val="24"/>
          <w:szCs w:val="24"/>
        </w:rPr>
        <w:t>2.项目资金支出分类归集统计表</w:t>
      </w:r>
    </w:p>
    <w:p>
      <w:pPr>
        <w:keepNext w:val="0"/>
        <w:keepLines w:val="0"/>
        <w:pageBreakBefore w:val="0"/>
        <w:widowControl/>
        <w:kinsoku/>
        <w:wordWrap/>
        <w:overflowPunct/>
        <w:topLinePunct w:val="0"/>
        <w:autoSpaceDE/>
        <w:autoSpaceDN/>
        <w:bidi w:val="0"/>
        <w:adjustRightInd/>
        <w:snapToGrid/>
        <w:spacing w:line="480" w:lineRule="auto"/>
        <w:textAlignment w:val="auto"/>
        <w:rPr>
          <w:bCs/>
        </w:rPr>
        <w:sectPr>
          <w:footerReference r:id="rId15" w:type="default"/>
          <w:pgSz w:w="11910" w:h="16840"/>
          <w:pgMar w:top="1440" w:right="1800" w:bottom="1440" w:left="1800" w:header="0" w:footer="995" w:gutter="0"/>
          <w:pgNumType w:fmt="decimal"/>
          <w:cols w:space="720" w:num="1"/>
          <w:docGrid w:linePitch="299" w:charSpace="0"/>
        </w:sectPr>
      </w:pPr>
      <w:r>
        <w:rPr>
          <w:rFonts w:ascii="宋体" w:hAnsi="宋体" w:cs="宋体"/>
          <w:bCs/>
          <w:kern w:val="0"/>
          <w:sz w:val="28"/>
          <w:szCs w:val="28"/>
        </w:rPr>
        <w:fldChar w:fldCharType="end"/>
      </w:r>
    </w:p>
    <w:p>
      <w:pPr>
        <w:bidi w:val="0"/>
        <w:jc w:val="center"/>
        <w:rPr>
          <w:rFonts w:hint="eastAsia"/>
          <w:b/>
          <w:bCs/>
          <w:sz w:val="28"/>
          <w:szCs w:val="28"/>
        </w:rPr>
      </w:pPr>
      <w:bookmarkStart w:id="196" w:name="_Toc3560"/>
      <w:bookmarkStart w:id="197" w:name="_Toc193464209"/>
      <w:bookmarkStart w:id="198" w:name="_Toc193464455"/>
      <w:bookmarkStart w:id="199" w:name="_Toc29779"/>
      <w:bookmarkStart w:id="200" w:name="_Toc17329"/>
      <w:r>
        <w:rPr>
          <w:rFonts w:hint="eastAsia"/>
          <w:b/>
          <w:bCs/>
          <w:sz w:val="28"/>
          <w:szCs w:val="28"/>
        </w:rPr>
        <w:t>云南省科技计划项目验收审计报告</w:t>
      </w:r>
      <w:bookmarkEnd w:id="196"/>
      <w:bookmarkEnd w:id="197"/>
      <w:bookmarkEnd w:id="198"/>
      <w:bookmarkEnd w:id="199"/>
      <w:bookmarkEnd w:id="200"/>
    </w:p>
    <w:p>
      <w:pPr>
        <w:spacing w:before="160" w:line="365" w:lineRule="auto"/>
        <w:ind w:left="0" w:firstLine="432" w:firstLineChars="200"/>
        <w:jc w:val="right"/>
        <w:rPr>
          <w:rFonts w:hint="eastAsia" w:ascii="宋体" w:hAnsi="宋体" w:eastAsia="宋体" w:cs="宋体"/>
          <w:bCs/>
          <w:spacing w:val="-12"/>
          <w:sz w:val="24"/>
          <w:szCs w:val="24"/>
          <w:lang w:val="en-US" w:eastAsia="zh-CN" w:bidi="ar-SA"/>
        </w:rPr>
      </w:pPr>
      <w:r>
        <w:rPr>
          <w:rFonts w:hint="eastAsia" w:ascii="宋体" w:hAnsi="宋体" w:eastAsia="宋体" w:cs="宋体"/>
          <w:bCs/>
          <w:spacing w:val="-12"/>
          <w:sz w:val="24"/>
          <w:szCs w:val="24"/>
          <w:lang w:val="en-US" w:eastAsia="zh-CN" w:bidi="ar-SA"/>
        </w:rPr>
        <w:t>审计报告文号：</w:t>
      </w:r>
    </w:p>
    <w:p>
      <w:pPr>
        <w:spacing w:before="160" w:line="365" w:lineRule="auto"/>
        <w:ind w:left="0" w:firstLine="432" w:firstLineChars="200"/>
        <w:rPr>
          <w:rFonts w:hint="eastAsia" w:ascii="宋体" w:hAnsi="宋体" w:eastAsia="宋体" w:cs="宋体"/>
          <w:bCs/>
          <w:spacing w:val="-12"/>
          <w:sz w:val="24"/>
          <w:szCs w:val="24"/>
          <w:lang w:val="en-US" w:eastAsia="zh-CN" w:bidi="ar-SA"/>
        </w:rPr>
      </w:pPr>
      <w:r>
        <w:rPr>
          <w:rFonts w:hint="eastAsia" w:ascii="宋体" w:hAnsi="宋体" w:eastAsia="宋体" w:cs="宋体"/>
          <w:bCs/>
          <w:spacing w:val="-12"/>
          <w:w w:val="100"/>
          <w:sz w:val="24"/>
          <w:szCs w:val="24"/>
          <w:lang w:val="en-US" w:eastAsia="zh-CN" w:bidi="ar-SA"/>
        </w:rPr>
        <w:t>×××（项目承担单位名称）：</w:t>
      </w:r>
    </w:p>
    <w:p>
      <w:pPr>
        <w:spacing w:before="160" w:line="365" w:lineRule="auto"/>
        <w:ind w:left="0" w:firstLine="432" w:firstLineChars="200"/>
        <w:rPr>
          <w:rFonts w:hint="eastAsia" w:ascii="宋体" w:hAnsi="宋体" w:eastAsia="宋体" w:cs="宋体"/>
          <w:bCs/>
          <w:sz w:val="24"/>
          <w:szCs w:val="24"/>
          <w:lang w:val="en-US" w:eastAsia="zh-CN" w:bidi="ar-SA"/>
        </w:rPr>
      </w:pPr>
      <w:r>
        <w:rPr>
          <w:rFonts w:hint="eastAsia" w:ascii="宋体" w:hAnsi="宋体" w:eastAsia="宋体" w:cs="宋体"/>
          <w:bCs/>
          <w:spacing w:val="-12"/>
          <w:sz w:val="24"/>
          <w:szCs w:val="24"/>
          <w:lang w:val="en-US" w:eastAsia="zh-CN" w:bidi="ar-SA"/>
        </w:rPr>
        <w:t xml:space="preserve">我们接受委托，于 </w:t>
      </w:r>
      <w:r>
        <w:rPr>
          <w:rFonts w:hint="eastAsia" w:ascii="宋体" w:hAnsi="宋体" w:eastAsia="宋体" w:cs="宋体"/>
          <w:bCs/>
          <w:spacing w:val="-6"/>
          <w:sz w:val="24"/>
          <w:szCs w:val="24"/>
          <w:lang w:val="en-US" w:eastAsia="zh-CN" w:bidi="ar-SA"/>
        </w:rPr>
        <w:t>20××年</w:t>
      </w:r>
      <w:r>
        <w:rPr>
          <w:rFonts w:hint="eastAsia" w:ascii="宋体" w:hAnsi="宋体" w:eastAsia="宋体" w:cs="宋体"/>
          <w:bCs/>
          <w:spacing w:val="-16"/>
          <w:sz w:val="24"/>
          <w:szCs w:val="24"/>
          <w:lang w:val="en-US" w:eastAsia="zh-CN" w:bidi="ar-SA"/>
        </w:rPr>
        <w:t>××</w:t>
      </w:r>
      <w:r>
        <w:rPr>
          <w:rFonts w:hint="eastAsia" w:ascii="宋体" w:hAnsi="宋体" w:eastAsia="宋体" w:cs="宋体"/>
          <w:bCs/>
          <w:spacing w:val="-6"/>
          <w:sz w:val="24"/>
          <w:szCs w:val="24"/>
          <w:lang w:val="en-US" w:eastAsia="zh-CN" w:bidi="ar-SA"/>
        </w:rPr>
        <w:t>月</w:t>
      </w:r>
      <w:r>
        <w:rPr>
          <w:rFonts w:hint="eastAsia" w:ascii="宋体" w:hAnsi="宋体" w:eastAsia="宋体" w:cs="宋体"/>
          <w:bCs/>
          <w:spacing w:val="-16"/>
          <w:sz w:val="24"/>
          <w:szCs w:val="24"/>
          <w:lang w:val="en-US" w:eastAsia="zh-CN" w:bidi="ar-SA"/>
        </w:rPr>
        <w:t>××</w:t>
      </w:r>
      <w:r>
        <w:rPr>
          <w:rFonts w:hint="eastAsia" w:ascii="宋体" w:hAnsi="宋体" w:eastAsia="宋体" w:cs="宋体"/>
          <w:bCs/>
          <w:spacing w:val="-23"/>
          <w:sz w:val="24"/>
          <w:szCs w:val="24"/>
          <w:lang w:val="en-US" w:eastAsia="zh-CN" w:bidi="ar-SA"/>
        </w:rPr>
        <w:t>日至</w:t>
      </w:r>
      <w:r>
        <w:rPr>
          <w:rFonts w:hint="eastAsia" w:ascii="宋体" w:hAnsi="宋体" w:eastAsia="宋体" w:cs="宋体"/>
          <w:bCs/>
          <w:spacing w:val="-6"/>
          <w:sz w:val="24"/>
          <w:szCs w:val="24"/>
          <w:lang w:val="en-US" w:eastAsia="zh-CN" w:bidi="ar-SA"/>
        </w:rPr>
        <w:t>20××年</w:t>
      </w:r>
      <w:r>
        <w:rPr>
          <w:rFonts w:hint="eastAsia" w:ascii="宋体" w:hAnsi="宋体" w:eastAsia="宋体" w:cs="宋体"/>
          <w:bCs/>
          <w:spacing w:val="-16"/>
          <w:sz w:val="24"/>
          <w:szCs w:val="24"/>
          <w:lang w:val="en-US" w:eastAsia="zh-CN" w:bidi="ar-SA"/>
        </w:rPr>
        <w:t>××</w:t>
      </w:r>
      <w:r>
        <w:rPr>
          <w:rFonts w:hint="eastAsia" w:ascii="宋体" w:hAnsi="宋体" w:eastAsia="宋体" w:cs="宋体"/>
          <w:bCs/>
          <w:spacing w:val="-6"/>
          <w:sz w:val="24"/>
          <w:szCs w:val="24"/>
          <w:lang w:val="en-US" w:eastAsia="zh-CN" w:bidi="ar-SA"/>
        </w:rPr>
        <w:t>月</w:t>
      </w:r>
      <w:r>
        <w:rPr>
          <w:rFonts w:hint="eastAsia" w:ascii="宋体" w:hAnsi="宋体" w:eastAsia="宋体" w:cs="宋体"/>
          <w:bCs/>
          <w:spacing w:val="-16"/>
          <w:sz w:val="24"/>
          <w:szCs w:val="24"/>
          <w:lang w:val="en-US" w:eastAsia="zh-CN" w:bidi="ar-SA"/>
        </w:rPr>
        <w:t>×</w:t>
      </w:r>
      <w:r>
        <w:rPr>
          <w:rFonts w:hint="eastAsia" w:ascii="宋体" w:hAnsi="宋体" w:eastAsia="宋体" w:cs="宋体"/>
          <w:bCs/>
          <w:spacing w:val="-16"/>
          <w:sz w:val="24"/>
          <w:szCs w:val="24"/>
          <w:highlight w:val="none"/>
          <w:lang w:val="en-US" w:eastAsia="zh-CN" w:bidi="ar-SA"/>
        </w:rPr>
        <w:t>×</w:t>
      </w:r>
      <w:r>
        <w:rPr>
          <w:rFonts w:hint="eastAsia" w:ascii="宋体" w:hAnsi="宋体" w:eastAsia="宋体" w:cs="宋体"/>
          <w:bCs/>
          <w:spacing w:val="-19"/>
          <w:sz w:val="24"/>
          <w:szCs w:val="24"/>
          <w:highlight w:val="none"/>
          <w:lang w:val="en-US" w:eastAsia="zh-CN" w:bidi="ar-SA"/>
        </w:rPr>
        <w:t>日，对</w:t>
      </w:r>
      <w:r>
        <w:rPr>
          <w:rFonts w:hint="eastAsia" w:ascii="宋体" w:hAnsi="宋体" w:eastAsia="宋体" w:cs="宋体"/>
          <w:bCs/>
          <w:spacing w:val="-6"/>
          <w:sz w:val="24"/>
          <w:szCs w:val="24"/>
          <w:highlight w:val="none"/>
          <w:lang w:val="en-US" w:eastAsia="zh-CN" w:bidi="ar-SA"/>
        </w:rPr>
        <w:t>×××</w:t>
      </w:r>
      <w:r>
        <w:rPr>
          <w:rFonts w:hint="eastAsia" w:ascii="宋体" w:hAnsi="宋体" w:eastAsia="宋体" w:cs="宋体"/>
          <w:bCs/>
          <w:spacing w:val="-2"/>
          <w:sz w:val="24"/>
          <w:szCs w:val="24"/>
          <w:highlight w:val="none"/>
          <w:lang w:val="en-US" w:eastAsia="zh-CN" w:bidi="ar-SA"/>
        </w:rPr>
        <w:t>（项目承担单位名称）承担的</w:t>
      </w:r>
      <w:r>
        <w:rPr>
          <w:rFonts w:hint="eastAsia" w:ascii="宋体" w:hAnsi="宋体" w:eastAsia="宋体" w:cs="宋体"/>
          <w:bCs/>
          <w:spacing w:val="-9"/>
          <w:sz w:val="24"/>
          <w:szCs w:val="24"/>
          <w:highlight w:val="none"/>
          <w:lang w:val="en-US" w:eastAsia="zh-CN" w:bidi="ar-SA"/>
        </w:rPr>
        <w:t>“××”</w:t>
      </w:r>
      <w:r>
        <w:rPr>
          <w:rFonts w:hint="eastAsia" w:ascii="宋体" w:hAnsi="宋体" w:eastAsia="宋体" w:cs="宋体"/>
          <w:bCs/>
          <w:spacing w:val="-2"/>
          <w:sz w:val="24"/>
          <w:szCs w:val="24"/>
          <w:highlight w:val="none"/>
          <w:lang w:val="en-US" w:eastAsia="zh-CN" w:bidi="ar-SA"/>
        </w:rPr>
        <w:t>项目（以下简</w:t>
      </w:r>
      <w:r>
        <w:rPr>
          <w:rFonts w:hint="eastAsia" w:ascii="宋体" w:hAnsi="宋体" w:eastAsia="宋体" w:cs="宋体"/>
          <w:bCs/>
          <w:spacing w:val="-2"/>
          <w:sz w:val="24"/>
          <w:szCs w:val="24"/>
          <w:lang w:val="en-US" w:eastAsia="zh-CN" w:bidi="ar-SA"/>
        </w:rPr>
        <w:t>称该项目</w:t>
      </w:r>
      <w:r>
        <w:rPr>
          <w:rFonts w:hint="eastAsia" w:ascii="宋体" w:hAnsi="宋体" w:eastAsia="宋体" w:cs="宋体"/>
          <w:bCs/>
          <w:sz w:val="24"/>
          <w:szCs w:val="24"/>
          <w:lang w:val="en-US" w:eastAsia="zh-CN" w:bidi="ar-SA"/>
        </w:rPr>
        <w:t>）截至 20</w:t>
      </w:r>
      <w:r>
        <w:rPr>
          <w:rFonts w:hint="eastAsia" w:ascii="宋体" w:hAnsi="宋体" w:eastAsia="宋体" w:cs="宋体"/>
          <w:bCs/>
          <w:spacing w:val="-12"/>
          <w:sz w:val="24"/>
          <w:szCs w:val="24"/>
          <w:lang w:val="en-US" w:eastAsia="zh-CN" w:bidi="ar-SA"/>
        </w:rPr>
        <w:t>××</w:t>
      </w:r>
      <w:r>
        <w:rPr>
          <w:rFonts w:hint="eastAsia" w:ascii="宋体" w:hAnsi="宋体" w:eastAsia="宋体" w:cs="宋体"/>
          <w:bCs/>
          <w:sz w:val="24"/>
          <w:szCs w:val="24"/>
          <w:lang w:val="en-US" w:eastAsia="zh-CN" w:bidi="ar-SA"/>
        </w:rPr>
        <w:t>年</w:t>
      </w:r>
      <w:r>
        <w:rPr>
          <w:rFonts w:hint="eastAsia" w:ascii="宋体" w:hAnsi="宋体" w:eastAsia="宋体" w:cs="宋体"/>
          <w:bCs/>
          <w:spacing w:val="-11"/>
          <w:sz w:val="24"/>
          <w:szCs w:val="24"/>
          <w:lang w:val="en-US" w:eastAsia="zh-CN" w:bidi="ar-SA"/>
        </w:rPr>
        <w:t>××</w:t>
      </w:r>
      <w:r>
        <w:rPr>
          <w:rFonts w:hint="eastAsia" w:ascii="宋体" w:hAnsi="宋体" w:eastAsia="宋体" w:cs="宋体"/>
          <w:bCs/>
          <w:sz w:val="24"/>
          <w:szCs w:val="24"/>
          <w:lang w:val="en-US" w:eastAsia="zh-CN" w:bidi="ar-SA"/>
        </w:rPr>
        <w:t>月</w:t>
      </w:r>
      <w:r>
        <w:rPr>
          <w:rFonts w:hint="eastAsia" w:ascii="宋体" w:hAnsi="宋体" w:eastAsia="宋体" w:cs="宋体"/>
          <w:bCs/>
          <w:spacing w:val="-12"/>
          <w:sz w:val="24"/>
          <w:szCs w:val="24"/>
          <w:lang w:val="en-US" w:eastAsia="zh-CN" w:bidi="ar-SA"/>
        </w:rPr>
        <w:t>××</w:t>
      </w:r>
      <w:r>
        <w:rPr>
          <w:rFonts w:hint="eastAsia" w:ascii="宋体" w:hAnsi="宋体" w:eastAsia="宋体" w:cs="宋体"/>
          <w:bCs/>
          <w:sz w:val="24"/>
          <w:szCs w:val="24"/>
          <w:lang w:val="en-US" w:eastAsia="zh-CN" w:bidi="ar-SA"/>
        </w:rPr>
        <w:t>日（验收审计基准日）的科研项目资金投入、</w:t>
      </w:r>
      <w:r>
        <w:rPr>
          <w:rFonts w:hint="eastAsia" w:ascii="宋体" w:hAnsi="宋体" w:eastAsia="宋体" w:cs="宋体"/>
          <w:bCs/>
          <w:spacing w:val="-2"/>
          <w:sz w:val="24"/>
          <w:szCs w:val="24"/>
          <w:lang w:val="en-US" w:eastAsia="zh-CN" w:bidi="ar-SA"/>
        </w:rPr>
        <w:t>使用和管理情况，</w:t>
      </w:r>
      <w:r>
        <w:rPr>
          <w:rFonts w:hint="eastAsia" w:ascii="宋体" w:hAnsi="宋体" w:eastAsia="宋体" w:cs="宋体"/>
          <w:sz w:val="24"/>
          <w:szCs w:val="24"/>
          <w:highlight w:val="none"/>
          <w:lang w:val="en-US" w:eastAsia="zh-CN" w:bidi="ar-SA"/>
        </w:rPr>
        <w:t>以及</w:t>
      </w:r>
      <w:bookmarkStart w:id="201" w:name="OLE_LINK9"/>
      <w:r>
        <w:rPr>
          <w:rFonts w:hint="eastAsia" w:ascii="宋体" w:hAnsi="宋体" w:eastAsia="宋体" w:cs="宋体"/>
          <w:sz w:val="24"/>
          <w:szCs w:val="24"/>
          <w:highlight w:val="none"/>
          <w:lang w:val="en-US" w:eastAsia="zh-CN" w:bidi="ar-SA"/>
        </w:rPr>
        <w:t>经济考核指标完成情况</w:t>
      </w:r>
      <w:bookmarkEnd w:id="201"/>
      <w:r>
        <w:rPr>
          <w:rFonts w:hint="eastAsia" w:ascii="宋体" w:hAnsi="宋体" w:eastAsia="宋体" w:cs="宋体"/>
          <w:bCs/>
          <w:spacing w:val="-2"/>
          <w:sz w:val="24"/>
          <w:szCs w:val="24"/>
          <w:lang w:val="en-US" w:eastAsia="zh-CN" w:bidi="ar-SA"/>
        </w:rPr>
        <w:t>进行了审计。</w:t>
      </w:r>
    </w:p>
    <w:p>
      <w:pPr>
        <w:spacing w:line="365" w:lineRule="auto"/>
        <w:ind w:left="0" w:firstLine="472" w:firstLineChars="200"/>
        <w:jc w:val="both"/>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lang w:val="en-US" w:eastAsia="zh-CN" w:bidi="ar-SA"/>
        </w:rPr>
        <w:t>我们的审计是依据中国注册会计师审计准则（以下简称审计准则）,参照《中央财</w:t>
      </w:r>
      <w:r>
        <w:rPr>
          <w:rFonts w:hint="eastAsia" w:ascii="宋体" w:hAnsi="宋体" w:eastAsia="宋体" w:cs="宋体"/>
          <w:bCs/>
          <w:spacing w:val="-6"/>
          <w:sz w:val="24"/>
          <w:szCs w:val="24"/>
          <w:lang w:val="en-US" w:eastAsia="zh-CN" w:bidi="ar-SA"/>
        </w:rPr>
        <w:t>政科技计划项目结题审计指引》进行的，在审计过程中结合该项目</w:t>
      </w:r>
      <w:r>
        <w:rPr>
          <w:rFonts w:hint="eastAsia" w:ascii="宋体" w:hAnsi="宋体" w:eastAsia="宋体" w:cs="宋体"/>
          <w:bCs/>
          <w:spacing w:val="-2"/>
          <w:sz w:val="24"/>
          <w:szCs w:val="24"/>
          <w:lang w:val="en-US" w:eastAsia="zh-CN" w:bidi="ar-SA"/>
        </w:rPr>
        <w:t>实际情况，对该项目的承担单位及参加单位进行了审计。（如存在非现场</w:t>
      </w:r>
      <w:r>
        <w:rPr>
          <w:rFonts w:hint="eastAsia" w:ascii="宋体" w:hAnsi="宋体" w:eastAsia="宋体" w:cs="宋体"/>
          <w:bCs/>
          <w:sz w:val="24"/>
          <w:szCs w:val="24"/>
          <w:lang w:val="en-US" w:eastAsia="zh-CN" w:bidi="ar-SA"/>
        </w:rPr>
        <w:t>审计，则增加描述对参加单位</w:t>
      </w:r>
      <w:r>
        <w:rPr>
          <w:rFonts w:hint="eastAsia" w:ascii="宋体" w:hAnsi="宋体" w:eastAsia="宋体" w:cs="宋体"/>
          <w:bCs/>
          <w:spacing w:val="-13"/>
          <w:sz w:val="24"/>
          <w:szCs w:val="24"/>
          <w:lang w:val="en-US" w:eastAsia="zh-CN" w:bidi="ar-SA"/>
        </w:rPr>
        <w:t xml:space="preserve">×× </w:t>
      </w:r>
      <w:r>
        <w:rPr>
          <w:rFonts w:hint="eastAsia" w:ascii="宋体" w:hAnsi="宋体" w:eastAsia="宋体" w:cs="宋体"/>
          <w:bCs/>
          <w:sz w:val="24"/>
          <w:szCs w:val="24"/>
          <w:lang w:val="en-US" w:eastAsia="zh-CN" w:bidi="ar-SA"/>
        </w:rPr>
        <w:t>、……进行了非现场审计。）我们实施了查看财务</w:t>
      </w:r>
      <w:r>
        <w:rPr>
          <w:rFonts w:hint="eastAsia" w:ascii="宋体" w:hAnsi="宋体" w:eastAsia="宋体" w:cs="宋体"/>
          <w:bCs/>
          <w:spacing w:val="-2"/>
          <w:sz w:val="24"/>
          <w:szCs w:val="24"/>
          <w:lang w:val="en-US" w:eastAsia="zh-CN" w:bidi="ar-SA"/>
        </w:rPr>
        <w:t>系统，询问相关人员，抽查原始凭证，抽盘实物资产，检查与项目资金管理相关的法人主体责任落实情况，分析科研项目资金支出政策相符性、目标相关性和经济合理性等审计程序。我们相信，我们获取的审计证据是充分、适当的，为发表审计意见提供了基础。</w:t>
      </w:r>
    </w:p>
    <w:p>
      <w:pPr>
        <w:spacing w:line="365" w:lineRule="auto"/>
        <w:ind w:left="0" w:firstLine="472" w:firstLineChars="200"/>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lang w:val="en-US" w:eastAsia="zh-CN" w:bidi="ar-SA"/>
        </w:rPr>
        <w:t>具体审计情况如下：</w:t>
      </w:r>
    </w:p>
    <w:p>
      <w:pPr>
        <w:bidi w:val="0"/>
        <w:spacing w:line="360" w:lineRule="auto"/>
        <w:ind w:left="0" w:leftChars="0" w:firstLine="481" w:firstLineChars="200"/>
        <w:rPr>
          <w:rFonts w:hint="eastAsia"/>
          <w:b/>
          <w:bCs/>
          <w:sz w:val="24"/>
          <w:szCs w:val="24"/>
          <w:lang w:val="en-US" w:eastAsia="zh-CN"/>
        </w:rPr>
      </w:pPr>
      <w:bookmarkStart w:id="202" w:name="_Toc25859"/>
      <w:bookmarkStart w:id="203" w:name="_Toc193464456"/>
      <w:bookmarkStart w:id="204" w:name="_Toc193464210"/>
      <w:bookmarkStart w:id="205" w:name="_Toc25807"/>
      <w:bookmarkStart w:id="206" w:name="_Toc17700"/>
      <w:bookmarkStart w:id="207" w:name="_Toc20074"/>
      <w:r>
        <w:rPr>
          <w:rFonts w:hint="eastAsia"/>
          <w:b/>
          <w:bCs/>
          <w:sz w:val="24"/>
          <w:szCs w:val="24"/>
          <w:lang w:val="en-US" w:eastAsia="zh-CN"/>
        </w:rPr>
        <w:t>一、项目基本情况</w:t>
      </w:r>
      <w:bookmarkEnd w:id="202"/>
      <w:bookmarkEnd w:id="203"/>
      <w:bookmarkEnd w:id="204"/>
      <w:bookmarkEnd w:id="205"/>
      <w:bookmarkEnd w:id="206"/>
      <w:bookmarkEnd w:id="207"/>
    </w:p>
    <w:p>
      <w:pPr>
        <w:bidi w:val="0"/>
        <w:spacing w:line="360" w:lineRule="auto"/>
        <w:ind w:left="0" w:leftChars="0" w:firstLine="420" w:firstLineChars="175"/>
        <w:rPr>
          <w:sz w:val="24"/>
          <w:szCs w:val="24"/>
          <w:lang w:val="en-US" w:eastAsia="zh-CN"/>
        </w:rPr>
      </w:pPr>
      <w:bookmarkStart w:id="208" w:name="_Toc193464211"/>
      <w:bookmarkStart w:id="209" w:name="_Toc193464457"/>
      <w:r>
        <w:rPr>
          <w:rFonts w:hint="eastAsia"/>
          <w:sz w:val="24"/>
          <w:szCs w:val="24"/>
          <w:lang w:val="en-US" w:eastAsia="zh-CN"/>
        </w:rPr>
        <w:t>（一）项目立项情况</w:t>
      </w:r>
      <w:bookmarkEnd w:id="208"/>
      <w:bookmarkEnd w:id="209"/>
    </w:p>
    <w:p>
      <w:pPr>
        <w:spacing w:line="365" w:lineRule="auto"/>
        <w:ind w:left="0" w:firstLine="456" w:firstLineChars="200"/>
        <w:jc w:val="both"/>
        <w:rPr>
          <w:rFonts w:ascii="宋体" w:hAnsi="宋体" w:eastAsia="宋体" w:cs="宋体"/>
          <w:bCs/>
          <w:spacing w:val="-2"/>
          <w:sz w:val="24"/>
          <w:szCs w:val="24"/>
          <w:lang w:val="en-US" w:eastAsia="zh-CN" w:bidi="ar-SA"/>
        </w:rPr>
      </w:pPr>
      <w:r>
        <w:rPr>
          <w:rFonts w:ascii="宋体" w:hAnsi="宋体" w:eastAsia="宋体" w:cs="宋体"/>
          <w:bCs/>
          <w:spacing w:val="-6"/>
          <w:sz w:val="24"/>
          <w:szCs w:val="24"/>
          <w:lang w:val="en-US" w:eastAsia="zh-CN" w:bidi="ar-SA"/>
        </w:rPr>
        <w:t>简要说明</w:t>
      </w:r>
      <w:r>
        <w:rPr>
          <w:rFonts w:hint="eastAsia" w:ascii="宋体" w:hAnsi="宋体" w:eastAsia="宋体" w:cs="宋体"/>
          <w:bCs/>
          <w:spacing w:val="-6"/>
          <w:sz w:val="24"/>
          <w:szCs w:val="24"/>
          <w:lang w:val="en-US" w:eastAsia="zh-CN" w:bidi="ar-SA"/>
        </w:rPr>
        <w:t>项目</w:t>
      </w:r>
      <w:r>
        <w:rPr>
          <w:rFonts w:ascii="宋体" w:hAnsi="宋体" w:eastAsia="宋体" w:cs="宋体"/>
          <w:bCs/>
          <w:spacing w:val="-6"/>
          <w:sz w:val="24"/>
          <w:szCs w:val="24"/>
          <w:lang w:val="en-US" w:eastAsia="zh-CN" w:bidi="ar-SA"/>
        </w:rPr>
        <w:t>名称</w:t>
      </w:r>
      <w:r>
        <w:rPr>
          <w:rFonts w:ascii="宋体" w:hAnsi="宋体" w:eastAsia="宋体" w:cs="宋体"/>
          <w:bCs/>
          <w:spacing w:val="-2"/>
          <w:sz w:val="24"/>
          <w:szCs w:val="24"/>
          <w:lang w:val="en-US" w:eastAsia="zh-CN" w:bidi="ar-SA"/>
        </w:rPr>
        <w:t>、</w:t>
      </w:r>
      <w:r>
        <w:rPr>
          <w:rFonts w:hint="eastAsia" w:ascii="宋体" w:hAnsi="宋体" w:eastAsia="宋体" w:cs="宋体"/>
          <w:bCs/>
          <w:spacing w:val="-2"/>
          <w:sz w:val="24"/>
          <w:szCs w:val="24"/>
          <w:lang w:val="en-US" w:eastAsia="zh-CN" w:bidi="ar-SA"/>
        </w:rPr>
        <w:t>项目</w:t>
      </w:r>
      <w:r>
        <w:rPr>
          <w:rFonts w:ascii="宋体" w:hAnsi="宋体" w:eastAsia="宋体" w:cs="宋体"/>
          <w:bCs/>
          <w:spacing w:val="-2"/>
          <w:sz w:val="24"/>
          <w:szCs w:val="24"/>
          <w:lang w:val="en-US" w:eastAsia="zh-CN" w:bidi="ar-SA"/>
        </w:rPr>
        <w:t>负责人</w:t>
      </w:r>
      <w:r>
        <w:rPr>
          <w:rFonts w:ascii="宋体" w:hAnsi="宋体" w:eastAsia="宋体" w:cs="宋体"/>
          <w:bCs/>
          <w:spacing w:val="-6"/>
          <w:sz w:val="24"/>
          <w:szCs w:val="24"/>
          <w:lang w:val="en-US" w:eastAsia="zh-CN" w:bidi="ar-SA"/>
        </w:rPr>
        <w:t>、</w:t>
      </w:r>
      <w:r>
        <w:rPr>
          <w:rFonts w:hint="eastAsia" w:ascii="宋体" w:hAnsi="宋体" w:eastAsia="宋体" w:cs="宋体"/>
          <w:bCs/>
          <w:spacing w:val="-2"/>
          <w:sz w:val="24"/>
          <w:szCs w:val="24"/>
          <w:lang w:val="en-US" w:eastAsia="zh-CN" w:bidi="ar-SA"/>
        </w:rPr>
        <w:t>项目</w:t>
      </w:r>
      <w:r>
        <w:rPr>
          <w:rFonts w:ascii="宋体" w:hAnsi="宋体" w:eastAsia="宋体" w:cs="宋体"/>
          <w:bCs/>
          <w:spacing w:val="-2"/>
          <w:sz w:val="24"/>
          <w:szCs w:val="24"/>
          <w:lang w:val="en-US" w:eastAsia="zh-CN" w:bidi="ar-SA"/>
        </w:rPr>
        <w:t>起止时间</w:t>
      </w:r>
      <w:r>
        <w:rPr>
          <w:rFonts w:hint="eastAsia" w:ascii="宋体" w:hAnsi="宋体" w:eastAsia="宋体" w:cs="宋体"/>
          <w:bCs/>
          <w:spacing w:val="-2"/>
          <w:sz w:val="24"/>
          <w:szCs w:val="24"/>
          <w:lang w:val="en-US" w:eastAsia="zh-CN" w:bidi="ar-SA"/>
        </w:rPr>
        <w:t>、项目承担单位全称、参加单位的数量及全称</w:t>
      </w:r>
      <w:r>
        <w:rPr>
          <w:rFonts w:ascii="宋体" w:hAnsi="宋体" w:eastAsia="宋体" w:cs="宋体"/>
          <w:bCs/>
          <w:spacing w:val="-2"/>
          <w:sz w:val="24"/>
          <w:szCs w:val="24"/>
          <w:lang w:val="en-US" w:eastAsia="zh-CN" w:bidi="ar-SA"/>
        </w:rPr>
        <w:t>等。（如内容较多，为便于清晰表述，可以采用表格形式。）</w:t>
      </w:r>
    </w:p>
    <w:p>
      <w:pPr>
        <w:spacing w:line="365" w:lineRule="auto"/>
        <w:ind w:left="0" w:firstLine="472" w:firstLineChars="200"/>
        <w:jc w:val="both"/>
        <w:rPr>
          <w:rFonts w:hint="eastAsia" w:ascii="宋体" w:hAnsi="宋体" w:eastAsia="宋体" w:cs="宋体"/>
          <w:bCs/>
          <w:spacing w:val="-5"/>
          <w:sz w:val="24"/>
          <w:szCs w:val="24"/>
          <w:lang w:val="en-US" w:eastAsia="zh-CN" w:bidi="ar-SA"/>
        </w:rPr>
      </w:pPr>
      <w:r>
        <w:rPr>
          <w:rFonts w:hint="eastAsia" w:ascii="宋体" w:hAnsi="宋体" w:eastAsia="宋体" w:cs="宋体"/>
          <w:bCs/>
          <w:spacing w:val="-2"/>
          <w:sz w:val="24"/>
          <w:szCs w:val="24"/>
          <w:lang w:val="en-US" w:eastAsia="zh-CN" w:bidi="ar-SA"/>
        </w:rPr>
        <w:t>如存在承担单位及参加单位</w:t>
      </w:r>
      <w:r>
        <w:rPr>
          <w:rFonts w:hint="eastAsia" w:ascii="宋体" w:hAnsi="宋体" w:eastAsia="宋体" w:cs="宋体"/>
          <w:bCs/>
          <w:spacing w:val="-4"/>
          <w:sz w:val="24"/>
          <w:szCs w:val="24"/>
          <w:highlight w:val="none"/>
          <w:lang w:val="en-US" w:eastAsia="zh-CN" w:bidi="ar-SA"/>
        </w:rPr>
        <w:t>在项目</w:t>
      </w:r>
      <w:r>
        <w:rPr>
          <w:rFonts w:hint="eastAsia" w:ascii="宋体" w:hAnsi="宋体" w:eastAsia="宋体" w:cs="宋体"/>
          <w:bCs/>
          <w:spacing w:val="-5"/>
          <w:sz w:val="24"/>
          <w:szCs w:val="24"/>
          <w:highlight w:val="none"/>
          <w:lang w:val="en-US" w:eastAsia="zh-CN" w:bidi="ar-SA"/>
        </w:rPr>
        <w:t>实施期间发生更名或合并、分立和调整等机构变</w:t>
      </w:r>
      <w:r>
        <w:rPr>
          <w:rFonts w:hint="eastAsia" w:ascii="宋体" w:hAnsi="宋体" w:eastAsia="宋体" w:cs="宋体"/>
          <w:bCs/>
          <w:spacing w:val="-5"/>
          <w:sz w:val="24"/>
          <w:szCs w:val="24"/>
          <w:lang w:val="en-US" w:eastAsia="zh-CN" w:bidi="ar-SA"/>
        </w:rPr>
        <w:t>更的情况，需重点披露。</w:t>
      </w:r>
    </w:p>
    <w:p>
      <w:pPr>
        <w:spacing w:line="365" w:lineRule="auto"/>
        <w:ind w:left="0" w:firstLine="472" w:firstLineChars="200"/>
        <w:jc w:val="both"/>
        <w:rPr>
          <w:rFonts w:ascii="宋体" w:hAnsi="宋体" w:eastAsia="宋体" w:cs="宋体"/>
          <w:bCs/>
          <w:sz w:val="24"/>
          <w:szCs w:val="24"/>
          <w:lang w:val="en-US" w:eastAsia="zh-CN" w:bidi="ar-SA"/>
        </w:rPr>
      </w:pPr>
      <w:r>
        <w:rPr>
          <w:rFonts w:ascii="宋体" w:hAnsi="宋体" w:eastAsia="宋体" w:cs="宋体"/>
          <w:bCs/>
          <w:spacing w:val="-2"/>
          <w:sz w:val="24"/>
          <w:szCs w:val="24"/>
          <w:lang w:val="en-US" w:eastAsia="zh-CN" w:bidi="ar-SA"/>
        </w:rPr>
        <w:t>如存在</w:t>
      </w:r>
      <w:r>
        <w:rPr>
          <w:rFonts w:hint="eastAsia" w:ascii="宋体" w:hAnsi="宋体" w:eastAsia="宋体" w:cs="宋体"/>
          <w:bCs/>
          <w:spacing w:val="-2"/>
          <w:sz w:val="24"/>
          <w:szCs w:val="24"/>
          <w:lang w:val="en-US" w:eastAsia="zh-CN" w:bidi="ar-SA"/>
        </w:rPr>
        <w:t>承担单位</w:t>
      </w:r>
      <w:r>
        <w:rPr>
          <w:rFonts w:ascii="宋体" w:hAnsi="宋体" w:eastAsia="宋体" w:cs="宋体"/>
          <w:bCs/>
          <w:spacing w:val="-2"/>
          <w:sz w:val="24"/>
          <w:szCs w:val="24"/>
          <w:lang w:val="en-US" w:eastAsia="zh-CN" w:bidi="ar-SA"/>
        </w:rPr>
        <w:t>及</w:t>
      </w:r>
      <w:r>
        <w:rPr>
          <w:rFonts w:hint="eastAsia" w:ascii="宋体" w:hAnsi="宋体" w:eastAsia="宋体" w:cs="宋体"/>
          <w:bCs/>
          <w:spacing w:val="-2"/>
          <w:sz w:val="24"/>
          <w:szCs w:val="24"/>
          <w:lang w:val="en-US" w:eastAsia="zh-CN" w:bidi="ar-SA"/>
        </w:rPr>
        <w:t>参加单位</w:t>
      </w:r>
      <w:r>
        <w:rPr>
          <w:rFonts w:ascii="宋体" w:hAnsi="宋体" w:eastAsia="宋体" w:cs="宋体"/>
          <w:bCs/>
          <w:spacing w:val="-2"/>
          <w:sz w:val="24"/>
          <w:szCs w:val="24"/>
          <w:lang w:val="en-US" w:eastAsia="zh-CN" w:bidi="ar-SA"/>
        </w:rPr>
        <w:t>变更或</w:t>
      </w:r>
      <w:r>
        <w:rPr>
          <w:rFonts w:hint="eastAsia" w:ascii="宋体" w:hAnsi="宋体" w:eastAsia="宋体" w:cs="宋体"/>
          <w:bCs/>
          <w:spacing w:val="-2"/>
          <w:sz w:val="24"/>
          <w:szCs w:val="24"/>
          <w:lang w:val="en-US" w:eastAsia="zh-CN" w:bidi="ar-SA"/>
        </w:rPr>
        <w:t>项目</w:t>
      </w:r>
      <w:r>
        <w:rPr>
          <w:rFonts w:ascii="宋体" w:hAnsi="宋体" w:eastAsia="宋体" w:cs="宋体"/>
          <w:bCs/>
          <w:spacing w:val="-2"/>
          <w:sz w:val="24"/>
          <w:szCs w:val="24"/>
          <w:lang w:val="en-US" w:eastAsia="zh-CN" w:bidi="ar-SA"/>
        </w:rPr>
        <w:t>负责人变更、</w:t>
      </w:r>
      <w:r>
        <w:rPr>
          <w:rFonts w:hint="eastAsia" w:ascii="宋体" w:hAnsi="宋体" w:eastAsia="宋体" w:cs="宋体"/>
          <w:bCs/>
          <w:spacing w:val="-2"/>
          <w:sz w:val="24"/>
          <w:szCs w:val="24"/>
          <w:lang w:val="en-US" w:eastAsia="zh-CN" w:bidi="ar-SA"/>
        </w:rPr>
        <w:t>项目</w:t>
      </w:r>
      <w:r>
        <w:rPr>
          <w:rFonts w:ascii="宋体" w:hAnsi="宋体" w:eastAsia="宋体" w:cs="宋体"/>
          <w:bCs/>
          <w:spacing w:val="-2"/>
          <w:sz w:val="24"/>
          <w:szCs w:val="24"/>
          <w:lang w:val="en-US" w:eastAsia="zh-CN" w:bidi="ar-SA"/>
        </w:rPr>
        <w:t>延期等情况，需对申请变更及批复情况进行重点披露。</w:t>
      </w:r>
    </w:p>
    <w:p>
      <w:pPr>
        <w:spacing w:line="365" w:lineRule="auto"/>
        <w:ind w:left="0" w:firstLine="464" w:firstLineChars="200"/>
        <w:rPr>
          <w:rFonts w:hint="eastAsia" w:ascii="仿宋" w:hAnsi="仿宋" w:eastAsia="仿宋" w:cs="仿宋"/>
          <w:bCs/>
          <w:sz w:val="24"/>
          <w:szCs w:val="24"/>
          <w:lang w:val="en-US" w:eastAsia="zh-CN" w:bidi="ar-SA"/>
        </w:rPr>
      </w:pPr>
      <w:r>
        <w:rPr>
          <w:rFonts w:hint="eastAsia" w:ascii="仿宋" w:hAnsi="仿宋" w:eastAsia="仿宋" w:cs="仿宋"/>
          <w:bCs/>
          <w:spacing w:val="-4"/>
          <w:sz w:val="24"/>
          <w:szCs w:val="24"/>
          <w:lang w:val="en-US" w:eastAsia="zh-CN" w:bidi="ar-SA"/>
        </w:rPr>
        <w:t>例如：</w:t>
      </w:r>
      <w:r>
        <w:rPr>
          <w:rFonts w:hint="eastAsia" w:ascii="仿宋" w:hAnsi="仿宋" w:eastAsia="仿宋" w:cs="仿宋"/>
          <w:bCs/>
          <w:spacing w:val="-2"/>
          <w:sz w:val="24"/>
          <w:szCs w:val="24"/>
          <w:lang w:val="en-US" w:eastAsia="zh-CN" w:bidi="ar-SA"/>
        </w:rPr>
        <w:t>项目承担单位为</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2"/>
          <w:sz w:val="24"/>
          <w:szCs w:val="24"/>
          <w:lang w:val="en-US" w:eastAsia="zh-CN" w:bidi="ar-SA"/>
        </w:rPr>
        <w:t>×，参加单位</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6"/>
          <w:sz w:val="24"/>
          <w:szCs w:val="24"/>
          <w:lang w:val="en-US" w:eastAsia="zh-CN" w:bidi="ar-SA"/>
        </w:rPr>
        <w:t>家，分别是</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6"/>
          <w:sz w:val="24"/>
          <w:szCs w:val="24"/>
          <w:lang w:val="en-US" w:eastAsia="zh-CN" w:bidi="ar-SA"/>
        </w:rPr>
        <w:t>。</w:t>
      </w:r>
    </w:p>
    <w:p>
      <w:pPr>
        <w:spacing w:line="365" w:lineRule="auto"/>
        <w:ind w:left="0" w:firstLine="464" w:firstLineChars="200"/>
        <w:rPr>
          <w:rFonts w:hint="eastAsia" w:ascii="仿宋" w:hAnsi="仿宋" w:eastAsia="仿宋" w:cs="仿宋"/>
          <w:bCs/>
          <w:sz w:val="24"/>
          <w:szCs w:val="24"/>
          <w:lang w:val="en-US" w:eastAsia="zh-CN" w:bidi="ar-SA"/>
        </w:rPr>
      </w:pPr>
      <w:r>
        <w:rPr>
          <w:rFonts w:hint="eastAsia" w:ascii="仿宋" w:hAnsi="仿宋" w:eastAsia="仿宋" w:cs="仿宋"/>
          <w:bCs/>
          <w:spacing w:val="-4"/>
          <w:sz w:val="24"/>
          <w:szCs w:val="24"/>
          <w:lang w:val="en-US" w:eastAsia="zh-CN" w:bidi="ar-SA"/>
        </w:rPr>
        <w:t>项目名称：</w:t>
      </w:r>
      <w:r>
        <w:rPr>
          <w:rFonts w:hint="eastAsia" w:ascii="仿宋" w:hAnsi="仿宋" w:eastAsia="仿宋" w:cs="仿宋"/>
          <w:bCs/>
          <w:spacing w:val="-8"/>
          <w:sz w:val="24"/>
          <w:szCs w:val="24"/>
          <w:lang w:val="en-US" w:eastAsia="zh-CN" w:bidi="ar-SA"/>
        </w:rPr>
        <w:t>××</w:t>
      </w:r>
      <w:r>
        <w:rPr>
          <w:rFonts w:hint="eastAsia" w:ascii="仿宋" w:hAnsi="仿宋" w:eastAsia="仿宋" w:cs="仿宋"/>
          <w:bCs/>
          <w:spacing w:val="-4"/>
          <w:sz w:val="24"/>
          <w:szCs w:val="24"/>
          <w:lang w:val="en-US" w:eastAsia="zh-CN" w:bidi="ar-SA"/>
        </w:rPr>
        <w:t>；项目编号：</w:t>
      </w:r>
      <w:r>
        <w:rPr>
          <w:rFonts w:hint="eastAsia" w:ascii="仿宋" w:hAnsi="仿宋" w:eastAsia="仿宋" w:cs="仿宋"/>
          <w:bCs/>
          <w:spacing w:val="-9"/>
          <w:sz w:val="24"/>
          <w:szCs w:val="24"/>
          <w:lang w:val="en-US" w:eastAsia="zh-CN" w:bidi="ar-SA"/>
        </w:rPr>
        <w:t>××</w:t>
      </w:r>
      <w:r>
        <w:rPr>
          <w:rFonts w:hint="eastAsia" w:ascii="仿宋" w:hAnsi="仿宋" w:eastAsia="仿宋" w:cs="仿宋"/>
          <w:bCs/>
          <w:spacing w:val="-4"/>
          <w:sz w:val="24"/>
          <w:szCs w:val="24"/>
          <w:lang w:val="en-US" w:eastAsia="zh-CN" w:bidi="ar-SA"/>
        </w:rPr>
        <w:t>；</w:t>
      </w:r>
      <w:r>
        <w:rPr>
          <w:rFonts w:hint="eastAsia" w:ascii="仿宋" w:hAnsi="仿宋" w:eastAsia="仿宋" w:cs="仿宋"/>
          <w:bCs/>
          <w:spacing w:val="-2"/>
          <w:sz w:val="24"/>
          <w:szCs w:val="24"/>
          <w:lang w:val="en-US" w:eastAsia="zh-CN" w:bidi="ar-SA"/>
        </w:rPr>
        <w:t>项目负责人：</w:t>
      </w:r>
      <w:r>
        <w:rPr>
          <w:rFonts w:hint="eastAsia" w:ascii="仿宋" w:hAnsi="仿宋" w:eastAsia="仿宋" w:cs="仿宋"/>
          <w:bCs/>
          <w:spacing w:val="-12"/>
          <w:sz w:val="24"/>
          <w:szCs w:val="24"/>
          <w:lang w:val="en-US" w:eastAsia="zh-CN" w:bidi="ar-SA"/>
        </w:rPr>
        <w:t>××</w:t>
      </w:r>
      <w:r>
        <w:rPr>
          <w:rFonts w:hint="eastAsia" w:ascii="仿宋" w:hAnsi="仿宋" w:eastAsia="仿宋" w:cs="仿宋"/>
          <w:bCs/>
          <w:spacing w:val="-4"/>
          <w:sz w:val="24"/>
          <w:szCs w:val="24"/>
          <w:lang w:val="en-US" w:eastAsia="zh-CN" w:bidi="ar-SA"/>
        </w:rPr>
        <w:t>；</w:t>
      </w:r>
    </w:p>
    <w:p>
      <w:pPr>
        <w:spacing w:line="365" w:lineRule="auto"/>
        <w:ind w:left="0" w:firstLine="464" w:firstLineChars="200"/>
        <w:rPr>
          <w:rFonts w:hint="eastAsia" w:ascii="仿宋" w:hAnsi="仿宋" w:eastAsia="仿宋" w:cs="仿宋"/>
          <w:bCs/>
          <w:spacing w:val="-4"/>
          <w:sz w:val="24"/>
          <w:szCs w:val="24"/>
          <w:lang w:val="en-US" w:eastAsia="zh-CN" w:bidi="ar-SA"/>
        </w:rPr>
      </w:pPr>
      <w:r>
        <w:rPr>
          <w:rFonts w:hint="eastAsia" w:ascii="仿宋" w:hAnsi="仿宋" w:eastAsia="仿宋" w:cs="仿宋"/>
          <w:bCs/>
          <w:spacing w:val="-4"/>
          <w:sz w:val="24"/>
          <w:szCs w:val="24"/>
          <w:lang w:val="en-US" w:eastAsia="zh-CN" w:bidi="ar-SA"/>
        </w:rPr>
        <w:t>项目起止时间：20</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4"/>
          <w:sz w:val="24"/>
          <w:szCs w:val="24"/>
          <w:lang w:val="en-US" w:eastAsia="zh-CN" w:bidi="ar-SA"/>
        </w:rPr>
        <w:t>年</w:t>
      </w:r>
      <w:r>
        <w:rPr>
          <w:rFonts w:hint="eastAsia" w:ascii="仿宋" w:hAnsi="仿宋" w:eastAsia="仿宋" w:cs="仿宋"/>
          <w:bCs/>
          <w:spacing w:val="-13"/>
          <w:sz w:val="24"/>
          <w:szCs w:val="24"/>
          <w:lang w:val="en-US" w:eastAsia="zh-CN" w:bidi="ar-SA"/>
        </w:rPr>
        <w:t>××</w:t>
      </w:r>
      <w:r>
        <w:rPr>
          <w:rFonts w:hint="eastAsia" w:ascii="仿宋" w:hAnsi="仿宋" w:eastAsia="仿宋" w:cs="仿宋"/>
          <w:bCs/>
          <w:spacing w:val="-16"/>
          <w:sz w:val="24"/>
          <w:szCs w:val="24"/>
          <w:lang w:val="en-US" w:eastAsia="zh-CN" w:bidi="ar-SA"/>
        </w:rPr>
        <w:t>月至</w:t>
      </w:r>
      <w:r>
        <w:rPr>
          <w:rFonts w:hint="eastAsia" w:ascii="仿宋" w:hAnsi="仿宋" w:eastAsia="仿宋" w:cs="仿宋"/>
          <w:bCs/>
          <w:spacing w:val="-4"/>
          <w:sz w:val="24"/>
          <w:szCs w:val="24"/>
          <w:lang w:val="en-US" w:eastAsia="zh-CN" w:bidi="ar-SA"/>
        </w:rPr>
        <w:t>20</w:t>
      </w:r>
      <w:r>
        <w:rPr>
          <w:rFonts w:hint="eastAsia" w:ascii="仿宋" w:hAnsi="仿宋" w:eastAsia="仿宋" w:cs="仿宋"/>
          <w:bCs/>
          <w:spacing w:val="-12"/>
          <w:sz w:val="24"/>
          <w:szCs w:val="24"/>
          <w:lang w:val="en-US" w:eastAsia="zh-CN" w:bidi="ar-SA"/>
        </w:rPr>
        <w:t>××</w:t>
      </w:r>
      <w:r>
        <w:rPr>
          <w:rFonts w:hint="eastAsia" w:ascii="仿宋" w:hAnsi="仿宋" w:eastAsia="仿宋" w:cs="仿宋"/>
          <w:bCs/>
          <w:spacing w:val="-4"/>
          <w:sz w:val="24"/>
          <w:szCs w:val="24"/>
          <w:lang w:val="en-US" w:eastAsia="zh-CN" w:bidi="ar-SA"/>
        </w:rPr>
        <w:t>年</w:t>
      </w:r>
      <w:r>
        <w:rPr>
          <w:rFonts w:hint="eastAsia" w:ascii="仿宋" w:hAnsi="仿宋" w:eastAsia="仿宋" w:cs="仿宋"/>
          <w:bCs/>
          <w:spacing w:val="-13"/>
          <w:sz w:val="24"/>
          <w:szCs w:val="24"/>
          <w:lang w:val="en-US" w:eastAsia="zh-CN" w:bidi="ar-SA"/>
        </w:rPr>
        <w:t>××</w:t>
      </w:r>
      <w:r>
        <w:rPr>
          <w:rFonts w:hint="eastAsia" w:ascii="仿宋" w:hAnsi="仿宋" w:eastAsia="仿宋" w:cs="仿宋"/>
          <w:bCs/>
          <w:spacing w:val="-4"/>
          <w:sz w:val="24"/>
          <w:szCs w:val="24"/>
          <w:lang w:val="en-US" w:eastAsia="zh-CN" w:bidi="ar-SA"/>
        </w:rPr>
        <w:t>月（按照任务书填写）。</w:t>
      </w:r>
    </w:p>
    <w:p>
      <w:pPr>
        <w:spacing w:line="365" w:lineRule="auto"/>
        <w:ind w:left="0" w:firstLine="472" w:firstLineChars="200"/>
        <w:rPr>
          <w:rFonts w:hint="eastAsia" w:ascii="仿宋" w:hAnsi="仿宋" w:eastAsia="仿宋" w:cs="仿宋"/>
          <w:bCs/>
          <w:sz w:val="24"/>
          <w:szCs w:val="24"/>
          <w:lang w:val="en-US" w:eastAsia="zh-CN" w:bidi="ar-SA"/>
        </w:rPr>
      </w:pPr>
      <w:r>
        <w:rPr>
          <w:rFonts w:hint="eastAsia" w:ascii="仿宋" w:hAnsi="仿宋" w:eastAsia="仿宋" w:cs="仿宋"/>
          <w:bCs/>
          <w:spacing w:val="-2"/>
          <w:sz w:val="24"/>
          <w:szCs w:val="24"/>
          <w:lang w:val="en-US" w:eastAsia="zh-CN" w:bidi="ar-SA"/>
        </w:rPr>
        <w:t>项目执行期间，参加单位</w:t>
      </w:r>
      <w:r>
        <w:rPr>
          <w:rFonts w:hint="eastAsia" w:ascii="仿宋" w:hAnsi="仿宋" w:eastAsia="仿宋" w:cs="仿宋"/>
          <w:bCs/>
          <w:spacing w:val="-11"/>
          <w:sz w:val="24"/>
          <w:szCs w:val="24"/>
          <w:lang w:val="en-US" w:eastAsia="zh-CN" w:bidi="ar-SA"/>
        </w:rPr>
        <w:t>××</w:t>
      </w:r>
      <w:r>
        <w:rPr>
          <w:rFonts w:hint="eastAsia" w:ascii="仿宋" w:hAnsi="仿宋" w:eastAsia="仿宋" w:cs="仿宋"/>
          <w:bCs/>
          <w:spacing w:val="-2"/>
          <w:sz w:val="24"/>
          <w:szCs w:val="24"/>
          <w:lang w:val="en-US" w:eastAsia="zh-CN" w:bidi="ar-SA"/>
        </w:rPr>
        <w:t>发生合并，合并后单位名称变更为</w:t>
      </w:r>
      <w:r>
        <w:rPr>
          <w:rFonts w:hint="eastAsia" w:ascii="仿宋" w:hAnsi="仿宋" w:eastAsia="仿宋" w:cs="仿宋"/>
          <w:bCs/>
          <w:spacing w:val="-11"/>
          <w:sz w:val="24"/>
          <w:szCs w:val="24"/>
          <w:lang w:val="en-US" w:eastAsia="zh-CN" w:bidi="ar-SA"/>
        </w:rPr>
        <w:t xml:space="preserve">×× </w:t>
      </w:r>
      <w:r>
        <w:rPr>
          <w:rFonts w:hint="eastAsia" w:ascii="仿宋" w:hAnsi="仿宋" w:eastAsia="仿宋" w:cs="仿宋"/>
          <w:bCs/>
          <w:spacing w:val="-10"/>
          <w:sz w:val="24"/>
          <w:szCs w:val="24"/>
          <w:lang w:val="en-US" w:eastAsia="zh-CN" w:bidi="ar-SA"/>
        </w:rPr>
        <w:t>。</w:t>
      </w:r>
    </w:p>
    <w:p>
      <w:pPr>
        <w:spacing w:line="365" w:lineRule="auto"/>
        <w:ind w:left="0" w:firstLine="480"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z w:val="24"/>
          <w:szCs w:val="24"/>
          <w:lang w:val="en-US" w:eastAsia="zh-CN" w:bidi="ar-SA"/>
        </w:rPr>
        <w:t>因</w:t>
      </w:r>
      <w:r>
        <w:rPr>
          <w:rFonts w:hint="eastAsia" w:ascii="仿宋" w:hAnsi="仿宋" w:eastAsia="仿宋" w:cs="仿宋"/>
          <w:bCs/>
          <w:spacing w:val="-5"/>
          <w:sz w:val="24"/>
          <w:szCs w:val="24"/>
          <w:lang w:val="en-US" w:eastAsia="zh-CN" w:bidi="ar-SA"/>
        </w:rPr>
        <w:t>××</w:t>
      </w:r>
      <w:r>
        <w:rPr>
          <w:rFonts w:hint="eastAsia" w:ascii="仿宋" w:hAnsi="仿宋" w:eastAsia="仿宋" w:cs="仿宋"/>
          <w:bCs/>
          <w:sz w:val="24"/>
          <w:szCs w:val="24"/>
          <w:lang w:val="en-US" w:eastAsia="zh-CN" w:bidi="ar-SA"/>
        </w:rPr>
        <w:t>原</w:t>
      </w:r>
      <w:r>
        <w:rPr>
          <w:rFonts w:hint="eastAsia" w:ascii="仿宋" w:hAnsi="仿宋" w:eastAsia="仿宋" w:cs="仿宋"/>
          <w:bCs/>
          <w:spacing w:val="-2"/>
          <w:sz w:val="24"/>
          <w:szCs w:val="24"/>
          <w:lang w:val="en-US" w:eastAsia="zh-CN" w:bidi="ar-SA"/>
        </w:rPr>
        <w:t>因，项目承担单位</w:t>
      </w:r>
      <w:r>
        <w:rPr>
          <w:rFonts w:hint="eastAsia" w:ascii="仿宋" w:hAnsi="仿宋" w:eastAsia="仿宋" w:cs="仿宋"/>
          <w:bCs/>
          <w:spacing w:val="-2"/>
          <w:w w:val="100"/>
          <w:sz w:val="24"/>
          <w:szCs w:val="24"/>
          <w:lang w:val="en-US" w:eastAsia="zh-CN" w:bidi="ar-SA"/>
        </w:rPr>
        <w:t>变更为××</w:t>
      </w:r>
      <w:r>
        <w:rPr>
          <w:rFonts w:hint="eastAsia" w:ascii="仿宋" w:hAnsi="仿宋" w:eastAsia="仿宋" w:cs="仿宋"/>
          <w:bCs/>
          <w:spacing w:val="-2"/>
          <w:sz w:val="24"/>
          <w:szCs w:val="24"/>
          <w:lang w:val="en-US" w:eastAsia="zh-CN" w:bidi="ar-SA"/>
        </w:rPr>
        <w:t>×</w:t>
      </w:r>
      <w:r>
        <w:rPr>
          <w:rFonts w:hint="eastAsia" w:ascii="仿宋" w:hAnsi="仿宋" w:eastAsia="仿宋" w:cs="仿宋"/>
          <w:bCs/>
          <w:spacing w:val="-2"/>
          <w:w w:val="100"/>
          <w:sz w:val="24"/>
          <w:szCs w:val="24"/>
          <w:lang w:val="en-US" w:eastAsia="zh-CN" w:bidi="ar-SA"/>
        </w:rPr>
        <w:t>，参加单位××变更为××，上述变更履行了必要的变更手续，于20××年××</w:t>
      </w:r>
      <w:r>
        <w:rPr>
          <w:rFonts w:hint="eastAsia" w:ascii="仿宋" w:hAnsi="仿宋" w:eastAsia="仿宋" w:cs="仿宋"/>
          <w:bCs/>
          <w:spacing w:val="-2"/>
          <w:sz w:val="24"/>
          <w:szCs w:val="24"/>
          <w:lang w:val="en-US" w:eastAsia="zh-CN" w:bidi="ar-SA"/>
        </w:rPr>
        <w:t>月××日报××审核批准。</w:t>
      </w:r>
    </w:p>
    <w:p>
      <w:pPr>
        <w:bidi w:val="0"/>
        <w:spacing w:line="360" w:lineRule="auto"/>
        <w:ind w:left="0" w:leftChars="0" w:firstLine="420" w:firstLineChars="175"/>
        <w:rPr>
          <w:rFonts w:hint="eastAsia"/>
          <w:sz w:val="24"/>
          <w:szCs w:val="24"/>
          <w:lang w:val="en-US" w:eastAsia="zh-CN"/>
        </w:rPr>
      </w:pPr>
      <w:bookmarkStart w:id="210" w:name="_Toc193464458"/>
      <w:bookmarkStart w:id="211" w:name="_Toc193464212"/>
      <w:r>
        <w:rPr>
          <w:rFonts w:hint="eastAsia"/>
          <w:sz w:val="24"/>
          <w:szCs w:val="24"/>
          <w:lang w:val="en-US" w:eastAsia="zh-CN"/>
        </w:rPr>
        <w:t>（二）与科研资金管理相关的法人主体责任落实情况</w:t>
      </w:r>
      <w:bookmarkEnd w:id="210"/>
      <w:bookmarkEnd w:id="211"/>
    </w:p>
    <w:p>
      <w:pPr>
        <w:spacing w:line="365" w:lineRule="auto"/>
        <w:ind w:left="0" w:firstLine="492" w:firstLineChars="200"/>
        <w:jc w:val="both"/>
        <w:rPr>
          <w:rFonts w:hint="eastAsia" w:ascii="宋体" w:hAnsi="宋体" w:eastAsia="宋体" w:cs="宋体"/>
          <w:bCs/>
          <w:sz w:val="24"/>
          <w:szCs w:val="24"/>
          <w:lang w:val="en-US" w:eastAsia="zh-CN" w:bidi="ar-SA"/>
        </w:rPr>
      </w:pPr>
      <w:r>
        <w:rPr>
          <w:rFonts w:hint="eastAsia" w:ascii="宋体" w:hAnsi="宋体" w:eastAsia="宋体" w:cs="宋体"/>
          <w:bCs/>
          <w:spacing w:val="3"/>
          <w:sz w:val="24"/>
          <w:szCs w:val="24"/>
          <w:lang w:val="en-US" w:eastAsia="zh-CN" w:bidi="ar-SA"/>
        </w:rPr>
        <w:t>说明承担单位及参加单位与科研资金管理相关的内部管理制度建设（</w:t>
      </w:r>
      <w:r>
        <w:rPr>
          <w:rFonts w:hint="eastAsia" w:ascii="宋体" w:hAnsi="宋体" w:eastAsia="宋体" w:cs="宋体"/>
          <w:bCs/>
          <w:spacing w:val="3"/>
          <w:sz w:val="24"/>
          <w:szCs w:val="24"/>
          <w:highlight w:val="none"/>
          <w:lang w:val="en-US" w:eastAsia="zh-CN" w:bidi="ar-SA"/>
        </w:rPr>
        <w:t>含</w:t>
      </w:r>
      <w:r>
        <w:rPr>
          <w:rFonts w:ascii="宋体" w:hAnsi="宋体" w:eastAsia="宋体" w:cs="宋体"/>
          <w:bCs/>
          <w:spacing w:val="3"/>
          <w:sz w:val="24"/>
          <w:szCs w:val="24"/>
          <w:highlight w:val="none"/>
          <w:lang w:val="en-US" w:eastAsia="zh-CN" w:bidi="ar-SA"/>
        </w:rPr>
        <w:t>科研项目及经费管理、间接经费管理、经费开支审批、设备采购等相关的管理制度</w:t>
      </w:r>
      <w:r>
        <w:rPr>
          <w:rFonts w:ascii="宋体" w:hAnsi="宋体" w:eastAsia="宋体" w:cs="宋体"/>
          <w:bCs/>
          <w:spacing w:val="3"/>
          <w:sz w:val="24"/>
          <w:szCs w:val="24"/>
          <w:lang w:val="en-US" w:eastAsia="zh-CN" w:bidi="ar-SA"/>
        </w:rPr>
        <w:t>）</w:t>
      </w:r>
      <w:r>
        <w:rPr>
          <w:rFonts w:hint="eastAsia" w:ascii="宋体" w:hAnsi="宋体" w:eastAsia="宋体" w:cs="宋体"/>
          <w:bCs/>
          <w:spacing w:val="3"/>
          <w:sz w:val="24"/>
          <w:szCs w:val="24"/>
          <w:lang w:val="en-US" w:eastAsia="zh-CN" w:bidi="ar-SA"/>
        </w:rPr>
        <w:t>及执行情</w:t>
      </w:r>
      <w:r>
        <w:rPr>
          <w:rFonts w:hint="eastAsia" w:ascii="宋体" w:hAnsi="宋体" w:eastAsia="宋体" w:cs="宋体"/>
          <w:bCs/>
          <w:spacing w:val="-4"/>
          <w:sz w:val="24"/>
          <w:szCs w:val="24"/>
          <w:lang w:val="en-US" w:eastAsia="zh-CN" w:bidi="ar-SA"/>
        </w:rPr>
        <w:t>况，科研财务助理制度落实情况。</w:t>
      </w:r>
      <w:r>
        <w:rPr>
          <w:rFonts w:hint="eastAsia" w:ascii="宋体" w:hAnsi="宋体" w:eastAsia="宋体" w:cs="宋体"/>
          <w:bCs/>
          <w:spacing w:val="2"/>
          <w:sz w:val="24"/>
          <w:szCs w:val="24"/>
          <w:lang w:val="en-US" w:eastAsia="zh-CN" w:bidi="ar-SA"/>
        </w:rPr>
        <w:t>如存在问题的，应详细披露，并在</w:t>
      </w:r>
      <w:r>
        <w:rPr>
          <w:rFonts w:hint="eastAsia" w:ascii="宋体" w:hAnsi="宋体" w:eastAsia="宋体" w:cs="宋体"/>
          <w:bCs/>
          <w:spacing w:val="3"/>
          <w:sz w:val="24"/>
          <w:szCs w:val="24"/>
          <w:lang w:val="en-US" w:eastAsia="zh-CN" w:bidi="ar-SA"/>
        </w:rPr>
        <w:t>“</w:t>
      </w:r>
      <w:r>
        <w:rPr>
          <w:rFonts w:hint="eastAsia" w:ascii="宋体" w:hAnsi="宋体" w:eastAsia="宋体" w:cs="宋体"/>
          <w:bCs/>
          <w:spacing w:val="2"/>
          <w:sz w:val="24"/>
          <w:szCs w:val="24"/>
          <w:lang w:val="en-US" w:eastAsia="zh-CN" w:bidi="ar-SA"/>
        </w:rPr>
        <w:t>四、项目资金管理和使用中的主要问题及建议</w:t>
      </w:r>
      <w:r>
        <w:rPr>
          <w:rFonts w:hint="eastAsia" w:ascii="宋体" w:hAnsi="宋体" w:eastAsia="宋体" w:cs="宋体"/>
          <w:bCs/>
          <w:spacing w:val="-1"/>
          <w:sz w:val="24"/>
          <w:szCs w:val="24"/>
          <w:lang w:val="en-US" w:eastAsia="zh-CN" w:bidi="ar-SA"/>
        </w:rPr>
        <w:t>”</w:t>
      </w:r>
      <w:r>
        <w:rPr>
          <w:rFonts w:hint="eastAsia" w:ascii="宋体" w:hAnsi="宋体" w:eastAsia="宋体" w:cs="宋体"/>
          <w:bCs/>
          <w:sz w:val="24"/>
          <w:szCs w:val="24"/>
          <w:lang w:val="en-US" w:eastAsia="zh-CN" w:bidi="ar-SA"/>
        </w:rPr>
        <w:t>集中反映。</w:t>
      </w:r>
    </w:p>
    <w:p>
      <w:pPr>
        <w:spacing w:line="365" w:lineRule="auto"/>
        <w:ind w:left="0" w:firstLine="436" w:firstLineChars="200"/>
        <w:jc w:val="both"/>
        <w:rPr>
          <w:rFonts w:hint="eastAsia" w:ascii="仿宋" w:hAnsi="仿宋" w:eastAsia="仿宋" w:cs="仿宋"/>
          <w:bCs/>
          <w:sz w:val="24"/>
          <w:szCs w:val="24"/>
          <w:lang w:val="en-US" w:eastAsia="zh-CN" w:bidi="ar-SA"/>
        </w:rPr>
      </w:pPr>
      <w:r>
        <w:rPr>
          <w:rFonts w:hint="eastAsia" w:ascii="仿宋" w:hAnsi="仿宋" w:eastAsia="仿宋" w:cs="仿宋"/>
          <w:bCs/>
          <w:spacing w:val="-11"/>
          <w:sz w:val="24"/>
          <w:szCs w:val="24"/>
          <w:lang w:val="en-US" w:eastAsia="zh-CN" w:bidi="ar-SA"/>
        </w:rPr>
        <w:t>例如：</w:t>
      </w:r>
      <w:r>
        <w:rPr>
          <w:rFonts w:hint="eastAsia" w:ascii="仿宋" w:hAnsi="仿宋" w:eastAsia="仿宋" w:cs="仿宋"/>
          <w:bCs/>
          <w:spacing w:val="-16"/>
          <w:sz w:val="24"/>
          <w:szCs w:val="24"/>
          <w:lang w:val="en-US" w:eastAsia="zh-CN" w:bidi="ar-SA"/>
        </w:rPr>
        <w:t>项目</w:t>
      </w:r>
      <w:r>
        <w:rPr>
          <w:rFonts w:hint="eastAsia" w:ascii="仿宋" w:hAnsi="仿宋" w:eastAsia="仿宋" w:cs="仿宋"/>
          <w:bCs/>
          <w:spacing w:val="-1"/>
          <w:sz w:val="24"/>
          <w:szCs w:val="24"/>
          <w:lang w:val="en-US" w:eastAsia="zh-CN" w:bidi="ar-SA"/>
        </w:rPr>
        <w:t>承担单位</w:t>
      </w:r>
      <w:r>
        <w:rPr>
          <w:rFonts w:hint="eastAsia" w:ascii="仿宋" w:hAnsi="仿宋" w:eastAsia="仿宋" w:cs="仿宋"/>
          <w:bCs/>
          <w:w w:val="99"/>
          <w:sz w:val="24"/>
          <w:szCs w:val="24"/>
          <w:lang w:val="en-US" w:eastAsia="zh-CN" w:bidi="ar-SA"/>
        </w:rPr>
        <w:t>×××</w:t>
      </w:r>
      <w:r>
        <w:rPr>
          <w:rFonts w:hint="eastAsia" w:ascii="仿宋" w:hAnsi="仿宋" w:eastAsia="仿宋" w:cs="仿宋"/>
          <w:bCs/>
          <w:spacing w:val="-1"/>
          <w:sz w:val="24"/>
          <w:szCs w:val="24"/>
          <w:lang w:val="en-US" w:eastAsia="zh-CN" w:bidi="ar-SA"/>
        </w:rPr>
        <w:t>及参加单位</w:t>
      </w:r>
      <w:r>
        <w:rPr>
          <w:rFonts w:hint="eastAsia" w:ascii="仿宋" w:hAnsi="仿宋" w:eastAsia="仿宋" w:cs="仿宋"/>
          <w:bCs/>
          <w:w w:val="99"/>
          <w:sz w:val="24"/>
          <w:szCs w:val="24"/>
          <w:lang w:val="en-US" w:eastAsia="zh-CN" w:bidi="ar-SA"/>
        </w:rPr>
        <w:t>××</w:t>
      </w:r>
      <w:r>
        <w:rPr>
          <w:rFonts w:hint="eastAsia" w:ascii="仿宋" w:hAnsi="仿宋" w:eastAsia="仿宋" w:cs="仿宋"/>
          <w:bCs/>
          <w:spacing w:val="-1"/>
          <w:sz w:val="24"/>
          <w:szCs w:val="24"/>
          <w:lang w:val="en-US" w:eastAsia="zh-CN" w:bidi="ar-SA"/>
        </w:rPr>
        <w:t>建立了与科研项目资金管理相关</w:t>
      </w:r>
      <w:r>
        <w:rPr>
          <w:rFonts w:hint="eastAsia" w:ascii="仿宋" w:hAnsi="仿宋" w:eastAsia="仿宋" w:cs="仿宋"/>
          <w:bCs/>
          <w:spacing w:val="2"/>
          <w:sz w:val="24"/>
          <w:szCs w:val="24"/>
          <w:lang w:val="en-US" w:eastAsia="zh-CN" w:bidi="ar-SA"/>
        </w:rPr>
        <w:t>的</w:t>
      </w:r>
      <w:r>
        <w:rPr>
          <w:rFonts w:hint="eastAsia" w:ascii="仿宋" w:hAnsi="仿宋" w:eastAsia="仿宋" w:cs="仿宋"/>
          <w:bCs/>
          <w:spacing w:val="-22"/>
          <w:sz w:val="24"/>
          <w:szCs w:val="24"/>
          <w:lang w:val="en-US" w:eastAsia="zh-CN" w:bidi="ar-SA"/>
        </w:rPr>
        <w:t>××</w:t>
      </w:r>
      <w:r>
        <w:rPr>
          <w:rFonts w:hint="eastAsia" w:ascii="仿宋" w:hAnsi="仿宋" w:eastAsia="仿宋" w:cs="仿宋"/>
          <w:bCs/>
          <w:spacing w:val="-15"/>
          <w:sz w:val="24"/>
          <w:szCs w:val="24"/>
          <w:lang w:val="en-US" w:eastAsia="zh-CN" w:bidi="ar-SA"/>
        </w:rPr>
        <w:t>、</w:t>
      </w:r>
      <w:r>
        <w:rPr>
          <w:rFonts w:hint="eastAsia" w:ascii="仿宋" w:hAnsi="仿宋" w:eastAsia="仿宋" w:cs="仿宋"/>
          <w:bCs/>
          <w:spacing w:val="-22"/>
          <w:sz w:val="24"/>
          <w:szCs w:val="24"/>
          <w:lang w:val="en-US" w:eastAsia="zh-CN" w:bidi="ar-SA"/>
        </w:rPr>
        <w:t>××</w:t>
      </w:r>
      <w:r>
        <w:rPr>
          <w:rFonts w:hint="eastAsia" w:ascii="仿宋" w:hAnsi="仿宋" w:eastAsia="仿宋" w:cs="仿宋"/>
          <w:bCs/>
          <w:spacing w:val="-3"/>
          <w:sz w:val="24"/>
          <w:szCs w:val="24"/>
          <w:lang w:val="en-US" w:eastAsia="zh-CN" w:bidi="ar-SA"/>
        </w:rPr>
        <w:t>内部管理制度</w:t>
      </w:r>
      <w:r>
        <w:rPr>
          <w:rFonts w:hint="eastAsia" w:ascii="仿宋" w:hAnsi="仿宋" w:eastAsia="仿宋" w:cs="仿宋"/>
          <w:bCs/>
          <w:sz w:val="24"/>
          <w:szCs w:val="24"/>
          <w:lang w:val="en-US" w:eastAsia="zh-CN" w:bidi="ar-SA"/>
        </w:rPr>
        <w:t>（可以列表方式描述</w:t>
      </w:r>
      <w:r>
        <w:rPr>
          <w:rFonts w:hint="eastAsia" w:ascii="仿宋" w:hAnsi="仿宋" w:eastAsia="仿宋" w:cs="仿宋"/>
          <w:bCs/>
          <w:spacing w:val="-17"/>
          <w:sz w:val="24"/>
          <w:szCs w:val="24"/>
          <w:lang w:val="en-US" w:eastAsia="zh-CN" w:bidi="ar-SA"/>
        </w:rPr>
        <w:t>），</w:t>
      </w:r>
      <w:r>
        <w:rPr>
          <w:rFonts w:hint="eastAsia" w:ascii="仿宋" w:hAnsi="仿宋" w:eastAsia="仿宋" w:cs="仿宋"/>
          <w:bCs/>
          <w:spacing w:val="-3"/>
          <w:sz w:val="24"/>
          <w:szCs w:val="24"/>
          <w:lang w:val="en-US" w:eastAsia="zh-CN" w:bidi="ar-SA"/>
        </w:rPr>
        <w:t>配有相对固定的科研财务助理，并</w:t>
      </w:r>
      <w:r>
        <w:rPr>
          <w:rFonts w:hint="eastAsia" w:ascii="仿宋" w:hAnsi="仿宋" w:eastAsia="仿宋" w:cs="仿宋"/>
          <w:bCs/>
          <w:spacing w:val="-4"/>
          <w:sz w:val="24"/>
          <w:szCs w:val="24"/>
          <w:lang w:val="en-US" w:eastAsia="zh-CN" w:bidi="ar-SA"/>
        </w:rPr>
        <w:t>为科研人员在预算编制、经费报销等方面提供专业化服务。已建立的相关制度在该</w:t>
      </w:r>
      <w:r>
        <w:rPr>
          <w:rFonts w:hint="eastAsia" w:ascii="仿宋" w:hAnsi="仿宋" w:eastAsia="仿宋" w:cs="仿宋"/>
          <w:bCs/>
          <w:spacing w:val="-9"/>
          <w:sz w:val="24"/>
          <w:szCs w:val="24"/>
          <w:lang w:val="en-US" w:eastAsia="zh-CN" w:bidi="ar-SA"/>
        </w:rPr>
        <w:t>项目</w:t>
      </w:r>
      <w:r>
        <w:rPr>
          <w:rFonts w:hint="eastAsia" w:ascii="仿宋" w:hAnsi="仿宋" w:eastAsia="仿宋" w:cs="仿宋"/>
          <w:bCs/>
          <w:spacing w:val="-3"/>
          <w:sz w:val="24"/>
          <w:szCs w:val="24"/>
          <w:lang w:val="en-US" w:eastAsia="zh-CN" w:bidi="ar-SA"/>
        </w:rPr>
        <w:t>资金实际管理和使用中得到执行。但审计发现</w:t>
      </w:r>
      <w:r>
        <w:rPr>
          <w:rFonts w:hint="eastAsia" w:ascii="仿宋" w:hAnsi="仿宋" w:eastAsia="仿宋" w:cs="仿宋"/>
          <w:bCs/>
          <w:spacing w:val="-22"/>
          <w:sz w:val="24"/>
          <w:szCs w:val="24"/>
          <w:lang w:val="en-US" w:eastAsia="zh-CN" w:bidi="ar-SA"/>
        </w:rPr>
        <w:t xml:space="preserve">×× </w:t>
      </w:r>
      <w:r>
        <w:rPr>
          <w:rFonts w:hint="eastAsia" w:ascii="仿宋" w:hAnsi="仿宋" w:eastAsia="仿宋" w:cs="仿宋"/>
          <w:bCs/>
          <w:spacing w:val="-2"/>
          <w:sz w:val="24"/>
          <w:szCs w:val="24"/>
          <w:lang w:val="en-US" w:eastAsia="zh-CN" w:bidi="ar-SA"/>
        </w:rPr>
        <w:t>制度在执行过程中存</w:t>
      </w:r>
      <w:r>
        <w:rPr>
          <w:rFonts w:hint="eastAsia" w:ascii="仿宋" w:hAnsi="仿宋" w:eastAsia="仿宋" w:cs="仿宋"/>
          <w:bCs/>
          <w:spacing w:val="2"/>
          <w:sz w:val="24"/>
          <w:szCs w:val="24"/>
          <w:lang w:val="en-US" w:eastAsia="zh-CN" w:bidi="ar-SA"/>
        </w:rPr>
        <w:t>在</w:t>
      </w:r>
      <w:r>
        <w:rPr>
          <w:rFonts w:hint="eastAsia" w:ascii="仿宋" w:hAnsi="仿宋" w:eastAsia="仿宋" w:cs="仿宋"/>
          <w:bCs/>
          <w:spacing w:val="-22"/>
          <w:sz w:val="24"/>
          <w:szCs w:val="24"/>
          <w:lang w:val="en-US" w:eastAsia="zh-CN" w:bidi="ar-SA"/>
        </w:rPr>
        <w:t xml:space="preserve">×× </w:t>
      </w:r>
      <w:r>
        <w:rPr>
          <w:rFonts w:hint="eastAsia" w:ascii="仿宋" w:hAnsi="仿宋" w:eastAsia="仿宋" w:cs="仿宋"/>
          <w:bCs/>
          <w:sz w:val="24"/>
          <w:szCs w:val="24"/>
          <w:lang w:val="en-US" w:eastAsia="zh-CN" w:bidi="ar-SA"/>
        </w:rPr>
        <w:t>问题。</w:t>
      </w:r>
    </w:p>
    <w:p>
      <w:pPr>
        <w:bidi w:val="0"/>
        <w:spacing w:line="360" w:lineRule="auto"/>
        <w:ind w:left="0" w:leftChars="0" w:firstLine="481" w:firstLineChars="200"/>
        <w:rPr>
          <w:rFonts w:hint="eastAsia"/>
          <w:b/>
          <w:bCs/>
          <w:sz w:val="24"/>
          <w:szCs w:val="24"/>
          <w:lang w:val="en-US" w:eastAsia="zh-CN"/>
        </w:rPr>
      </w:pPr>
      <w:bookmarkStart w:id="212" w:name="_Toc4049"/>
      <w:bookmarkStart w:id="213" w:name="_Toc9118"/>
      <w:bookmarkStart w:id="214" w:name="_Toc193464459"/>
      <w:bookmarkStart w:id="215" w:name="_Toc13343"/>
      <w:bookmarkStart w:id="216" w:name="_Toc13438"/>
      <w:bookmarkStart w:id="217" w:name="_Toc193464213"/>
      <w:r>
        <w:rPr>
          <w:rFonts w:hint="eastAsia"/>
          <w:b/>
          <w:bCs/>
          <w:sz w:val="24"/>
          <w:szCs w:val="24"/>
          <w:lang w:val="en-US" w:eastAsia="zh-CN"/>
        </w:rPr>
        <w:t>二、项目资金管理和使用情况</w:t>
      </w:r>
      <w:bookmarkEnd w:id="212"/>
      <w:bookmarkEnd w:id="213"/>
      <w:bookmarkEnd w:id="214"/>
      <w:bookmarkEnd w:id="215"/>
      <w:bookmarkEnd w:id="216"/>
      <w:bookmarkEnd w:id="217"/>
    </w:p>
    <w:p>
      <w:pPr>
        <w:bidi w:val="0"/>
        <w:spacing w:line="360" w:lineRule="auto"/>
        <w:ind w:left="0" w:leftChars="0" w:firstLine="420" w:firstLineChars="175"/>
        <w:rPr>
          <w:rFonts w:hint="eastAsia"/>
          <w:sz w:val="24"/>
          <w:szCs w:val="24"/>
          <w:lang w:val="en-US" w:eastAsia="zh-CN"/>
        </w:rPr>
      </w:pPr>
      <w:bookmarkStart w:id="218" w:name="_Toc193464460"/>
      <w:bookmarkStart w:id="219" w:name="_Toc193464214"/>
      <w:r>
        <w:rPr>
          <w:rFonts w:hint="eastAsia"/>
          <w:sz w:val="24"/>
          <w:szCs w:val="24"/>
          <w:lang w:val="en-US" w:eastAsia="zh-CN"/>
        </w:rPr>
        <w:t>（一）预算安排及调剂情况</w:t>
      </w:r>
      <w:bookmarkEnd w:id="218"/>
      <w:bookmarkEnd w:id="219"/>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1、省级财政资金预算安排及调剂情况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（1）项目承担单位、参加单位省级财政资金预算安排情况。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在项目执行期间内，如存在应上报科技厅批复及备案的事项，应进行逐笔详细披露；对于项目承担单位、项目参加单位、项目负责人或参加单位研究负责人按照规定有权调剂的部分，不需要逐笔详细披露，但需要披露预算调剂是否已按照项目承担单位及参加单位内部流程审批；对于项目参加单位调整、项目参加单位经费调剂情况，应逐笔详细披露。如存在问题的，应详细披露，并在“四、项目资金管理和使用中的主要问题及建议”集中反映。</w:t>
      </w:r>
    </w:p>
    <w:p>
      <w:pPr>
        <w:spacing w:line="365" w:lineRule="auto"/>
        <w:ind w:left="0" w:firstLine="468" w:firstLineChars="200"/>
        <w:jc w:val="both"/>
        <w:rPr>
          <w:rFonts w:hint="eastAsia" w:ascii="仿宋" w:hAnsi="仿宋" w:eastAsia="仿宋" w:cs="仿宋"/>
          <w:bCs/>
          <w:spacing w:val="-3"/>
          <w:sz w:val="24"/>
          <w:szCs w:val="24"/>
          <w:lang w:val="en-US" w:eastAsia="zh-CN" w:bidi="ar-SA"/>
        </w:rPr>
      </w:pPr>
      <w:r>
        <w:rPr>
          <w:rFonts w:hint="eastAsia" w:ascii="仿宋" w:hAnsi="仿宋" w:eastAsia="仿宋" w:cs="仿宋"/>
          <w:bCs/>
          <w:spacing w:val="-3"/>
          <w:sz w:val="24"/>
          <w:szCs w:val="24"/>
          <w:lang w:val="en-US" w:eastAsia="zh-CN" w:bidi="ar-SA"/>
        </w:rPr>
        <w:t>例如：根据项目承担单位×××签订的《××项目合同书》，</w:t>
      </w:r>
      <w:r>
        <w:rPr>
          <w:rFonts w:hint="eastAsia" w:ascii="仿宋" w:hAnsi="仿宋" w:eastAsia="仿宋" w:cs="仿宋"/>
          <w:bCs/>
          <w:spacing w:val="-3"/>
          <w:w w:val="100"/>
          <w:sz w:val="24"/>
          <w:szCs w:val="24"/>
          <w:lang w:val="en-US" w:eastAsia="zh-CN" w:bidi="ar-SA"/>
        </w:rPr>
        <w:t>该项目的省级财政资金预算为××元，其中×××项目承担单位××元，××参加单位××元。项目执行期间不存</w:t>
      </w:r>
      <w:r>
        <w:rPr>
          <w:rFonts w:hint="eastAsia" w:ascii="仿宋" w:hAnsi="仿宋" w:eastAsia="仿宋" w:cs="仿宋"/>
          <w:bCs/>
          <w:spacing w:val="-3"/>
          <w:sz w:val="24"/>
          <w:szCs w:val="24"/>
          <w:lang w:val="en-US" w:eastAsia="zh-CN" w:bidi="ar-SA"/>
        </w:rPr>
        <w:t>在承担单位、参加单位之间资金调剂或单位变更情况。</w:t>
      </w:r>
    </w:p>
    <w:p>
      <w:pPr>
        <w:spacing w:line="365" w:lineRule="auto"/>
        <w:ind w:left="0" w:firstLine="468" w:firstLineChars="200"/>
        <w:jc w:val="both"/>
        <w:rPr>
          <w:rFonts w:hint="eastAsia" w:ascii="仿宋" w:hAnsi="仿宋" w:eastAsia="仿宋" w:cs="仿宋"/>
          <w:bCs/>
          <w:spacing w:val="-3"/>
          <w:sz w:val="24"/>
          <w:szCs w:val="24"/>
          <w:lang w:val="en-US" w:eastAsia="zh-CN" w:bidi="ar-SA"/>
        </w:rPr>
      </w:pPr>
      <w:r>
        <w:rPr>
          <w:rFonts w:hint="eastAsia" w:ascii="仿宋" w:hAnsi="仿宋" w:eastAsia="仿宋" w:cs="仿宋"/>
          <w:bCs/>
          <w:spacing w:val="-3"/>
          <w:sz w:val="24"/>
          <w:szCs w:val="24"/>
          <w:lang w:val="en-US" w:eastAsia="zh-CN" w:bidi="ar-SA"/>
        </w:rPr>
        <w:t>如存在预算调剂情况，作如下披露：该项目在执行期间，项目组因××原因，对省级财政资金××内容进行了预算调剂，并履行了必要的调剂程序，相关调剂符合管理规定。</w:t>
      </w:r>
    </w:p>
    <w:p>
      <w:pPr>
        <w:spacing w:line="365" w:lineRule="auto"/>
        <w:ind w:left="0" w:firstLine="468" w:firstLineChars="200"/>
        <w:jc w:val="both"/>
        <w:rPr>
          <w:rFonts w:hint="eastAsia" w:ascii="仿宋" w:hAnsi="仿宋" w:eastAsia="仿宋" w:cs="仿宋"/>
          <w:bCs/>
          <w:spacing w:val="-3"/>
          <w:sz w:val="24"/>
          <w:szCs w:val="24"/>
          <w:lang w:val="en-US" w:eastAsia="zh-CN" w:bidi="ar-SA"/>
        </w:rPr>
      </w:pPr>
      <w:r>
        <w:rPr>
          <w:rFonts w:hint="eastAsia" w:ascii="仿宋" w:hAnsi="仿宋" w:eastAsia="仿宋" w:cs="仿宋"/>
          <w:bCs/>
          <w:spacing w:val="-3"/>
          <w:sz w:val="24"/>
          <w:szCs w:val="24"/>
          <w:lang w:val="en-US" w:eastAsia="zh-CN" w:bidi="ar-SA"/>
        </w:rPr>
        <w:t>如预算调剂需省科技厅、项目承担单位审批的，须详细披露。例如：该项目在执行期间，项目组因××原因，对省级财政资金××内容进行了预算调剂，由该项目负责人提出申请，于20××年××月××日报××审核批准。</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2、自筹资金预算安排及总额调剂情况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（1）项目承担单位及参加单位自筹资金预算安排情况。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（2）自筹资金总额调剂情况。</w:t>
      </w:r>
    </w:p>
    <w:p>
      <w:pPr>
        <w:bidi w:val="0"/>
        <w:spacing w:line="360" w:lineRule="auto"/>
        <w:ind w:left="0" w:leftChars="0" w:firstLine="420" w:firstLineChars="175"/>
        <w:rPr>
          <w:rFonts w:hint="eastAsia"/>
          <w:sz w:val="24"/>
          <w:szCs w:val="24"/>
          <w:lang w:val="en-US" w:eastAsia="zh-CN"/>
        </w:rPr>
      </w:pPr>
      <w:bookmarkStart w:id="220" w:name="_Toc193464215"/>
      <w:bookmarkStart w:id="221" w:name="_Toc193464461"/>
      <w:r>
        <w:rPr>
          <w:rFonts w:hint="eastAsia"/>
          <w:sz w:val="24"/>
          <w:szCs w:val="24"/>
          <w:lang w:val="en-US" w:eastAsia="zh-CN"/>
        </w:rPr>
        <w:t>（二）资金到位和拨付情况</w:t>
      </w:r>
      <w:bookmarkEnd w:id="220"/>
      <w:bookmarkEnd w:id="221"/>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1、省级财政资金和自筹资金到位情况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（1）省级财政资金到位情况</w:t>
      </w:r>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说明项目承担单位每次收到省级财政资金的具体时间及金额，省级财政资金是否足额到位等。如存在问题，应详细披露，并在“四、项目资金管理和使用中的主要问题及建议”集中反映。</w:t>
      </w:r>
    </w:p>
    <w:p>
      <w:pPr>
        <w:spacing w:line="365" w:lineRule="auto"/>
        <w:ind w:left="0" w:firstLine="472"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pacing w:val="-2"/>
          <w:sz w:val="24"/>
          <w:szCs w:val="24"/>
          <w:lang w:val="en-US" w:eastAsia="zh-CN" w:bidi="ar-SA"/>
        </w:rPr>
        <w:t>例如：截至 20××年××月××日，项目承担单位×××已收到省级财政资金××元，省级财政资金足额到位，与预算批复一致。</w:t>
      </w:r>
    </w:p>
    <w:p>
      <w:pPr>
        <w:spacing w:line="365" w:lineRule="auto"/>
        <w:ind w:left="0" w:firstLine="472"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pacing w:val="-2"/>
          <w:sz w:val="24"/>
          <w:szCs w:val="24"/>
          <w:lang w:val="en-US" w:eastAsia="zh-CN" w:bidi="ar-SA"/>
        </w:rPr>
        <w:t>收到时间：</w:t>
      </w:r>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仿宋" w:hAnsi="仿宋" w:eastAsia="仿宋" w:cs="仿宋"/>
          <w:bCs/>
          <w:spacing w:val="-2"/>
          <w:sz w:val="24"/>
          <w:szCs w:val="24"/>
          <w:lang w:val="en-US" w:eastAsia="zh-CN" w:bidi="ar-SA"/>
        </w:rPr>
        <w:t>到账金额：</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（2）自筹资金到位情况</w:t>
      </w:r>
    </w:p>
    <w:p>
      <w:pPr>
        <w:spacing w:line="365" w:lineRule="auto"/>
        <w:ind w:left="0" w:firstLine="472" w:firstLineChars="200"/>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说明自筹资金实际到位的具体时间（如适用）和金额、自筹资金是否足额到位、到位率、资金来源方式，自筹资金提供方的管理要求等。</w:t>
      </w:r>
    </w:p>
    <w:p>
      <w:pPr>
        <w:spacing w:line="365" w:lineRule="auto"/>
        <w:ind w:left="0" w:firstLine="472" w:firstLineChars="200"/>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highlight w:val="none"/>
          <w:lang w:val="en-US" w:eastAsia="zh-CN" w:bidi="ar-SA"/>
        </w:rPr>
        <w:t>如存在来源于省级财政其他部门的财政资金应不予认定</w:t>
      </w:r>
      <w:r>
        <w:rPr>
          <w:rFonts w:hint="eastAsia" w:ascii="宋体" w:hAnsi="宋体" w:eastAsia="宋体" w:cs="宋体"/>
          <w:bCs/>
          <w:spacing w:val="-2"/>
          <w:sz w:val="24"/>
          <w:szCs w:val="24"/>
          <w:lang w:val="en-US" w:eastAsia="zh-CN" w:bidi="ar-SA"/>
        </w:rPr>
        <w:t>，并在“四、项目资金管理和使用中的主要问题及建议”集中反映。</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2、资金拨付情况</w:t>
      </w:r>
    </w:p>
    <w:p>
      <w:pPr>
        <w:spacing w:line="365" w:lineRule="auto"/>
        <w:ind w:left="0" w:firstLine="472" w:firstLineChars="200"/>
        <w:jc w:val="both"/>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lang w:val="en-US" w:eastAsia="zh-CN" w:bidi="ar-SA"/>
        </w:rPr>
        <w:t>说明项目承担单位省级财政资金到位后，向参加单位拨付省级财政资金的具体时间、金额。如存在向预算外单</w:t>
      </w:r>
      <w:r>
        <w:rPr>
          <w:rFonts w:hint="eastAsia" w:ascii="宋体" w:hAnsi="宋体" w:eastAsia="宋体" w:cs="宋体"/>
          <w:bCs/>
          <w:sz w:val="24"/>
          <w:szCs w:val="24"/>
          <w:lang w:val="en-US" w:eastAsia="zh-CN" w:bidi="ar-SA"/>
        </w:rPr>
        <w:t>位拨款等事项，应详细披露，并在“四、项目资金管理和使用中的主要问题及建议</w:t>
      </w:r>
      <w:r>
        <w:rPr>
          <w:rFonts w:hint="eastAsia" w:ascii="宋体" w:hAnsi="宋体" w:eastAsia="宋体" w:cs="宋体"/>
          <w:bCs/>
          <w:spacing w:val="-2"/>
          <w:sz w:val="24"/>
          <w:szCs w:val="24"/>
          <w:lang w:val="en-US" w:eastAsia="zh-CN" w:bidi="ar-SA"/>
        </w:rPr>
        <w:t>”集中反映。</w:t>
      </w:r>
    </w:p>
    <w:p>
      <w:pPr>
        <w:spacing w:line="365" w:lineRule="auto"/>
        <w:ind w:left="0" w:firstLine="472" w:firstLineChars="200"/>
        <w:jc w:val="both"/>
        <w:rPr>
          <w:rFonts w:ascii="仿宋" w:hAnsi="仿宋" w:eastAsia="仿宋" w:cs="仿宋"/>
          <w:bCs/>
          <w:spacing w:val="-2"/>
          <w:sz w:val="24"/>
          <w:szCs w:val="24"/>
          <w:lang w:val="en-US" w:eastAsia="zh-CN" w:bidi="ar-SA"/>
        </w:rPr>
      </w:pPr>
      <w:r>
        <w:rPr>
          <w:rFonts w:hint="eastAsia" w:ascii="仿宋" w:hAnsi="仿宋" w:eastAsia="仿宋" w:cs="仿宋"/>
          <w:bCs/>
          <w:spacing w:val="-2"/>
          <w:sz w:val="24"/>
          <w:szCs w:val="24"/>
          <w:lang w:val="en-US" w:eastAsia="zh-CN" w:bidi="ar-SA"/>
        </w:rPr>
        <w:t>例如：截至 20××年××月××日，项目承担单位×××累计向预算内项目参加单位拨付省级财政资金××元，省级财政资金拨付对象及拨付金额与预算相符，具体拨付情况如下：</w:t>
      </w:r>
    </w:p>
    <w:p>
      <w:pPr>
        <w:rPr>
          <w:rFonts w:hint="eastAsia" w:ascii="宋体" w:hAnsi="宋体" w:eastAsia="宋体" w:cs="宋体"/>
          <w:b/>
          <w:spacing w:val="-1"/>
          <w:sz w:val="24"/>
          <w:szCs w:val="24"/>
          <w:lang w:val="en-US" w:eastAsia="zh-CN" w:bidi="ar-SA"/>
        </w:rPr>
      </w:pPr>
      <w:r>
        <w:rPr>
          <w:rFonts w:hint="eastAsia" w:ascii="宋体" w:hAnsi="宋体" w:eastAsia="宋体" w:cs="宋体"/>
          <w:b/>
          <w:spacing w:val="-1"/>
          <w:sz w:val="24"/>
          <w:szCs w:val="24"/>
          <w:lang w:val="en-US" w:eastAsia="zh-CN" w:bidi="ar-SA"/>
        </w:rPr>
        <w:br w:type="page"/>
      </w:r>
    </w:p>
    <w:p>
      <w:pPr>
        <w:bidi w:val="0"/>
        <w:jc w:val="center"/>
        <w:rPr>
          <w:rFonts w:hint="eastAsia"/>
          <w:b/>
          <w:bCs/>
          <w:sz w:val="24"/>
          <w:szCs w:val="24"/>
          <w:lang w:val="en-US" w:eastAsia="zh-CN"/>
        </w:rPr>
      </w:pPr>
      <w:r>
        <w:rPr>
          <w:rFonts w:hint="eastAsia"/>
          <w:b/>
          <w:bCs/>
          <w:sz w:val="24"/>
          <w:szCs w:val="24"/>
          <w:lang w:val="en-US" w:eastAsia="zh-CN"/>
        </w:rPr>
        <w:t>拨付省级财政资金情况表</w:t>
      </w:r>
    </w:p>
    <w:p>
      <w:pPr>
        <w:widowControl/>
        <w:spacing w:after="14" w:line="365" w:lineRule="auto"/>
        <w:ind w:firstLine="404" w:firstLineChars="200"/>
        <w:jc w:val="right"/>
        <w:rPr>
          <w:rFonts w:ascii="宋体" w:hAnsi="宋体" w:cs="宋体"/>
          <w:bCs/>
          <w:kern w:val="0"/>
          <w:sz w:val="21"/>
          <w:szCs w:val="21"/>
        </w:rPr>
      </w:pPr>
      <w:r>
        <w:rPr>
          <w:rFonts w:ascii="宋体" w:hAnsi="宋体" w:cs="宋体"/>
          <w:bCs/>
          <w:spacing w:val="-4"/>
          <w:kern w:val="0"/>
          <w:sz w:val="21"/>
          <w:szCs w:val="21"/>
        </w:rPr>
        <w:t>金额单位：元</w:t>
      </w:r>
    </w:p>
    <w:tbl>
      <w:tblPr>
        <w:tblStyle w:val="22"/>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41"/>
        <w:gridCol w:w="1677"/>
        <w:gridCol w:w="2365"/>
        <w:gridCol w:w="2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47" w:type="pct"/>
            <w:noWrap w:val="0"/>
            <w:vAlign w:val="center"/>
          </w:tcPr>
          <w:p>
            <w:pPr>
              <w:spacing w:line="240" w:lineRule="auto"/>
              <w:ind w:left="0"/>
              <w:jc w:val="center"/>
              <w:rPr>
                <w:rFonts w:hint="eastAsia" w:ascii="宋体" w:hAnsi="宋体" w:eastAsia="宋体" w:cs="宋体"/>
                <w:bCs/>
                <w:spacing w:val="-1"/>
                <w:sz w:val="21"/>
                <w:szCs w:val="21"/>
                <w:lang w:val="en-US" w:eastAsia="zh-CN" w:bidi="ar-SA"/>
              </w:rPr>
            </w:pPr>
            <w:r>
              <w:rPr>
                <w:rFonts w:hint="eastAsia" w:ascii="宋体" w:hAnsi="宋体" w:eastAsia="宋体" w:cs="宋体"/>
                <w:bCs/>
                <w:spacing w:val="-1"/>
                <w:sz w:val="21"/>
                <w:szCs w:val="21"/>
                <w:lang w:val="en-US" w:eastAsia="zh-CN" w:bidi="ar-SA"/>
              </w:rPr>
              <w:t>参加单位</w:t>
            </w:r>
          </w:p>
        </w:tc>
        <w:tc>
          <w:tcPr>
            <w:tcW w:w="1008" w:type="pct"/>
            <w:noWrap w:val="0"/>
            <w:vAlign w:val="center"/>
          </w:tcPr>
          <w:p>
            <w:pPr>
              <w:spacing w:line="240" w:lineRule="auto"/>
              <w:jc w:val="center"/>
              <w:rPr>
                <w:rFonts w:ascii="宋体" w:hAnsi="宋体" w:eastAsia="宋体" w:cs="宋体"/>
                <w:bCs/>
                <w:spacing w:val="-1"/>
                <w:sz w:val="21"/>
                <w:szCs w:val="21"/>
                <w:lang w:val="en-US" w:eastAsia="zh-CN" w:bidi="ar-SA"/>
              </w:rPr>
            </w:pPr>
            <w:r>
              <w:rPr>
                <w:rFonts w:hint="eastAsia" w:ascii="宋体" w:hAnsi="宋体" w:eastAsia="宋体" w:cs="宋体"/>
                <w:bCs/>
                <w:spacing w:val="-1"/>
                <w:sz w:val="21"/>
                <w:szCs w:val="21"/>
                <w:lang w:val="en-US" w:eastAsia="zh-CN" w:bidi="ar-SA"/>
              </w:rPr>
              <w:t>是否预算内单位</w:t>
            </w:r>
          </w:p>
        </w:tc>
        <w:tc>
          <w:tcPr>
            <w:tcW w:w="1421" w:type="pct"/>
            <w:noWrap w:val="0"/>
            <w:vAlign w:val="center"/>
          </w:tcPr>
          <w:p>
            <w:pPr>
              <w:spacing w:line="240" w:lineRule="auto"/>
              <w:ind w:right="0" w:firstLine="0" w:firstLineChars="0"/>
              <w:jc w:val="center"/>
              <w:rPr>
                <w:rFonts w:hint="eastAsia" w:ascii="宋体" w:hAnsi="宋体" w:eastAsia="宋体" w:cs="宋体"/>
                <w:bCs/>
                <w:spacing w:val="-1"/>
                <w:sz w:val="21"/>
                <w:szCs w:val="21"/>
                <w:lang w:val="en-US" w:eastAsia="zh-CN" w:bidi="ar-SA"/>
              </w:rPr>
            </w:pPr>
            <w:r>
              <w:rPr>
                <w:rFonts w:hint="eastAsia" w:ascii="宋体" w:hAnsi="宋体" w:eastAsia="宋体" w:cs="宋体"/>
                <w:bCs/>
                <w:spacing w:val="-1"/>
                <w:sz w:val="21"/>
                <w:szCs w:val="21"/>
                <w:lang w:val="en-US" w:eastAsia="zh-CN" w:bidi="ar-SA"/>
              </w:rPr>
              <w:t>拨付时间</w:t>
            </w:r>
          </w:p>
        </w:tc>
        <w:tc>
          <w:tcPr>
            <w:tcW w:w="1225" w:type="pct"/>
            <w:noWrap w:val="0"/>
            <w:vAlign w:val="center"/>
          </w:tcPr>
          <w:p>
            <w:pPr>
              <w:spacing w:line="240" w:lineRule="auto"/>
              <w:ind w:left="0"/>
              <w:jc w:val="center"/>
              <w:rPr>
                <w:rFonts w:hint="eastAsia" w:ascii="宋体" w:hAnsi="宋体" w:eastAsia="宋体" w:cs="宋体"/>
                <w:bCs/>
                <w:spacing w:val="-1"/>
                <w:sz w:val="21"/>
                <w:szCs w:val="21"/>
                <w:lang w:val="en-US" w:eastAsia="zh-CN" w:bidi="ar-SA"/>
              </w:rPr>
            </w:pPr>
            <w:r>
              <w:rPr>
                <w:rFonts w:hint="eastAsia" w:ascii="宋体" w:hAnsi="宋体" w:eastAsia="宋体" w:cs="宋体"/>
                <w:bCs/>
                <w:spacing w:val="-1"/>
                <w:sz w:val="21"/>
                <w:szCs w:val="21"/>
                <w:lang w:val="en-US" w:eastAsia="zh-CN" w:bidi="ar-SA"/>
              </w:rPr>
              <w:t>拨付金额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47" w:type="pct"/>
            <w:vMerge w:val="restart"/>
            <w:noWrap w:val="0"/>
            <w:vAlign w:val="top"/>
          </w:tcPr>
          <w:p>
            <w:pPr>
              <w:spacing w:before="8" w:line="365" w:lineRule="auto"/>
              <w:rPr>
                <w:rFonts w:ascii="宋体" w:hAnsi="宋体" w:eastAsia="宋体" w:cs="宋体"/>
                <w:bCs/>
                <w:sz w:val="21"/>
                <w:szCs w:val="21"/>
                <w:lang w:val="en-US" w:eastAsia="zh-CN" w:bidi="ar-SA"/>
              </w:rPr>
            </w:pPr>
          </w:p>
          <w:p>
            <w:pPr>
              <w:spacing w:line="365" w:lineRule="auto"/>
              <w:ind w:firstLine="416" w:firstLineChars="200"/>
              <w:rPr>
                <w:rFonts w:ascii="Times New Roman" w:hAnsi="宋体" w:eastAsia="Times New Roman" w:cs="宋体"/>
                <w:bCs/>
                <w:sz w:val="21"/>
                <w:szCs w:val="21"/>
                <w:lang w:val="en-US" w:eastAsia="zh-CN" w:bidi="ar-SA"/>
              </w:rPr>
            </w:pPr>
            <w:r>
              <w:rPr>
                <w:rFonts w:hint="eastAsia" w:ascii="宋体" w:hAnsi="宋体" w:eastAsia="宋体" w:cs="宋体"/>
                <w:bCs/>
                <w:spacing w:val="-1"/>
                <w:sz w:val="21"/>
                <w:szCs w:val="21"/>
                <w:lang w:val="en-US" w:eastAsia="zh-CN" w:bidi="ar-SA"/>
              </w:rPr>
              <w:t>参加单位</w:t>
            </w:r>
            <w:r>
              <w:rPr>
                <w:rFonts w:ascii="Adobe Clean Han ExtraBold" w:hAnsi="宋体" w:eastAsia="Adobe Clean Han ExtraBold" w:cs="宋体"/>
                <w:bCs/>
                <w:spacing w:val="-1"/>
                <w:sz w:val="21"/>
                <w:szCs w:val="21"/>
                <w:lang w:val="en-US" w:eastAsia="zh-CN" w:bidi="ar-SA"/>
              </w:rPr>
              <w:t xml:space="preserve"> </w:t>
            </w:r>
            <w:r>
              <w:rPr>
                <w:rFonts w:ascii="Times New Roman" w:hAnsi="宋体" w:eastAsia="Times New Roman" w:cs="宋体"/>
                <w:bCs/>
                <w:spacing w:val="-10"/>
                <w:sz w:val="21"/>
                <w:szCs w:val="21"/>
                <w:lang w:val="en-US" w:eastAsia="zh-CN" w:bidi="ar-SA"/>
              </w:rPr>
              <w:t>1</w:t>
            </w:r>
          </w:p>
        </w:tc>
        <w:tc>
          <w:tcPr>
            <w:tcW w:w="1008" w:type="pct"/>
            <w:vMerge w:val="restart"/>
            <w:noWrap w:val="0"/>
            <w:vAlign w:val="center"/>
          </w:tcPr>
          <w:p>
            <w:pPr>
              <w:spacing w:line="365" w:lineRule="auto"/>
              <w:ind w:left="0"/>
              <w:jc w:val="center"/>
              <w:rPr>
                <w:rFonts w:hint="eastAsia" w:ascii="宋体" w:hAnsi="宋体" w:eastAsia="宋体" w:cs="宋体"/>
                <w:bCs/>
                <w:spacing w:val="-1"/>
                <w:sz w:val="21"/>
                <w:szCs w:val="21"/>
                <w:lang w:val="en-US" w:eastAsia="zh-CN" w:bidi="ar-SA"/>
              </w:rPr>
            </w:pPr>
          </w:p>
        </w:tc>
        <w:tc>
          <w:tcPr>
            <w:tcW w:w="1421" w:type="pct"/>
            <w:noWrap w:val="0"/>
            <w:vAlign w:val="top"/>
          </w:tcPr>
          <w:p>
            <w:pPr>
              <w:spacing w:before="44" w:line="365" w:lineRule="auto"/>
              <w:jc w:val="center"/>
              <w:rPr>
                <w:rFonts w:ascii="宋体" w:hAnsi="宋体" w:eastAsia="宋体" w:cs="宋体"/>
                <w:bCs/>
                <w:sz w:val="21"/>
                <w:szCs w:val="21"/>
                <w:lang w:val="en-US" w:eastAsia="zh-CN" w:bidi="ar-SA"/>
              </w:rPr>
            </w:pPr>
            <w:r>
              <w:rPr>
                <w:rFonts w:ascii="宋体" w:hAnsi="宋体" w:eastAsia="宋体" w:cs="宋体"/>
                <w:bCs/>
                <w:spacing w:val="-4"/>
                <w:sz w:val="21"/>
                <w:szCs w:val="21"/>
                <w:lang w:val="en-US" w:eastAsia="zh-CN" w:bidi="ar-SA"/>
              </w:rPr>
              <w:t xml:space="preserve">年 </w:t>
            </w:r>
            <w:r>
              <w:rPr>
                <w:rFonts w:hint="eastAsia" w:ascii="宋体" w:hAnsi="宋体" w:eastAsia="宋体" w:cs="宋体"/>
                <w:bCs/>
                <w:spacing w:val="-4"/>
                <w:sz w:val="21"/>
                <w:szCs w:val="21"/>
                <w:lang w:val="en-US" w:eastAsia="zh-CN" w:bidi="ar-SA"/>
              </w:rPr>
              <w:t xml:space="preserve"> </w:t>
            </w:r>
            <w:r>
              <w:rPr>
                <w:rFonts w:ascii="宋体" w:hAnsi="宋体" w:eastAsia="宋体" w:cs="宋体"/>
                <w:bCs/>
                <w:spacing w:val="-4"/>
                <w:sz w:val="21"/>
                <w:szCs w:val="21"/>
                <w:lang w:val="en-US" w:eastAsia="zh-CN" w:bidi="ar-SA"/>
              </w:rPr>
              <w:t>月</w:t>
            </w:r>
          </w:p>
        </w:tc>
        <w:tc>
          <w:tcPr>
            <w:tcW w:w="1225"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47"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008"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421" w:type="pct"/>
            <w:noWrap w:val="0"/>
            <w:vAlign w:val="top"/>
          </w:tcPr>
          <w:p>
            <w:pPr>
              <w:spacing w:before="44" w:line="365" w:lineRule="auto"/>
              <w:jc w:val="center"/>
              <w:rPr>
                <w:rFonts w:ascii="宋体" w:hAnsi="宋体" w:eastAsia="宋体" w:cs="宋体"/>
                <w:bCs/>
                <w:sz w:val="21"/>
                <w:szCs w:val="21"/>
                <w:lang w:val="en-US" w:eastAsia="zh-CN" w:bidi="ar-SA"/>
              </w:rPr>
            </w:pPr>
            <w:r>
              <w:rPr>
                <w:rFonts w:ascii="宋体" w:hAnsi="宋体" w:eastAsia="宋体" w:cs="宋体"/>
                <w:bCs/>
                <w:spacing w:val="-4"/>
                <w:sz w:val="21"/>
                <w:szCs w:val="21"/>
                <w:lang w:val="en-US" w:eastAsia="zh-CN" w:bidi="ar-SA"/>
              </w:rPr>
              <w:t>年</w:t>
            </w:r>
            <w:r>
              <w:rPr>
                <w:rFonts w:hint="eastAsia" w:ascii="宋体" w:hAnsi="宋体" w:eastAsia="宋体" w:cs="宋体"/>
                <w:bCs/>
                <w:spacing w:val="-4"/>
                <w:sz w:val="21"/>
                <w:szCs w:val="21"/>
                <w:lang w:val="en-US" w:eastAsia="zh-CN" w:bidi="ar-SA"/>
              </w:rPr>
              <w:t xml:space="preserve"> </w:t>
            </w:r>
            <w:r>
              <w:rPr>
                <w:rFonts w:ascii="宋体" w:hAnsi="宋体" w:eastAsia="宋体" w:cs="宋体"/>
                <w:bCs/>
                <w:spacing w:val="-4"/>
                <w:sz w:val="21"/>
                <w:szCs w:val="21"/>
                <w:lang w:val="en-US" w:eastAsia="zh-CN" w:bidi="ar-SA"/>
              </w:rPr>
              <w:t xml:space="preserve"> 月</w:t>
            </w:r>
          </w:p>
        </w:tc>
        <w:tc>
          <w:tcPr>
            <w:tcW w:w="1225"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775" w:type="pct"/>
            <w:gridSpan w:val="3"/>
            <w:noWrap w:val="0"/>
            <w:vAlign w:val="top"/>
          </w:tcPr>
          <w:p>
            <w:pPr>
              <w:spacing w:before="46" w:line="365" w:lineRule="auto"/>
              <w:ind w:left="0" w:right="0"/>
              <w:jc w:val="center"/>
              <w:rPr>
                <w:rFonts w:ascii="宋体" w:hAnsi="宋体" w:eastAsia="宋体" w:cs="宋体"/>
                <w:bCs/>
                <w:sz w:val="21"/>
                <w:szCs w:val="21"/>
                <w:lang w:val="en-US" w:eastAsia="zh-CN" w:bidi="ar-SA"/>
              </w:rPr>
            </w:pPr>
            <w:r>
              <w:rPr>
                <w:rFonts w:hint="eastAsia" w:ascii="宋体" w:hAnsi="宋体" w:eastAsia="宋体" w:cs="宋体"/>
                <w:bCs/>
                <w:spacing w:val="-5"/>
                <w:sz w:val="21"/>
                <w:szCs w:val="21"/>
                <w:lang w:val="en-US" w:eastAsia="zh-CN" w:bidi="ar-SA"/>
              </w:rPr>
              <w:t>小</w:t>
            </w:r>
            <w:r>
              <w:rPr>
                <w:rFonts w:ascii="宋体" w:hAnsi="宋体" w:eastAsia="宋体" w:cs="宋体"/>
                <w:bCs/>
                <w:spacing w:val="-5"/>
                <w:sz w:val="21"/>
                <w:szCs w:val="21"/>
                <w:lang w:val="en-US" w:eastAsia="zh-CN" w:bidi="ar-SA"/>
              </w:rPr>
              <w:t>计</w:t>
            </w:r>
          </w:p>
        </w:tc>
        <w:tc>
          <w:tcPr>
            <w:tcW w:w="1225" w:type="pct"/>
            <w:noWrap w:val="0"/>
            <w:vAlign w:val="top"/>
          </w:tcPr>
          <w:p>
            <w:pPr>
              <w:spacing w:before="46" w:line="365" w:lineRule="auto"/>
              <w:jc w:val="center"/>
              <w:rPr>
                <w:rFonts w:ascii="宋体" w:hAnsi="宋体" w:eastAsia="宋体" w:cs="宋体"/>
                <w:bCs/>
                <w:spacing w:val="-5"/>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47" w:type="pct"/>
            <w:vMerge w:val="restart"/>
            <w:noWrap w:val="0"/>
            <w:vAlign w:val="top"/>
          </w:tcPr>
          <w:p>
            <w:pPr>
              <w:spacing w:before="7" w:line="365" w:lineRule="auto"/>
              <w:rPr>
                <w:rFonts w:ascii="宋体" w:hAnsi="宋体" w:eastAsia="宋体" w:cs="宋体"/>
                <w:bCs/>
                <w:sz w:val="21"/>
                <w:szCs w:val="21"/>
                <w:lang w:val="en-US" w:eastAsia="zh-CN" w:bidi="ar-SA"/>
              </w:rPr>
            </w:pPr>
          </w:p>
          <w:p>
            <w:pPr>
              <w:spacing w:line="365" w:lineRule="auto"/>
              <w:ind w:firstLine="416" w:firstLineChars="200"/>
              <w:rPr>
                <w:rFonts w:ascii="Times New Roman" w:hAnsi="宋体" w:eastAsia="Times New Roman" w:cs="宋体"/>
                <w:bCs/>
                <w:sz w:val="21"/>
                <w:szCs w:val="21"/>
                <w:lang w:val="en-US" w:eastAsia="zh-CN" w:bidi="ar-SA"/>
              </w:rPr>
            </w:pPr>
            <w:r>
              <w:rPr>
                <w:rFonts w:hint="eastAsia" w:ascii="宋体" w:hAnsi="宋体" w:eastAsia="宋体" w:cs="宋体"/>
                <w:bCs/>
                <w:spacing w:val="-1"/>
                <w:sz w:val="21"/>
                <w:szCs w:val="21"/>
                <w:lang w:val="en-US" w:eastAsia="zh-CN" w:bidi="ar-SA"/>
              </w:rPr>
              <w:t>参加单位</w:t>
            </w:r>
            <w:r>
              <w:rPr>
                <w:rFonts w:ascii="Adobe Clean Han ExtraBold" w:hAnsi="宋体" w:eastAsia="Adobe Clean Han ExtraBold" w:cs="宋体"/>
                <w:bCs/>
                <w:spacing w:val="-1"/>
                <w:sz w:val="21"/>
                <w:szCs w:val="21"/>
                <w:lang w:val="en-US" w:eastAsia="zh-CN" w:bidi="ar-SA"/>
              </w:rPr>
              <w:t xml:space="preserve"> </w:t>
            </w:r>
            <w:r>
              <w:rPr>
                <w:rFonts w:ascii="Times New Roman" w:hAnsi="宋体" w:eastAsia="Times New Roman" w:cs="宋体"/>
                <w:bCs/>
                <w:spacing w:val="-10"/>
                <w:sz w:val="21"/>
                <w:szCs w:val="21"/>
                <w:lang w:val="en-US" w:eastAsia="zh-CN" w:bidi="ar-SA"/>
              </w:rPr>
              <w:t>2</w:t>
            </w:r>
          </w:p>
        </w:tc>
        <w:tc>
          <w:tcPr>
            <w:tcW w:w="1008" w:type="pct"/>
            <w:vMerge w:val="restart"/>
            <w:noWrap w:val="0"/>
            <w:vAlign w:val="center"/>
          </w:tcPr>
          <w:p>
            <w:pPr>
              <w:spacing w:line="365" w:lineRule="auto"/>
              <w:ind w:left="0"/>
              <w:jc w:val="center"/>
              <w:rPr>
                <w:rFonts w:hint="eastAsia" w:ascii="宋体" w:hAnsi="宋体" w:eastAsia="宋体" w:cs="宋体"/>
                <w:bCs/>
                <w:spacing w:val="-1"/>
                <w:sz w:val="21"/>
                <w:szCs w:val="21"/>
                <w:lang w:val="en-US" w:eastAsia="zh-CN" w:bidi="ar-SA"/>
              </w:rPr>
            </w:pPr>
          </w:p>
        </w:tc>
        <w:tc>
          <w:tcPr>
            <w:tcW w:w="1421" w:type="pct"/>
            <w:noWrap w:val="0"/>
            <w:vAlign w:val="top"/>
          </w:tcPr>
          <w:p>
            <w:pPr>
              <w:spacing w:before="44" w:line="365" w:lineRule="auto"/>
              <w:jc w:val="center"/>
              <w:rPr>
                <w:rFonts w:ascii="宋体" w:hAnsi="宋体" w:eastAsia="宋体" w:cs="宋体"/>
                <w:bCs/>
                <w:sz w:val="21"/>
                <w:szCs w:val="21"/>
                <w:lang w:val="en-US" w:eastAsia="zh-CN" w:bidi="ar-SA"/>
              </w:rPr>
            </w:pPr>
            <w:r>
              <w:rPr>
                <w:rFonts w:ascii="宋体" w:hAnsi="宋体" w:eastAsia="宋体" w:cs="宋体"/>
                <w:bCs/>
                <w:spacing w:val="-4"/>
                <w:sz w:val="21"/>
                <w:szCs w:val="21"/>
                <w:lang w:val="en-US" w:eastAsia="zh-CN" w:bidi="ar-SA"/>
              </w:rPr>
              <w:t xml:space="preserve">年 </w:t>
            </w:r>
            <w:r>
              <w:rPr>
                <w:rFonts w:hint="eastAsia" w:ascii="宋体" w:hAnsi="宋体" w:eastAsia="宋体" w:cs="宋体"/>
                <w:bCs/>
                <w:spacing w:val="-4"/>
                <w:sz w:val="21"/>
                <w:szCs w:val="21"/>
                <w:lang w:val="en-US" w:eastAsia="zh-CN" w:bidi="ar-SA"/>
              </w:rPr>
              <w:t xml:space="preserve"> </w:t>
            </w:r>
            <w:r>
              <w:rPr>
                <w:rFonts w:ascii="宋体" w:hAnsi="宋体" w:eastAsia="宋体" w:cs="宋体"/>
                <w:bCs/>
                <w:spacing w:val="-4"/>
                <w:sz w:val="21"/>
                <w:szCs w:val="21"/>
                <w:lang w:val="en-US" w:eastAsia="zh-CN" w:bidi="ar-SA"/>
              </w:rPr>
              <w:t>月</w:t>
            </w:r>
          </w:p>
        </w:tc>
        <w:tc>
          <w:tcPr>
            <w:tcW w:w="1225"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47"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008"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421" w:type="pct"/>
            <w:noWrap w:val="0"/>
            <w:vAlign w:val="top"/>
          </w:tcPr>
          <w:p>
            <w:pPr>
              <w:spacing w:before="44" w:line="365" w:lineRule="auto"/>
              <w:jc w:val="center"/>
              <w:rPr>
                <w:rFonts w:ascii="宋体" w:hAnsi="宋体" w:eastAsia="宋体" w:cs="宋体"/>
                <w:bCs/>
                <w:sz w:val="21"/>
                <w:szCs w:val="21"/>
                <w:lang w:val="en-US" w:eastAsia="zh-CN" w:bidi="ar-SA"/>
              </w:rPr>
            </w:pPr>
            <w:r>
              <w:rPr>
                <w:rFonts w:ascii="宋体" w:hAnsi="宋体" w:eastAsia="宋体" w:cs="宋体"/>
                <w:bCs/>
                <w:spacing w:val="-4"/>
                <w:sz w:val="21"/>
                <w:szCs w:val="21"/>
                <w:lang w:val="en-US" w:eastAsia="zh-CN" w:bidi="ar-SA"/>
              </w:rPr>
              <w:t xml:space="preserve">年 </w:t>
            </w:r>
            <w:r>
              <w:rPr>
                <w:rFonts w:hint="eastAsia" w:ascii="宋体" w:hAnsi="宋体" w:eastAsia="宋体" w:cs="宋体"/>
                <w:bCs/>
                <w:spacing w:val="-4"/>
                <w:sz w:val="21"/>
                <w:szCs w:val="21"/>
                <w:lang w:val="en-US" w:eastAsia="zh-CN" w:bidi="ar-SA"/>
              </w:rPr>
              <w:t xml:space="preserve"> </w:t>
            </w:r>
            <w:r>
              <w:rPr>
                <w:rFonts w:ascii="宋体" w:hAnsi="宋体" w:eastAsia="宋体" w:cs="宋体"/>
                <w:bCs/>
                <w:spacing w:val="-4"/>
                <w:sz w:val="21"/>
                <w:szCs w:val="21"/>
                <w:lang w:val="en-US" w:eastAsia="zh-CN" w:bidi="ar-SA"/>
              </w:rPr>
              <w:t>月</w:t>
            </w:r>
          </w:p>
        </w:tc>
        <w:tc>
          <w:tcPr>
            <w:tcW w:w="1225"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775" w:type="pct"/>
            <w:gridSpan w:val="3"/>
            <w:noWrap w:val="0"/>
            <w:vAlign w:val="top"/>
          </w:tcPr>
          <w:p>
            <w:pPr>
              <w:spacing w:before="44" w:line="365" w:lineRule="auto"/>
              <w:ind w:left="0" w:right="0"/>
              <w:jc w:val="center"/>
              <w:rPr>
                <w:rFonts w:ascii="宋体" w:hAnsi="宋体" w:eastAsia="宋体" w:cs="宋体"/>
                <w:bCs/>
                <w:sz w:val="21"/>
                <w:szCs w:val="21"/>
                <w:lang w:val="en-US" w:eastAsia="zh-CN" w:bidi="ar-SA"/>
              </w:rPr>
            </w:pPr>
            <w:r>
              <w:rPr>
                <w:rFonts w:ascii="宋体" w:hAnsi="宋体" w:eastAsia="宋体" w:cs="宋体"/>
                <w:bCs/>
                <w:spacing w:val="-5"/>
                <w:sz w:val="21"/>
                <w:szCs w:val="21"/>
                <w:lang w:val="en-US" w:eastAsia="zh-CN" w:bidi="ar-SA"/>
              </w:rPr>
              <w:t>小计</w:t>
            </w:r>
          </w:p>
        </w:tc>
        <w:tc>
          <w:tcPr>
            <w:tcW w:w="1225" w:type="pct"/>
            <w:noWrap w:val="0"/>
            <w:vAlign w:val="top"/>
          </w:tcPr>
          <w:p>
            <w:pPr>
              <w:spacing w:before="44" w:line="365" w:lineRule="auto"/>
              <w:jc w:val="both"/>
              <w:rPr>
                <w:rFonts w:ascii="宋体" w:hAnsi="宋体" w:eastAsia="宋体" w:cs="宋体"/>
                <w:bCs/>
                <w:spacing w:val="-5"/>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775" w:type="pct"/>
            <w:gridSpan w:val="3"/>
            <w:noWrap w:val="0"/>
            <w:vAlign w:val="top"/>
          </w:tcPr>
          <w:p>
            <w:pPr>
              <w:spacing w:before="46" w:line="365" w:lineRule="auto"/>
              <w:ind w:left="0" w:right="0"/>
              <w:jc w:val="center"/>
              <w:rPr>
                <w:rFonts w:ascii="宋体" w:hAnsi="宋体" w:eastAsia="宋体" w:cs="宋体"/>
                <w:bCs/>
                <w:sz w:val="21"/>
                <w:szCs w:val="21"/>
                <w:lang w:val="en-US" w:eastAsia="zh-CN" w:bidi="ar-SA"/>
              </w:rPr>
            </w:pPr>
            <w:r>
              <w:rPr>
                <w:rFonts w:ascii="宋体" w:hAnsi="宋体" w:eastAsia="宋体" w:cs="宋体"/>
                <w:bCs/>
                <w:spacing w:val="-5"/>
                <w:sz w:val="21"/>
                <w:szCs w:val="21"/>
                <w:lang w:val="en-US" w:eastAsia="zh-CN" w:bidi="ar-SA"/>
              </w:rPr>
              <w:t>合计</w:t>
            </w:r>
          </w:p>
        </w:tc>
        <w:tc>
          <w:tcPr>
            <w:tcW w:w="1225" w:type="pct"/>
            <w:noWrap w:val="0"/>
            <w:vAlign w:val="top"/>
          </w:tcPr>
          <w:p>
            <w:pPr>
              <w:spacing w:before="46" w:line="365" w:lineRule="auto"/>
              <w:jc w:val="center"/>
              <w:rPr>
                <w:rFonts w:ascii="宋体" w:hAnsi="宋体" w:eastAsia="宋体" w:cs="宋体"/>
                <w:bCs/>
                <w:spacing w:val="-5"/>
                <w:sz w:val="21"/>
                <w:szCs w:val="21"/>
                <w:lang w:val="en-US" w:eastAsia="zh-CN" w:bidi="ar-SA"/>
              </w:rPr>
            </w:pPr>
          </w:p>
        </w:tc>
      </w:tr>
    </w:tbl>
    <w:p>
      <w:pPr>
        <w:spacing w:line="365" w:lineRule="auto"/>
        <w:ind w:left="0" w:firstLine="0"/>
        <w:rPr>
          <w:rFonts w:ascii="宋体" w:hAnsi="宋体" w:eastAsia="宋体" w:cs="宋体"/>
          <w:bCs/>
          <w:sz w:val="24"/>
          <w:szCs w:val="24"/>
          <w:lang w:val="en-US" w:eastAsia="zh-CN" w:bidi="ar-SA"/>
        </w:rPr>
      </w:pPr>
    </w:p>
    <w:p>
      <w:pPr>
        <w:bidi w:val="0"/>
        <w:spacing w:line="360" w:lineRule="auto"/>
        <w:ind w:left="0" w:leftChars="0" w:firstLine="420" w:firstLineChars="175"/>
        <w:rPr>
          <w:rFonts w:hint="eastAsia"/>
          <w:sz w:val="24"/>
          <w:szCs w:val="24"/>
          <w:lang w:val="en-US" w:eastAsia="zh-CN"/>
        </w:rPr>
      </w:pPr>
      <w:bookmarkStart w:id="222" w:name="_Toc193464462"/>
      <w:bookmarkStart w:id="223" w:name="_Toc193464216"/>
      <w:r>
        <w:rPr>
          <w:rFonts w:hint="eastAsia"/>
          <w:sz w:val="24"/>
          <w:szCs w:val="24"/>
          <w:lang w:val="en-US" w:eastAsia="zh-CN"/>
        </w:rPr>
        <w:t>（三）项目资金财务核算和资金使用情况</w:t>
      </w:r>
      <w:bookmarkEnd w:id="222"/>
      <w:bookmarkEnd w:id="223"/>
    </w:p>
    <w:p>
      <w:pPr>
        <w:bidi w:val="0"/>
        <w:spacing w:line="360" w:lineRule="auto"/>
        <w:ind w:left="0" w:leftChars="0" w:firstLine="420" w:firstLineChars="175"/>
        <w:rPr>
          <w:rFonts w:hint="eastAsia"/>
          <w:sz w:val="24"/>
          <w:szCs w:val="24"/>
          <w:lang w:val="en-US" w:eastAsia="zh-CN"/>
        </w:rPr>
      </w:pPr>
      <w:bookmarkStart w:id="224" w:name="OLE_LINK22"/>
      <w:r>
        <w:rPr>
          <w:rFonts w:hint="eastAsia"/>
          <w:sz w:val="24"/>
          <w:szCs w:val="24"/>
          <w:lang w:val="en-US" w:eastAsia="zh-CN"/>
        </w:rPr>
        <w:t>1、项目资金财务核算情况</w:t>
      </w:r>
    </w:p>
    <w:p>
      <w:pPr>
        <w:spacing w:before="0" w:line="364"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说明承担单位及参加单位对项目资金的财务核算情况，包括使用的财务系统、资金单独核算情况（省级财政资金和自筹资金分别披露）、会计科目设置情况等。如存在问题，应详细披露，并在“四、项目资金管理和使用中的主要问题及建议”集中反映。</w:t>
      </w:r>
    </w:p>
    <w:bookmarkEnd w:id="224"/>
    <w:p>
      <w:pPr>
        <w:spacing w:before="60" w:line="364" w:lineRule="auto"/>
        <w:ind w:left="0" w:firstLine="480" w:firstLineChars="200"/>
        <w:jc w:val="both"/>
        <w:rPr>
          <w:rFonts w:hint="eastAsia" w:ascii="仿宋" w:hAnsi="仿宋" w:eastAsia="仿宋" w:cs="仿宋"/>
          <w:bCs/>
          <w:sz w:val="24"/>
          <w:szCs w:val="24"/>
          <w:lang w:val="en-US" w:eastAsia="zh-CN" w:bidi="ar-SA"/>
        </w:rPr>
      </w:pPr>
      <w:bookmarkStart w:id="225" w:name="OLE_LINK12"/>
      <w:r>
        <w:rPr>
          <w:rFonts w:hint="eastAsia" w:ascii="仿宋" w:hAnsi="仿宋" w:eastAsia="仿宋" w:cs="仿宋"/>
          <w:bCs/>
          <w:sz w:val="24"/>
          <w:szCs w:val="24"/>
          <w:lang w:val="en-US" w:eastAsia="zh-CN" w:bidi="ar-SA"/>
        </w:rPr>
        <w:t>例如：项目承担单位×××执行《</w:t>
      </w:r>
      <w:r>
        <w:rPr>
          <w:rFonts w:hint="eastAsia" w:ascii="仿宋" w:hAnsi="仿宋" w:eastAsia="仿宋" w:cs="仿宋"/>
          <w:bCs/>
          <w:spacing w:val="-21"/>
          <w:sz w:val="24"/>
          <w:szCs w:val="24"/>
          <w:lang w:val="en-US" w:eastAsia="zh-CN" w:bidi="ar-SA"/>
        </w:rPr>
        <w:t>××</w:t>
      </w:r>
      <w:r>
        <w:rPr>
          <w:rFonts w:hint="eastAsia" w:ascii="仿宋" w:hAnsi="仿宋" w:eastAsia="仿宋" w:cs="仿宋"/>
          <w:bCs/>
          <w:sz w:val="24"/>
          <w:szCs w:val="24"/>
          <w:lang w:val="en-US" w:eastAsia="zh-CN" w:bidi="ar-SA"/>
        </w:rPr>
        <w:t>会计准则》及有关规定，使用</w:t>
      </w:r>
      <w:r>
        <w:rPr>
          <w:rFonts w:hint="eastAsia" w:ascii="仿宋" w:hAnsi="仿宋" w:eastAsia="仿宋" w:cs="仿宋"/>
          <w:bCs/>
          <w:spacing w:val="-25"/>
          <w:sz w:val="24"/>
          <w:szCs w:val="24"/>
          <w:lang w:val="en-US" w:eastAsia="zh-CN" w:bidi="ar-SA"/>
        </w:rPr>
        <w:t>××</w:t>
      </w:r>
      <w:r>
        <w:rPr>
          <w:rFonts w:hint="eastAsia" w:ascii="仿宋" w:hAnsi="仿宋" w:eastAsia="仿宋" w:cs="仿宋"/>
          <w:bCs/>
          <w:sz w:val="24"/>
          <w:szCs w:val="24"/>
          <w:lang w:val="en-US" w:eastAsia="zh-CN" w:bidi="ar-SA"/>
        </w:rPr>
        <w:t>财务核算系统。与项目</w:t>
      </w:r>
      <w:r>
        <w:rPr>
          <w:rFonts w:hint="eastAsia" w:ascii="仿宋" w:hAnsi="仿宋" w:eastAsia="仿宋" w:cs="仿宋"/>
          <w:bCs/>
          <w:spacing w:val="-2"/>
          <w:sz w:val="24"/>
          <w:szCs w:val="24"/>
          <w:lang w:val="en-US" w:eastAsia="zh-CN" w:bidi="ar-SA"/>
        </w:rPr>
        <w:t>资金有关的会计核算全部纳入</w:t>
      </w:r>
      <w:r>
        <w:rPr>
          <w:rFonts w:hint="eastAsia" w:ascii="仿宋" w:hAnsi="仿宋" w:eastAsia="仿宋" w:cs="仿宋"/>
          <w:bCs/>
          <w:sz w:val="24"/>
          <w:szCs w:val="24"/>
          <w:lang w:val="en-US" w:eastAsia="zh-CN" w:bidi="ar-SA"/>
        </w:rPr>
        <w:t>项目</w:t>
      </w:r>
      <w:r>
        <w:rPr>
          <w:rFonts w:hint="eastAsia" w:ascii="仿宋" w:hAnsi="仿宋" w:eastAsia="仿宋" w:cs="仿宋"/>
          <w:bCs/>
          <w:spacing w:val="-4"/>
          <w:sz w:val="24"/>
          <w:szCs w:val="24"/>
          <w:lang w:val="en-US" w:eastAsia="zh-CN" w:bidi="ar-SA"/>
        </w:rPr>
        <w:t>承担单位</w:t>
      </w:r>
      <w:r>
        <w:rPr>
          <w:rFonts w:hint="eastAsia" w:ascii="仿宋" w:hAnsi="仿宋" w:eastAsia="仿宋" w:cs="仿宋"/>
          <w:bCs/>
          <w:w w:val="99"/>
          <w:sz w:val="24"/>
          <w:szCs w:val="24"/>
          <w:lang w:val="en-US" w:eastAsia="zh-CN" w:bidi="ar-SA"/>
        </w:rPr>
        <w:t>×××</w:t>
      </w:r>
      <w:r>
        <w:rPr>
          <w:rFonts w:hint="eastAsia" w:ascii="仿宋" w:hAnsi="仿宋" w:eastAsia="仿宋" w:cs="仿宋"/>
          <w:bCs/>
          <w:spacing w:val="-4"/>
          <w:sz w:val="24"/>
          <w:szCs w:val="24"/>
          <w:lang w:val="en-US" w:eastAsia="zh-CN" w:bidi="ar-SA"/>
        </w:rPr>
        <w:t>财务统一管理。对项目</w:t>
      </w:r>
      <w:r>
        <w:rPr>
          <w:rFonts w:hint="eastAsia" w:ascii="仿宋" w:hAnsi="仿宋" w:eastAsia="仿宋" w:cs="仿宋"/>
          <w:bCs/>
          <w:spacing w:val="-2"/>
          <w:sz w:val="24"/>
          <w:szCs w:val="24"/>
          <w:lang w:val="en-US" w:eastAsia="zh-CN" w:bidi="ar-SA"/>
        </w:rPr>
        <w:t>省级财政资金在会计核算系统中通过</w:t>
      </w:r>
      <w:r>
        <w:rPr>
          <w:rFonts w:hint="eastAsia" w:ascii="仿宋" w:hAnsi="仿宋" w:eastAsia="仿宋" w:cs="仿宋"/>
          <w:bCs/>
          <w:spacing w:val="-22"/>
          <w:sz w:val="24"/>
          <w:szCs w:val="24"/>
          <w:lang w:val="en-US" w:eastAsia="zh-CN" w:bidi="ar-SA"/>
        </w:rPr>
        <w:t xml:space="preserve">×× </w:t>
      </w:r>
      <w:r>
        <w:rPr>
          <w:rFonts w:hint="eastAsia" w:ascii="仿宋" w:hAnsi="仿宋" w:eastAsia="仿宋" w:cs="仿宋"/>
          <w:bCs/>
          <w:spacing w:val="-13"/>
          <w:sz w:val="24"/>
          <w:szCs w:val="24"/>
          <w:lang w:val="en-US" w:eastAsia="zh-CN" w:bidi="ar-SA"/>
        </w:rPr>
        <w:t>进</w:t>
      </w:r>
      <w:r>
        <w:rPr>
          <w:rFonts w:hint="eastAsia" w:ascii="仿宋" w:hAnsi="仿宋" w:eastAsia="仿宋" w:cs="仿宋"/>
          <w:bCs/>
          <w:spacing w:val="-2"/>
          <w:sz w:val="24"/>
          <w:szCs w:val="24"/>
          <w:lang w:val="en-US" w:eastAsia="zh-CN" w:bidi="ar-SA"/>
        </w:rPr>
        <w:t>行单独核算，涉及的会计核算科目有</w:t>
      </w:r>
      <w:r>
        <w:rPr>
          <w:rFonts w:hint="eastAsia" w:ascii="仿宋" w:hAnsi="仿宋" w:eastAsia="仿宋" w:cs="仿宋"/>
          <w:bCs/>
          <w:spacing w:val="-22"/>
          <w:sz w:val="24"/>
          <w:szCs w:val="24"/>
          <w:lang w:val="en-US" w:eastAsia="zh-CN" w:bidi="ar-SA"/>
        </w:rPr>
        <w:t>××</w:t>
      </w:r>
      <w:r>
        <w:rPr>
          <w:rFonts w:hint="eastAsia" w:ascii="仿宋" w:hAnsi="仿宋" w:eastAsia="仿宋" w:cs="仿宋"/>
          <w:bCs/>
          <w:spacing w:val="-5"/>
          <w:sz w:val="24"/>
          <w:szCs w:val="24"/>
          <w:lang w:val="en-US" w:eastAsia="zh-CN" w:bidi="ar-SA"/>
        </w:rPr>
        <w:t>等；对项目</w:t>
      </w:r>
      <w:r>
        <w:rPr>
          <w:rFonts w:hint="eastAsia" w:ascii="仿宋" w:hAnsi="仿宋" w:eastAsia="仿宋" w:cs="仿宋"/>
          <w:bCs/>
          <w:spacing w:val="-3"/>
          <w:sz w:val="24"/>
          <w:szCs w:val="24"/>
          <w:lang w:val="en-US" w:eastAsia="zh-CN" w:bidi="ar-SA"/>
        </w:rPr>
        <w:t>自筹资金在会计核</w:t>
      </w:r>
      <w:r>
        <w:rPr>
          <w:rFonts w:hint="eastAsia" w:ascii="仿宋" w:hAnsi="仿宋" w:eastAsia="仿宋" w:cs="仿宋"/>
          <w:bCs/>
          <w:sz w:val="24"/>
          <w:szCs w:val="24"/>
          <w:lang w:val="en-US" w:eastAsia="zh-CN" w:bidi="ar-SA"/>
        </w:rPr>
        <w:t>算系统中通过</w:t>
      </w:r>
      <w:r>
        <w:rPr>
          <w:rFonts w:hint="eastAsia" w:ascii="仿宋" w:hAnsi="仿宋" w:eastAsia="仿宋" w:cs="仿宋"/>
          <w:bCs/>
          <w:spacing w:val="-22"/>
          <w:sz w:val="24"/>
          <w:szCs w:val="24"/>
          <w:lang w:val="en-US" w:eastAsia="zh-CN" w:bidi="ar-SA"/>
        </w:rPr>
        <w:t>××</w:t>
      </w:r>
      <w:r>
        <w:rPr>
          <w:rFonts w:hint="eastAsia" w:ascii="仿宋" w:hAnsi="仿宋" w:eastAsia="仿宋" w:cs="仿宋"/>
          <w:bCs/>
          <w:sz w:val="24"/>
          <w:szCs w:val="24"/>
          <w:lang w:val="en-US" w:eastAsia="zh-CN" w:bidi="ar-SA"/>
        </w:rPr>
        <w:t>进行单独核算，涉及的会计核算科目有</w:t>
      </w:r>
      <w:r>
        <w:rPr>
          <w:rFonts w:hint="eastAsia" w:ascii="仿宋" w:hAnsi="仿宋" w:eastAsia="仿宋" w:cs="仿宋"/>
          <w:bCs/>
          <w:spacing w:val="-22"/>
          <w:sz w:val="24"/>
          <w:szCs w:val="24"/>
          <w:lang w:val="en-US" w:eastAsia="zh-CN" w:bidi="ar-SA"/>
        </w:rPr>
        <w:t>××</w:t>
      </w:r>
      <w:r>
        <w:rPr>
          <w:rFonts w:hint="eastAsia" w:ascii="仿宋" w:hAnsi="仿宋" w:eastAsia="仿宋" w:cs="仿宋"/>
          <w:bCs/>
          <w:sz w:val="24"/>
          <w:szCs w:val="24"/>
          <w:lang w:val="en-US" w:eastAsia="zh-CN" w:bidi="ar-SA"/>
        </w:rPr>
        <w:t>等。</w:t>
      </w:r>
    </w:p>
    <w:bookmarkEnd w:id="225"/>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2、省级财政资金使用情况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（1）项目执行周期内省级财政资金账面累计支出使用情况。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（2）项目预算科目资金支出审计认定情况。</w:t>
      </w:r>
    </w:p>
    <w:p>
      <w:pPr>
        <w:spacing w:line="365" w:lineRule="auto"/>
        <w:ind w:left="0" w:firstLine="472" w:firstLineChars="200"/>
        <w:jc w:val="both"/>
        <w:rPr>
          <w:rFonts w:hint="eastAsia" w:ascii="宋体" w:hAnsi="宋体" w:eastAsia="宋体" w:cs="宋体"/>
          <w:bCs/>
          <w:spacing w:val="-2"/>
          <w:sz w:val="24"/>
          <w:szCs w:val="24"/>
          <w:lang w:val="en-US" w:eastAsia="zh-CN" w:bidi="ar-SA"/>
        </w:rPr>
      </w:pPr>
      <w:bookmarkStart w:id="226" w:name="OLE_LINK16"/>
      <w:r>
        <w:rPr>
          <w:rFonts w:hint="eastAsia" w:ascii="宋体" w:hAnsi="宋体" w:eastAsia="宋体" w:cs="宋体"/>
          <w:bCs/>
          <w:spacing w:val="-2"/>
          <w:sz w:val="24"/>
          <w:szCs w:val="24"/>
          <w:lang w:val="en-US" w:eastAsia="zh-CN" w:bidi="ar-SA"/>
        </w:rPr>
        <w:t>说明支出具体内容，并将审计认定数分别与预算批复数和单位账面支出数进行对比。审计认定数与单位账面支出数有差异的，需要披露原因。预算科目资金支出依据任务书中的预算，按设备费、业务费、劳务费大类控制。如存在问题，应详细披露，并在“四、项目资金管理和使用中的主要问题及建议”集中反映。</w:t>
      </w:r>
    </w:p>
    <w:bookmarkEnd w:id="226"/>
    <w:p>
      <w:pPr>
        <w:spacing w:before="60" w:line="364" w:lineRule="auto"/>
        <w:ind w:left="0" w:right="0" w:firstLine="472"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pacing w:val="-2"/>
          <w:w w:val="100"/>
          <w:sz w:val="24"/>
          <w:szCs w:val="24"/>
          <w:lang w:val="en-US" w:eastAsia="zh-CN" w:bidi="ar-SA"/>
        </w:rPr>
        <w:t>例如：截至</w:t>
      </w:r>
      <w:r>
        <w:rPr>
          <w:rFonts w:hint="eastAsia" w:ascii="仿宋" w:hAnsi="仿宋" w:eastAsia="仿宋" w:cs="仿宋"/>
          <w:bCs/>
          <w:spacing w:val="-2"/>
          <w:sz w:val="24"/>
          <w:szCs w:val="24"/>
          <w:lang w:val="en-US" w:eastAsia="zh-CN" w:bidi="ar-SA"/>
        </w:rPr>
        <w:t xml:space="preserve"> </w:t>
      </w:r>
      <w:r>
        <w:rPr>
          <w:rFonts w:hint="eastAsia" w:ascii="仿宋" w:hAnsi="仿宋" w:eastAsia="仿宋" w:cs="仿宋"/>
          <w:bCs/>
          <w:spacing w:val="-2"/>
          <w:w w:val="100"/>
          <w:sz w:val="24"/>
          <w:szCs w:val="24"/>
          <w:lang w:val="en-US" w:eastAsia="zh-CN" w:bidi="ar-SA"/>
        </w:rPr>
        <w:t>20××年××月××日，项目执行周期内省级财政资金账面累计已支出××</w:t>
      </w:r>
      <w:r>
        <w:rPr>
          <w:rFonts w:hint="eastAsia" w:ascii="仿宋" w:hAnsi="仿宋" w:eastAsia="仿宋" w:cs="仿宋"/>
          <w:bCs/>
          <w:spacing w:val="-2"/>
          <w:sz w:val="24"/>
          <w:szCs w:val="24"/>
          <w:lang w:val="en-US" w:eastAsia="zh-CN" w:bidi="ar-SA"/>
        </w:rPr>
        <w:t>元。审计认定资金支出：××元，其中：</w:t>
      </w:r>
    </w:p>
    <w:p>
      <w:pPr>
        <w:spacing w:before="60" w:line="364" w:lineRule="auto"/>
        <w:ind w:left="0" w:right="0" w:firstLine="472"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pacing w:val="-2"/>
          <w:w w:val="100"/>
          <w:sz w:val="24"/>
          <w:szCs w:val="24"/>
          <w:lang w:val="en-US" w:eastAsia="zh-CN" w:bidi="ar-SA"/>
        </w:rPr>
        <w:t>①设备费：预算批复数××元，调剂后预算数××元，账面支出数××元，审计认定支出数××元。主要设备包括××设备等。</w:t>
      </w:r>
      <w:bookmarkStart w:id="227" w:name="OLE_LINK15"/>
      <w:r>
        <w:rPr>
          <w:rFonts w:hint="eastAsia" w:ascii="仿宋" w:hAnsi="仿宋" w:eastAsia="仿宋" w:cs="仿宋"/>
          <w:bCs/>
          <w:spacing w:val="-2"/>
          <w:w w:val="100"/>
          <w:sz w:val="24"/>
          <w:szCs w:val="24"/>
          <w:lang w:val="en-US" w:eastAsia="zh-CN" w:bidi="ar-SA"/>
        </w:rPr>
        <w:t>审计认定数与单位账面支出数存在差异，差</w:t>
      </w:r>
      <w:r>
        <w:rPr>
          <w:rFonts w:hint="eastAsia" w:ascii="仿宋" w:hAnsi="仿宋" w:eastAsia="仿宋" w:cs="仿宋"/>
          <w:bCs/>
          <w:spacing w:val="-2"/>
          <w:sz w:val="24"/>
          <w:szCs w:val="24"/>
          <w:lang w:val="en-US" w:eastAsia="zh-CN" w:bidi="ar-SA"/>
        </w:rPr>
        <w:t>异内容为××。</w:t>
      </w:r>
    </w:p>
    <w:bookmarkEnd w:id="227"/>
    <w:p>
      <w:pPr>
        <w:spacing w:before="60" w:line="364" w:lineRule="auto"/>
        <w:ind w:left="0" w:right="0" w:firstLine="472"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pacing w:val="-2"/>
          <w:w w:val="100"/>
          <w:sz w:val="24"/>
          <w:szCs w:val="24"/>
          <w:lang w:val="en-US" w:eastAsia="zh-CN" w:bidi="ar-SA"/>
        </w:rPr>
        <w:t>②业务费：</w:t>
      </w:r>
      <w:bookmarkStart w:id="228" w:name="OLE_LINK11"/>
      <w:r>
        <w:rPr>
          <w:rFonts w:hint="eastAsia" w:ascii="仿宋" w:hAnsi="仿宋" w:eastAsia="仿宋" w:cs="仿宋"/>
          <w:bCs/>
          <w:spacing w:val="-2"/>
          <w:w w:val="100"/>
          <w:sz w:val="24"/>
          <w:szCs w:val="24"/>
          <w:lang w:val="en-US" w:eastAsia="zh-CN" w:bidi="ar-SA"/>
        </w:rPr>
        <w:t>预算批复数××元，调剂后预算数××元，账面支出数××元，审计认定</w:t>
      </w:r>
      <w:r>
        <w:rPr>
          <w:rFonts w:hint="eastAsia" w:ascii="仿宋" w:hAnsi="仿宋" w:eastAsia="仿宋" w:cs="仿宋"/>
          <w:bCs/>
          <w:spacing w:val="-2"/>
          <w:sz w:val="24"/>
          <w:szCs w:val="24"/>
          <w:lang w:val="en-US" w:eastAsia="zh-CN" w:bidi="ar-SA"/>
        </w:rPr>
        <w:t>支出数××元。审计认定数与单位账面支出数存在差异，差异内容为××。</w:t>
      </w:r>
      <w:bookmarkEnd w:id="228"/>
      <w:r>
        <w:rPr>
          <w:rFonts w:hint="eastAsia" w:ascii="仿宋" w:hAnsi="仿宋" w:eastAsia="仿宋" w:cs="仿宋"/>
          <w:bCs/>
          <w:spacing w:val="-2"/>
          <w:sz w:val="24"/>
          <w:szCs w:val="24"/>
          <w:lang w:val="en-US" w:eastAsia="zh-CN" w:bidi="ar-SA"/>
        </w:rPr>
        <w:t>其中：</w:t>
      </w:r>
    </w:p>
    <w:p>
      <w:pPr>
        <w:spacing w:before="60" w:line="364" w:lineRule="auto"/>
        <w:ind w:left="0" w:right="0" w:firstLine="472" w:firstLineChars="200"/>
        <w:jc w:val="both"/>
        <w:rPr>
          <w:rFonts w:hint="eastAsia" w:ascii="仿宋" w:hAnsi="仿宋" w:eastAsia="仿宋" w:cs="仿宋"/>
          <w:bCs/>
          <w:spacing w:val="-2"/>
          <w:sz w:val="24"/>
          <w:szCs w:val="24"/>
          <w:highlight w:val="none"/>
          <w:lang w:val="en-US" w:eastAsia="zh-CN" w:bidi="ar-SA"/>
        </w:rPr>
      </w:pPr>
      <w:r>
        <w:rPr>
          <w:rFonts w:hint="eastAsia" w:ascii="仿宋" w:hAnsi="仿宋" w:eastAsia="仿宋" w:cs="仿宋"/>
          <w:bCs/>
          <w:spacing w:val="-2"/>
          <w:sz w:val="24"/>
          <w:szCs w:val="24"/>
          <w:highlight w:val="none"/>
          <w:lang w:val="en-US" w:eastAsia="zh-CN" w:bidi="ar-SA"/>
        </w:rPr>
        <w:t>材料费：</w:t>
      </w:r>
      <w:r>
        <w:rPr>
          <w:rFonts w:hint="eastAsia" w:ascii="仿宋" w:hAnsi="仿宋" w:eastAsia="仿宋" w:cs="仿宋"/>
          <w:bCs/>
          <w:spacing w:val="-2"/>
          <w:w w:val="100"/>
          <w:sz w:val="24"/>
          <w:szCs w:val="24"/>
          <w:highlight w:val="none"/>
          <w:lang w:val="en-US" w:eastAsia="zh-CN" w:bidi="ar-SA"/>
        </w:rPr>
        <w:t>预算批复数××元，调剂后预算数××元，账面支出数××元，审计认定</w:t>
      </w:r>
      <w:r>
        <w:rPr>
          <w:rFonts w:hint="eastAsia" w:ascii="仿宋" w:hAnsi="仿宋" w:eastAsia="仿宋" w:cs="仿宋"/>
          <w:bCs/>
          <w:spacing w:val="-2"/>
          <w:sz w:val="24"/>
          <w:szCs w:val="24"/>
          <w:highlight w:val="none"/>
          <w:lang w:val="en-US" w:eastAsia="zh-CN" w:bidi="ar-SA"/>
        </w:rPr>
        <w:t>支出数××元。审计认定数与单位账面支出数存在差异，差异内容为××。</w:t>
      </w:r>
    </w:p>
    <w:p>
      <w:pPr>
        <w:spacing w:before="60" w:line="364" w:lineRule="auto"/>
        <w:ind w:left="0" w:right="0" w:firstLine="472" w:firstLineChars="200"/>
        <w:jc w:val="both"/>
        <w:rPr>
          <w:rFonts w:hint="eastAsia" w:ascii="仿宋" w:hAnsi="仿宋" w:eastAsia="仿宋" w:cs="仿宋"/>
          <w:bCs/>
          <w:spacing w:val="-2"/>
          <w:sz w:val="24"/>
          <w:szCs w:val="24"/>
          <w:highlight w:val="none"/>
          <w:lang w:val="en-US" w:eastAsia="zh-CN" w:bidi="ar-SA"/>
        </w:rPr>
      </w:pPr>
      <w:r>
        <w:rPr>
          <w:rFonts w:hint="eastAsia" w:ascii="仿宋" w:hAnsi="仿宋" w:eastAsia="仿宋" w:cs="仿宋"/>
          <w:bCs/>
          <w:spacing w:val="-2"/>
          <w:sz w:val="24"/>
          <w:szCs w:val="24"/>
          <w:highlight w:val="none"/>
          <w:lang w:val="en-US" w:eastAsia="zh-CN" w:bidi="ar-SA"/>
        </w:rPr>
        <w:t>燃料动力费：</w:t>
      </w:r>
      <w:r>
        <w:rPr>
          <w:rFonts w:hint="eastAsia" w:ascii="仿宋" w:hAnsi="仿宋" w:eastAsia="仿宋" w:cs="仿宋"/>
          <w:bCs/>
          <w:spacing w:val="-2"/>
          <w:w w:val="100"/>
          <w:sz w:val="24"/>
          <w:szCs w:val="24"/>
          <w:highlight w:val="none"/>
          <w:lang w:val="en-US" w:eastAsia="zh-CN" w:bidi="ar-SA"/>
        </w:rPr>
        <w:t>预算批复数××元，调剂后预算数××元，账面支出数××元，审计认定</w:t>
      </w:r>
      <w:r>
        <w:rPr>
          <w:rFonts w:hint="eastAsia" w:ascii="仿宋" w:hAnsi="仿宋" w:eastAsia="仿宋" w:cs="仿宋"/>
          <w:bCs/>
          <w:spacing w:val="-2"/>
          <w:sz w:val="24"/>
          <w:szCs w:val="24"/>
          <w:highlight w:val="none"/>
          <w:lang w:val="en-US" w:eastAsia="zh-CN" w:bidi="ar-SA"/>
        </w:rPr>
        <w:t>支出数××元。审计认定数与单位账面支出数存在差异，差异内容为××。</w:t>
      </w:r>
    </w:p>
    <w:p>
      <w:pPr>
        <w:spacing w:before="60" w:line="364" w:lineRule="auto"/>
        <w:ind w:left="0" w:right="0" w:firstLine="472" w:firstLineChars="200"/>
        <w:jc w:val="both"/>
        <w:rPr>
          <w:rFonts w:hint="eastAsia" w:ascii="仿宋" w:hAnsi="仿宋" w:eastAsia="仿宋" w:cs="仿宋"/>
          <w:bCs/>
          <w:spacing w:val="-2"/>
          <w:sz w:val="24"/>
          <w:szCs w:val="24"/>
          <w:highlight w:val="none"/>
          <w:lang w:val="en-US" w:eastAsia="zh-CN" w:bidi="ar-SA"/>
        </w:rPr>
      </w:pPr>
      <w:r>
        <w:rPr>
          <w:rFonts w:hint="eastAsia" w:ascii="仿宋" w:hAnsi="仿宋" w:eastAsia="仿宋" w:cs="仿宋"/>
          <w:bCs/>
          <w:spacing w:val="-2"/>
          <w:sz w:val="24"/>
          <w:szCs w:val="24"/>
          <w:highlight w:val="none"/>
          <w:lang w:val="en-US" w:eastAsia="zh-CN" w:bidi="ar-SA"/>
        </w:rPr>
        <w:t>测试化验加工费：</w:t>
      </w:r>
      <w:r>
        <w:rPr>
          <w:rFonts w:hint="eastAsia" w:ascii="仿宋" w:hAnsi="仿宋" w:eastAsia="仿宋" w:cs="仿宋"/>
          <w:bCs/>
          <w:spacing w:val="-2"/>
          <w:w w:val="100"/>
          <w:sz w:val="24"/>
          <w:szCs w:val="24"/>
          <w:highlight w:val="none"/>
          <w:lang w:val="en-US" w:eastAsia="zh-CN" w:bidi="ar-SA"/>
        </w:rPr>
        <w:t>预算批复数××元，调剂后预算数××元，账面支出数××元，审计认定</w:t>
      </w:r>
      <w:r>
        <w:rPr>
          <w:rFonts w:hint="eastAsia" w:ascii="仿宋" w:hAnsi="仿宋" w:eastAsia="仿宋" w:cs="仿宋"/>
          <w:bCs/>
          <w:spacing w:val="-2"/>
          <w:sz w:val="24"/>
          <w:szCs w:val="24"/>
          <w:highlight w:val="none"/>
          <w:lang w:val="en-US" w:eastAsia="zh-CN" w:bidi="ar-SA"/>
        </w:rPr>
        <w:t>支出数××元。审计认定数与单位账面支出数存在差异，差异内容为××。</w:t>
      </w:r>
    </w:p>
    <w:p>
      <w:pPr>
        <w:spacing w:before="60" w:line="364" w:lineRule="auto"/>
        <w:ind w:left="0" w:right="0" w:firstLine="472" w:firstLineChars="200"/>
        <w:jc w:val="both"/>
        <w:rPr>
          <w:rFonts w:hint="eastAsia" w:ascii="仿宋" w:hAnsi="仿宋" w:eastAsia="仿宋" w:cs="仿宋"/>
          <w:bCs/>
          <w:spacing w:val="-2"/>
          <w:sz w:val="24"/>
          <w:szCs w:val="24"/>
          <w:highlight w:val="none"/>
          <w:lang w:val="en-US" w:eastAsia="zh-CN" w:bidi="ar-SA"/>
        </w:rPr>
      </w:pPr>
      <w:r>
        <w:rPr>
          <w:rFonts w:hint="eastAsia" w:ascii="仿宋" w:hAnsi="仿宋" w:eastAsia="仿宋" w:cs="仿宋"/>
          <w:bCs/>
          <w:spacing w:val="-2"/>
          <w:sz w:val="24"/>
          <w:szCs w:val="24"/>
          <w:highlight w:val="none"/>
          <w:lang w:val="en-US" w:eastAsia="zh-CN" w:bidi="ar-SA"/>
        </w:rPr>
        <w:t>差旅费/会议费/国际合作交流费：</w:t>
      </w:r>
      <w:r>
        <w:rPr>
          <w:rFonts w:hint="eastAsia" w:ascii="仿宋" w:hAnsi="仿宋" w:eastAsia="仿宋" w:cs="仿宋"/>
          <w:bCs/>
          <w:spacing w:val="-2"/>
          <w:w w:val="100"/>
          <w:sz w:val="24"/>
          <w:szCs w:val="24"/>
          <w:highlight w:val="none"/>
          <w:lang w:val="en-US" w:eastAsia="zh-CN" w:bidi="ar-SA"/>
        </w:rPr>
        <w:t>预算批复数××元，调剂后预算数××元，账面支出数××元，审计认定</w:t>
      </w:r>
      <w:r>
        <w:rPr>
          <w:rFonts w:hint="eastAsia" w:ascii="仿宋" w:hAnsi="仿宋" w:eastAsia="仿宋" w:cs="仿宋"/>
          <w:bCs/>
          <w:spacing w:val="-2"/>
          <w:sz w:val="24"/>
          <w:szCs w:val="24"/>
          <w:highlight w:val="none"/>
          <w:lang w:val="en-US" w:eastAsia="zh-CN" w:bidi="ar-SA"/>
        </w:rPr>
        <w:t>支出数××元。审计认定数与单位账面支出数存在差异，差异内容为××。</w:t>
      </w:r>
    </w:p>
    <w:p>
      <w:pPr>
        <w:spacing w:before="60" w:line="364" w:lineRule="auto"/>
        <w:ind w:left="0" w:right="0" w:firstLine="472" w:firstLineChars="200"/>
        <w:jc w:val="both"/>
        <w:rPr>
          <w:rFonts w:hint="eastAsia" w:ascii="仿宋" w:hAnsi="仿宋" w:eastAsia="仿宋" w:cs="仿宋"/>
          <w:bCs/>
          <w:spacing w:val="-2"/>
          <w:sz w:val="24"/>
          <w:szCs w:val="24"/>
          <w:highlight w:val="none"/>
          <w:lang w:val="en-US" w:eastAsia="zh-CN" w:bidi="ar-SA"/>
        </w:rPr>
      </w:pPr>
      <w:r>
        <w:rPr>
          <w:rFonts w:hint="eastAsia" w:ascii="仿宋" w:hAnsi="仿宋" w:eastAsia="仿宋" w:cs="仿宋"/>
          <w:bCs/>
          <w:spacing w:val="-2"/>
          <w:sz w:val="24"/>
          <w:szCs w:val="24"/>
          <w:highlight w:val="none"/>
          <w:lang w:val="en-US" w:eastAsia="zh-CN" w:bidi="ar-SA"/>
        </w:rPr>
        <w:t>档案/出版/文献/信息传播/知识产权事务费：</w:t>
      </w:r>
      <w:r>
        <w:rPr>
          <w:rFonts w:hint="eastAsia" w:ascii="仿宋" w:hAnsi="仿宋" w:eastAsia="仿宋" w:cs="仿宋"/>
          <w:bCs/>
          <w:spacing w:val="-2"/>
          <w:w w:val="100"/>
          <w:sz w:val="24"/>
          <w:szCs w:val="24"/>
          <w:highlight w:val="none"/>
          <w:lang w:val="en-US" w:eastAsia="zh-CN" w:bidi="ar-SA"/>
        </w:rPr>
        <w:t>预算批复数××元，调剂后预算数××元，账面支出数××元，审计认定</w:t>
      </w:r>
      <w:r>
        <w:rPr>
          <w:rFonts w:hint="eastAsia" w:ascii="仿宋" w:hAnsi="仿宋" w:eastAsia="仿宋" w:cs="仿宋"/>
          <w:bCs/>
          <w:spacing w:val="-2"/>
          <w:sz w:val="24"/>
          <w:szCs w:val="24"/>
          <w:highlight w:val="none"/>
          <w:lang w:val="en-US" w:eastAsia="zh-CN" w:bidi="ar-SA"/>
        </w:rPr>
        <w:t>支出数××元。审计认定数与单位账面支出数存在差异，差异内容为××。</w:t>
      </w:r>
    </w:p>
    <w:p>
      <w:pPr>
        <w:spacing w:before="60" w:line="364" w:lineRule="auto"/>
        <w:ind w:left="0" w:right="0" w:firstLine="472" w:firstLineChars="200"/>
        <w:jc w:val="both"/>
        <w:rPr>
          <w:rFonts w:hint="eastAsia" w:ascii="仿宋" w:hAnsi="仿宋" w:eastAsia="仿宋" w:cs="仿宋"/>
          <w:bCs/>
          <w:sz w:val="24"/>
          <w:szCs w:val="24"/>
          <w:lang w:val="en-US" w:eastAsia="zh-CN" w:bidi="ar-SA"/>
        </w:rPr>
      </w:pPr>
      <w:r>
        <w:rPr>
          <w:rFonts w:hint="eastAsia" w:ascii="仿宋" w:hAnsi="仿宋" w:eastAsia="仿宋" w:cs="仿宋"/>
          <w:bCs/>
          <w:spacing w:val="-2"/>
          <w:sz w:val="24"/>
          <w:szCs w:val="24"/>
          <w:highlight w:val="none"/>
          <w:lang w:val="en-US" w:eastAsia="zh-CN" w:bidi="ar-SA"/>
        </w:rPr>
        <w:t>其他相关支出：</w:t>
      </w:r>
      <w:r>
        <w:rPr>
          <w:rFonts w:hint="eastAsia" w:ascii="仿宋" w:hAnsi="仿宋" w:eastAsia="仿宋" w:cs="仿宋"/>
          <w:bCs/>
          <w:spacing w:val="-2"/>
          <w:w w:val="100"/>
          <w:sz w:val="24"/>
          <w:szCs w:val="24"/>
          <w:highlight w:val="none"/>
          <w:lang w:val="en-US" w:eastAsia="zh-CN" w:bidi="ar-SA"/>
        </w:rPr>
        <w:t>预算批复数××元，调剂后预算数××元，账面支出数××元，审计认定</w:t>
      </w:r>
      <w:r>
        <w:rPr>
          <w:rFonts w:hint="eastAsia" w:ascii="仿宋" w:hAnsi="仿宋" w:eastAsia="仿宋" w:cs="仿宋"/>
          <w:bCs/>
          <w:spacing w:val="-2"/>
          <w:sz w:val="24"/>
          <w:szCs w:val="24"/>
          <w:highlight w:val="none"/>
          <w:lang w:val="en-US" w:eastAsia="zh-CN" w:bidi="ar-SA"/>
        </w:rPr>
        <w:t>支出数××元。审计认定数与单位账面支出数存在差异，差异内容为××。</w:t>
      </w:r>
    </w:p>
    <w:p>
      <w:pPr>
        <w:spacing w:line="365" w:lineRule="auto"/>
        <w:ind w:left="0" w:firstLine="456" w:firstLineChars="200"/>
        <w:jc w:val="both"/>
        <w:rPr>
          <w:rFonts w:hint="eastAsia" w:ascii="仿宋" w:hAnsi="仿宋" w:eastAsia="仿宋" w:cs="仿宋"/>
          <w:bCs/>
          <w:sz w:val="24"/>
          <w:szCs w:val="24"/>
          <w:lang w:val="en-US" w:eastAsia="zh-CN" w:bidi="ar-SA"/>
        </w:rPr>
      </w:pPr>
      <w:r>
        <w:rPr>
          <w:rFonts w:hint="eastAsia" w:ascii="仿宋" w:hAnsi="仿宋" w:eastAsia="仿宋" w:cs="仿宋"/>
          <w:bCs/>
          <w:w w:val="95"/>
          <w:sz w:val="24"/>
          <w:szCs w:val="24"/>
          <w:lang w:val="en-US" w:eastAsia="zh-CN" w:bidi="ar-SA"/>
        </w:rPr>
        <w:t>③劳务费：</w:t>
      </w:r>
      <w:bookmarkStart w:id="229" w:name="OLE_LINK13"/>
      <w:r>
        <w:rPr>
          <w:rFonts w:hint="eastAsia" w:ascii="仿宋" w:hAnsi="仿宋" w:eastAsia="仿宋" w:cs="仿宋"/>
          <w:bCs/>
          <w:w w:val="95"/>
          <w:sz w:val="24"/>
          <w:szCs w:val="24"/>
          <w:lang w:val="en-US" w:eastAsia="zh-CN" w:bidi="ar-SA"/>
        </w:rPr>
        <w:t>预算批复数××元，调剂后预算数××元，账面支出数××元，审计认定</w:t>
      </w:r>
      <w:r>
        <w:rPr>
          <w:rFonts w:hint="eastAsia" w:ascii="仿宋" w:hAnsi="仿宋" w:eastAsia="仿宋" w:cs="仿宋"/>
          <w:bCs/>
          <w:sz w:val="24"/>
          <w:szCs w:val="24"/>
          <w:lang w:val="en-US" w:eastAsia="zh-CN" w:bidi="ar-SA"/>
        </w:rPr>
        <w:t>支出数</w:t>
      </w:r>
      <w:r>
        <w:rPr>
          <w:rFonts w:hint="eastAsia" w:ascii="仿宋" w:hAnsi="仿宋" w:eastAsia="仿宋" w:cs="仿宋"/>
          <w:bCs/>
          <w:spacing w:val="-12"/>
          <w:sz w:val="24"/>
          <w:szCs w:val="24"/>
          <w:lang w:val="en-US" w:eastAsia="zh-CN" w:bidi="ar-SA"/>
        </w:rPr>
        <w:t>××</w:t>
      </w:r>
      <w:r>
        <w:rPr>
          <w:rFonts w:hint="eastAsia" w:ascii="仿宋" w:hAnsi="仿宋" w:eastAsia="仿宋" w:cs="仿宋"/>
          <w:bCs/>
          <w:sz w:val="24"/>
          <w:szCs w:val="24"/>
          <w:lang w:val="en-US" w:eastAsia="zh-CN" w:bidi="ar-SA"/>
        </w:rPr>
        <w:t>元。审计认定数与单位账面支出数存在差异，差异内容为</w:t>
      </w:r>
      <w:r>
        <w:rPr>
          <w:rFonts w:hint="eastAsia" w:ascii="仿宋" w:hAnsi="仿宋" w:eastAsia="仿宋" w:cs="仿宋"/>
          <w:bCs/>
          <w:spacing w:val="-11"/>
          <w:sz w:val="24"/>
          <w:szCs w:val="24"/>
          <w:lang w:val="en-US" w:eastAsia="zh-CN" w:bidi="ar-SA"/>
        </w:rPr>
        <w:t>××</w:t>
      </w:r>
      <w:r>
        <w:rPr>
          <w:rFonts w:hint="eastAsia" w:ascii="仿宋" w:hAnsi="仿宋" w:eastAsia="仿宋" w:cs="仿宋"/>
          <w:bCs/>
          <w:sz w:val="24"/>
          <w:szCs w:val="24"/>
          <w:lang w:val="en-US" w:eastAsia="zh-CN" w:bidi="ar-SA"/>
        </w:rPr>
        <w:t>。</w:t>
      </w:r>
      <w:bookmarkEnd w:id="229"/>
      <w:r>
        <w:rPr>
          <w:rFonts w:hint="eastAsia" w:ascii="仿宋" w:hAnsi="仿宋" w:eastAsia="仿宋" w:cs="仿宋"/>
          <w:bCs/>
          <w:sz w:val="24"/>
          <w:szCs w:val="24"/>
          <w:lang w:val="en-US" w:eastAsia="zh-CN" w:bidi="ar-SA"/>
        </w:rPr>
        <w:t>其中：</w:t>
      </w:r>
    </w:p>
    <w:p>
      <w:pPr>
        <w:spacing w:line="365" w:lineRule="auto"/>
        <w:ind w:left="0" w:firstLine="456" w:firstLineChars="200"/>
        <w:jc w:val="both"/>
        <w:rPr>
          <w:rFonts w:hint="eastAsia" w:ascii="仿宋" w:hAnsi="仿宋" w:eastAsia="仿宋" w:cs="仿宋"/>
          <w:bCs/>
          <w:w w:val="95"/>
          <w:sz w:val="24"/>
          <w:szCs w:val="24"/>
          <w:lang w:val="en-US" w:eastAsia="zh-CN" w:bidi="ar-SA"/>
        </w:rPr>
      </w:pPr>
      <w:r>
        <w:rPr>
          <w:rFonts w:hint="eastAsia" w:ascii="仿宋" w:hAnsi="仿宋" w:eastAsia="仿宋" w:cs="仿宋"/>
          <w:bCs/>
          <w:w w:val="95"/>
          <w:sz w:val="24"/>
          <w:szCs w:val="24"/>
          <w:lang w:val="en-US" w:eastAsia="zh-CN" w:bidi="ar-SA"/>
        </w:rPr>
        <w:t>项目聘用人员劳务费：预算批复数××元，调剂后预算数××元，账面支出数××元，审计认定支出数××元。审计认定数与单位账面支出数存在差异，差异内容为××。</w:t>
      </w:r>
    </w:p>
    <w:p>
      <w:pPr>
        <w:spacing w:line="365" w:lineRule="auto"/>
        <w:ind w:left="0" w:firstLine="456" w:firstLineChars="200"/>
        <w:jc w:val="both"/>
        <w:rPr>
          <w:rFonts w:hint="eastAsia" w:ascii="仿宋" w:hAnsi="仿宋" w:eastAsia="仿宋" w:cs="仿宋"/>
          <w:bCs/>
          <w:w w:val="95"/>
          <w:sz w:val="24"/>
          <w:szCs w:val="24"/>
          <w:lang w:val="en-US" w:eastAsia="zh-CN" w:bidi="ar-SA"/>
        </w:rPr>
      </w:pPr>
      <w:r>
        <w:rPr>
          <w:rFonts w:hint="eastAsia" w:ascii="仿宋" w:hAnsi="仿宋" w:eastAsia="仿宋" w:cs="仿宋"/>
          <w:bCs/>
          <w:w w:val="95"/>
          <w:sz w:val="24"/>
          <w:szCs w:val="24"/>
          <w:lang w:val="en-US" w:eastAsia="zh-CN" w:bidi="ar-SA"/>
        </w:rPr>
        <w:t>专家咨询费：预算批复数××元，调剂后预算数××元，账面支出数××元，审计认定支出数××元。审计认定数与单位账面支出数存在差异，差异内容为××。</w:t>
      </w:r>
    </w:p>
    <w:p>
      <w:pPr>
        <w:spacing w:line="365" w:lineRule="auto"/>
        <w:ind w:left="0" w:firstLine="456" w:firstLineChars="200"/>
        <w:jc w:val="both"/>
        <w:rPr>
          <w:rFonts w:hint="eastAsia" w:ascii="仿宋" w:hAnsi="仿宋" w:eastAsia="仿宋" w:cs="仿宋"/>
          <w:bCs/>
          <w:sz w:val="24"/>
          <w:szCs w:val="24"/>
          <w:lang w:val="en-US" w:eastAsia="zh-CN" w:bidi="ar-SA"/>
        </w:rPr>
      </w:pPr>
      <w:r>
        <w:rPr>
          <w:rFonts w:hint="eastAsia" w:ascii="仿宋" w:hAnsi="仿宋" w:eastAsia="仿宋" w:cs="仿宋"/>
          <w:bCs/>
          <w:w w:val="95"/>
          <w:sz w:val="24"/>
          <w:szCs w:val="24"/>
          <w:lang w:val="en-US" w:eastAsia="zh-CN" w:bidi="ar-SA"/>
        </w:rPr>
        <w:t>④间接费用：预算批复数××元，调剂后预算数××元，账面支出数××元，审计认定支出数××元，其中：绩效支出××元。审计认定数与单位账面支出数存在差异，差</w:t>
      </w:r>
      <w:r>
        <w:rPr>
          <w:rFonts w:hint="eastAsia" w:ascii="仿宋" w:hAnsi="仿宋" w:eastAsia="仿宋" w:cs="仿宋"/>
          <w:bCs/>
          <w:sz w:val="24"/>
          <w:szCs w:val="24"/>
          <w:lang w:val="en-US" w:eastAsia="zh-CN" w:bidi="ar-SA"/>
        </w:rPr>
        <w:t>异内容为</w:t>
      </w:r>
      <w:r>
        <w:rPr>
          <w:rFonts w:hint="eastAsia" w:ascii="仿宋" w:hAnsi="仿宋" w:eastAsia="仿宋" w:cs="仿宋"/>
          <w:bCs/>
          <w:spacing w:val="-13"/>
          <w:sz w:val="24"/>
          <w:szCs w:val="24"/>
          <w:lang w:val="en-US" w:eastAsia="zh-CN" w:bidi="ar-SA"/>
        </w:rPr>
        <w:t>××</w:t>
      </w:r>
      <w:r>
        <w:rPr>
          <w:rFonts w:hint="eastAsia" w:ascii="仿宋" w:hAnsi="仿宋" w:eastAsia="仿宋" w:cs="仿宋"/>
          <w:bCs/>
          <w:sz w:val="24"/>
          <w:szCs w:val="24"/>
          <w:lang w:val="en-US" w:eastAsia="zh-CN" w:bidi="ar-SA"/>
        </w:rPr>
        <w:t>。</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（3）省级财政资金应付未付情况</w:t>
      </w:r>
    </w:p>
    <w:p>
      <w:pPr>
        <w:bidi w:val="0"/>
        <w:spacing w:line="360" w:lineRule="auto"/>
        <w:ind w:left="0" w:leftChars="0" w:firstLine="420" w:firstLineChars="175"/>
        <w:rPr>
          <w:rFonts w:hint="eastAsia"/>
          <w:sz w:val="24"/>
          <w:szCs w:val="24"/>
          <w:lang w:val="en-US" w:eastAsia="zh-CN"/>
        </w:rPr>
      </w:pPr>
      <w:r>
        <w:rPr>
          <w:rFonts w:hint="eastAsia"/>
          <w:sz w:val="24"/>
          <w:szCs w:val="24"/>
          <w:lang w:val="en-US" w:eastAsia="zh-CN"/>
        </w:rPr>
        <w:t>对应付未付款项（指项目执行期内发生的与项目研发活动直接相关的费用尚未支付、需在验收审计基准日后支付的款项）金额、使用情况及使用计划进行详细披露，包括涉及单位、支出内容、是否签订合同、合同签订时间、截至审计报告日的支付情况等内容。</w:t>
      </w:r>
    </w:p>
    <w:p>
      <w:pPr>
        <w:spacing w:line="365" w:lineRule="auto"/>
        <w:ind w:left="0" w:firstLine="464" w:firstLineChars="200"/>
        <w:jc w:val="both"/>
        <w:rPr>
          <w:rFonts w:hint="eastAsia" w:ascii="仿宋" w:hAnsi="仿宋" w:eastAsia="仿宋" w:cs="仿宋"/>
          <w:bCs/>
          <w:sz w:val="24"/>
          <w:szCs w:val="24"/>
          <w:lang w:val="en-US" w:eastAsia="zh-CN" w:bidi="ar-SA"/>
        </w:rPr>
      </w:pPr>
      <w:r>
        <w:rPr>
          <w:rFonts w:hint="eastAsia" w:ascii="仿宋" w:hAnsi="仿宋" w:eastAsia="仿宋" w:cs="仿宋"/>
          <w:bCs/>
          <w:spacing w:val="-4"/>
          <w:sz w:val="24"/>
          <w:szCs w:val="24"/>
          <w:lang w:val="en-US" w:eastAsia="zh-CN" w:bidi="ar-SA"/>
        </w:rPr>
        <w:t>例如：</w:t>
      </w:r>
      <w:bookmarkStart w:id="230" w:name="OLE_LINK24"/>
      <w:r>
        <w:rPr>
          <w:rFonts w:hint="eastAsia" w:ascii="仿宋" w:hAnsi="仿宋" w:eastAsia="仿宋" w:cs="仿宋"/>
          <w:bCs/>
          <w:spacing w:val="-4"/>
          <w:sz w:val="24"/>
          <w:szCs w:val="24"/>
          <w:lang w:val="en-US" w:eastAsia="zh-CN" w:bidi="ar-SA"/>
        </w:rPr>
        <w:t>截至20</w:t>
      </w:r>
      <w:r>
        <w:rPr>
          <w:rFonts w:hint="eastAsia" w:ascii="仿宋" w:hAnsi="仿宋" w:eastAsia="仿宋" w:cs="仿宋"/>
          <w:bCs/>
          <w:spacing w:val="-12"/>
          <w:sz w:val="24"/>
          <w:szCs w:val="24"/>
          <w:lang w:val="en-US" w:eastAsia="zh-CN" w:bidi="ar-SA"/>
        </w:rPr>
        <w:t>××</w:t>
      </w:r>
      <w:r>
        <w:rPr>
          <w:rFonts w:hint="eastAsia" w:ascii="仿宋" w:hAnsi="仿宋" w:eastAsia="仿宋" w:cs="仿宋"/>
          <w:bCs/>
          <w:spacing w:val="-4"/>
          <w:sz w:val="24"/>
          <w:szCs w:val="24"/>
          <w:lang w:val="en-US" w:eastAsia="zh-CN" w:bidi="ar-SA"/>
        </w:rPr>
        <w:t>年</w:t>
      </w:r>
      <w:r>
        <w:rPr>
          <w:rFonts w:hint="eastAsia" w:ascii="仿宋" w:hAnsi="仿宋" w:eastAsia="仿宋" w:cs="仿宋"/>
          <w:bCs/>
          <w:spacing w:val="-10"/>
          <w:sz w:val="24"/>
          <w:szCs w:val="24"/>
          <w:lang w:val="en-US" w:eastAsia="zh-CN" w:bidi="ar-SA"/>
        </w:rPr>
        <w:t>××</w:t>
      </w:r>
      <w:r>
        <w:rPr>
          <w:rFonts w:hint="eastAsia" w:ascii="仿宋" w:hAnsi="仿宋" w:eastAsia="仿宋" w:cs="仿宋"/>
          <w:bCs/>
          <w:spacing w:val="-4"/>
          <w:sz w:val="24"/>
          <w:szCs w:val="24"/>
          <w:lang w:val="en-US" w:eastAsia="zh-CN" w:bidi="ar-SA"/>
        </w:rPr>
        <w:t>月</w:t>
      </w:r>
      <w:r>
        <w:rPr>
          <w:rFonts w:hint="eastAsia" w:ascii="仿宋" w:hAnsi="仿宋" w:eastAsia="仿宋" w:cs="仿宋"/>
          <w:bCs/>
          <w:spacing w:val="-11"/>
          <w:sz w:val="24"/>
          <w:szCs w:val="24"/>
          <w:lang w:val="en-US" w:eastAsia="zh-CN" w:bidi="ar-SA"/>
        </w:rPr>
        <w:t>××</w:t>
      </w:r>
      <w:r>
        <w:rPr>
          <w:rFonts w:hint="eastAsia" w:ascii="仿宋" w:hAnsi="仿宋" w:eastAsia="仿宋" w:cs="仿宋"/>
          <w:bCs/>
          <w:spacing w:val="-4"/>
          <w:sz w:val="24"/>
          <w:szCs w:val="24"/>
          <w:lang w:val="en-US" w:eastAsia="zh-CN" w:bidi="ar-SA"/>
        </w:rPr>
        <w:t>日，该项目应付未付款项</w:t>
      </w:r>
      <w:r>
        <w:rPr>
          <w:rFonts w:hint="eastAsia" w:ascii="仿宋" w:hAnsi="仿宋" w:eastAsia="仿宋" w:cs="仿宋"/>
          <w:bCs/>
          <w:spacing w:val="-11"/>
          <w:sz w:val="24"/>
          <w:szCs w:val="24"/>
          <w:lang w:val="en-US" w:eastAsia="zh-CN" w:bidi="ar-SA"/>
        </w:rPr>
        <w:t>××</w:t>
      </w:r>
      <w:r>
        <w:rPr>
          <w:rFonts w:hint="eastAsia" w:ascii="仿宋" w:hAnsi="仿宋" w:eastAsia="仿宋" w:cs="仿宋"/>
          <w:bCs/>
          <w:spacing w:val="-5"/>
          <w:sz w:val="24"/>
          <w:szCs w:val="24"/>
          <w:lang w:val="en-US" w:eastAsia="zh-CN" w:bidi="ar-SA"/>
        </w:rPr>
        <w:t>元，具体为：</w:t>
      </w:r>
      <w:bookmarkEnd w:id="230"/>
    </w:p>
    <w:p>
      <w:pPr>
        <w:bidi w:val="0"/>
        <w:spacing w:line="360" w:lineRule="auto"/>
        <w:ind w:left="0" w:leftChars="0" w:firstLine="420" w:firstLineChars="175"/>
        <w:jc w:val="center"/>
        <w:rPr>
          <w:rFonts w:hint="eastAsia"/>
          <w:sz w:val="24"/>
          <w:szCs w:val="24"/>
          <w:lang w:val="en-US" w:eastAsia="zh-CN"/>
        </w:rPr>
      </w:pPr>
      <w:bookmarkStart w:id="231" w:name="OLE_LINK25"/>
      <w:r>
        <w:rPr>
          <w:rFonts w:hint="eastAsia"/>
          <w:sz w:val="24"/>
          <w:szCs w:val="24"/>
          <w:lang w:val="en-US" w:eastAsia="zh-CN"/>
        </w:rPr>
        <w:t>省级财政资金应付未付情况表</w:t>
      </w:r>
      <w:bookmarkEnd w:id="231"/>
    </w:p>
    <w:p>
      <w:pPr>
        <w:widowControl/>
        <w:spacing w:before="71" w:after="14" w:line="365" w:lineRule="auto"/>
        <w:ind w:firstLine="404" w:firstLineChars="200"/>
        <w:jc w:val="right"/>
        <w:rPr>
          <w:rFonts w:ascii="宋体" w:hAnsi="宋体" w:cs="宋体"/>
          <w:bCs/>
          <w:kern w:val="0"/>
          <w:sz w:val="21"/>
          <w:szCs w:val="21"/>
        </w:rPr>
      </w:pPr>
      <w:r>
        <w:rPr>
          <w:rFonts w:ascii="宋体" w:hAnsi="宋体" w:cs="宋体"/>
          <w:bCs/>
          <w:spacing w:val="-4"/>
          <w:kern w:val="0"/>
          <w:sz w:val="21"/>
          <w:szCs w:val="21"/>
        </w:rPr>
        <w:t>金额单位：元</w:t>
      </w:r>
    </w:p>
    <w:tbl>
      <w:tblPr>
        <w:tblStyle w:val="22"/>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37"/>
        <w:gridCol w:w="2102"/>
        <w:gridCol w:w="1932"/>
        <w:gridCol w:w="1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hRule="atLeast"/>
        </w:trPr>
        <w:tc>
          <w:tcPr>
            <w:tcW w:w="1465" w:type="pct"/>
            <w:noWrap w:val="0"/>
            <w:vAlign w:val="top"/>
          </w:tcPr>
          <w:p>
            <w:pPr>
              <w:spacing w:line="342" w:lineRule="exact"/>
              <w:ind w:right="0" w:firstLine="0" w:firstLineChars="0"/>
              <w:jc w:val="center"/>
              <w:rPr>
                <w:rFonts w:ascii="Times New Roman" w:hAnsi="宋体" w:eastAsia="Times New Roman" w:cs="宋体"/>
                <w:bCs/>
                <w:spacing w:val="-2"/>
                <w:sz w:val="21"/>
                <w:szCs w:val="21"/>
                <w:lang w:val="en-US" w:eastAsia="zh-CN" w:bidi="ar-SA"/>
              </w:rPr>
            </w:pPr>
            <w:bookmarkStart w:id="232" w:name="OLE_LINK26"/>
            <w:r>
              <w:rPr>
                <w:rFonts w:ascii="Times New Roman" w:hAnsi="宋体" w:eastAsia="Times New Roman" w:cs="宋体"/>
                <w:bCs/>
                <w:spacing w:val="-2"/>
                <w:sz w:val="21"/>
                <w:szCs w:val="21"/>
                <w:lang w:val="en-US" w:eastAsia="zh-CN" w:bidi="ar-SA"/>
              </w:rPr>
              <w:t>单位名称</w:t>
            </w:r>
          </w:p>
        </w:tc>
        <w:tc>
          <w:tcPr>
            <w:tcW w:w="1263" w:type="pct"/>
            <w:noWrap w:val="0"/>
            <w:vAlign w:val="top"/>
          </w:tcPr>
          <w:p>
            <w:pPr>
              <w:spacing w:line="342" w:lineRule="exact"/>
              <w:ind w:left="0"/>
              <w:jc w:val="center"/>
              <w:rPr>
                <w:rFonts w:hint="default" w:ascii="Times New Roman" w:hAnsi="宋体" w:eastAsia="Times New Roman" w:cs="宋体"/>
                <w:bCs/>
                <w:spacing w:val="-2"/>
                <w:sz w:val="21"/>
                <w:szCs w:val="21"/>
                <w:lang w:val="en-US" w:eastAsia="zh-CN" w:bidi="ar-SA"/>
              </w:rPr>
            </w:pPr>
            <w:r>
              <w:rPr>
                <w:rFonts w:hint="default" w:ascii="Times New Roman" w:hAnsi="宋体" w:eastAsia="Times New Roman" w:cs="宋体"/>
                <w:bCs/>
                <w:spacing w:val="-2"/>
                <w:sz w:val="21"/>
                <w:szCs w:val="21"/>
                <w:lang w:val="en-US" w:eastAsia="zh-CN" w:bidi="ar-SA"/>
              </w:rPr>
              <w:t>承担</w:t>
            </w:r>
            <w:r>
              <w:rPr>
                <w:rFonts w:ascii="Times New Roman" w:hAnsi="宋体" w:eastAsia="Times New Roman" w:cs="宋体"/>
                <w:bCs/>
                <w:spacing w:val="-2"/>
                <w:sz w:val="21"/>
                <w:szCs w:val="21"/>
                <w:lang w:val="en-US" w:eastAsia="zh-CN" w:bidi="ar-SA"/>
              </w:rPr>
              <w:t>/</w:t>
            </w:r>
            <w:r>
              <w:rPr>
                <w:rFonts w:hint="default" w:ascii="Times New Roman" w:hAnsi="宋体" w:eastAsia="Times New Roman" w:cs="宋体"/>
                <w:bCs/>
                <w:spacing w:val="-2"/>
                <w:sz w:val="21"/>
                <w:szCs w:val="21"/>
                <w:lang w:val="en-US" w:eastAsia="zh-CN" w:bidi="ar-SA"/>
              </w:rPr>
              <w:t>参与</w:t>
            </w:r>
          </w:p>
        </w:tc>
        <w:tc>
          <w:tcPr>
            <w:tcW w:w="1161" w:type="pct"/>
            <w:noWrap w:val="0"/>
            <w:vAlign w:val="top"/>
          </w:tcPr>
          <w:p>
            <w:pPr>
              <w:spacing w:line="342" w:lineRule="exact"/>
              <w:ind w:left="0"/>
              <w:jc w:val="center"/>
              <w:rPr>
                <w:rFonts w:ascii="Times New Roman" w:hAnsi="宋体" w:eastAsia="Times New Roman" w:cs="宋体"/>
                <w:bCs/>
                <w:spacing w:val="-2"/>
                <w:sz w:val="21"/>
                <w:szCs w:val="21"/>
                <w:lang w:val="en-US" w:eastAsia="zh-CN" w:bidi="ar-SA"/>
              </w:rPr>
            </w:pPr>
            <w:r>
              <w:rPr>
                <w:rFonts w:ascii="Times New Roman" w:hAnsi="宋体" w:eastAsia="Times New Roman" w:cs="宋体"/>
                <w:bCs/>
                <w:spacing w:val="-2"/>
                <w:sz w:val="21"/>
                <w:szCs w:val="21"/>
                <w:lang w:val="en-US" w:eastAsia="zh-CN" w:bidi="ar-SA"/>
              </w:rPr>
              <w:t>预算科目</w:t>
            </w:r>
          </w:p>
        </w:tc>
        <w:tc>
          <w:tcPr>
            <w:tcW w:w="1111" w:type="pct"/>
            <w:noWrap w:val="0"/>
            <w:vAlign w:val="top"/>
          </w:tcPr>
          <w:p>
            <w:pPr>
              <w:spacing w:line="342" w:lineRule="exact"/>
              <w:ind w:left="0"/>
              <w:jc w:val="center"/>
              <w:rPr>
                <w:rFonts w:ascii="Times New Roman" w:hAnsi="宋体" w:eastAsia="Times New Roman" w:cs="宋体"/>
                <w:bCs/>
                <w:spacing w:val="-2"/>
                <w:sz w:val="21"/>
                <w:szCs w:val="21"/>
                <w:lang w:val="en-US" w:eastAsia="zh-CN" w:bidi="ar-SA"/>
              </w:rPr>
            </w:pPr>
            <w:r>
              <w:rPr>
                <w:rFonts w:ascii="Times New Roman" w:hAnsi="宋体" w:eastAsia="Times New Roman" w:cs="宋体"/>
                <w:bCs/>
                <w:spacing w:val="-2"/>
                <w:sz w:val="21"/>
                <w:szCs w:val="21"/>
                <w:lang w:val="en-US" w:eastAsia="zh-CN" w:bidi="ar-SA"/>
              </w:rPr>
              <w:t>应付未付认定数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465" w:type="pct"/>
            <w:vMerge w:val="restart"/>
            <w:noWrap w:val="0"/>
            <w:vAlign w:val="top"/>
          </w:tcPr>
          <w:p>
            <w:pPr>
              <w:spacing w:before="11" w:line="365" w:lineRule="auto"/>
              <w:rPr>
                <w:rFonts w:ascii="宋体" w:hAnsi="宋体" w:eastAsia="宋体" w:cs="宋体"/>
                <w:bCs/>
                <w:sz w:val="21"/>
                <w:szCs w:val="21"/>
                <w:lang w:val="en-US" w:eastAsia="zh-CN" w:bidi="ar-SA"/>
              </w:rPr>
            </w:pPr>
          </w:p>
          <w:p>
            <w:pPr>
              <w:spacing w:line="365" w:lineRule="auto"/>
              <w:ind w:firstLine="348" w:firstLineChars="200"/>
              <w:jc w:val="center"/>
              <w:rPr>
                <w:rFonts w:ascii="Times New Roman" w:hAnsi="宋体" w:eastAsia="Times New Roman" w:cs="宋体"/>
                <w:bCs/>
                <w:sz w:val="21"/>
                <w:szCs w:val="21"/>
                <w:lang w:val="en-US" w:eastAsia="zh-CN" w:bidi="ar-SA"/>
              </w:rPr>
            </w:pPr>
            <w:r>
              <w:rPr>
                <w:rFonts w:ascii="宋体" w:hAnsi="宋体" w:eastAsia="宋体" w:cs="宋体"/>
                <w:bCs/>
                <w:spacing w:val="-18"/>
                <w:sz w:val="21"/>
                <w:szCs w:val="21"/>
                <w:lang w:val="en-US" w:eastAsia="zh-CN" w:bidi="ar-SA"/>
              </w:rPr>
              <w:t xml:space="preserve">单位 </w:t>
            </w:r>
            <w:r>
              <w:rPr>
                <w:rFonts w:ascii="Times New Roman" w:hAnsi="宋体" w:eastAsia="Times New Roman" w:cs="宋体"/>
                <w:bCs/>
                <w:spacing w:val="-10"/>
                <w:sz w:val="21"/>
                <w:szCs w:val="21"/>
                <w:lang w:val="en-US" w:eastAsia="zh-CN" w:bidi="ar-SA"/>
              </w:rPr>
              <w:t>1</w:t>
            </w:r>
          </w:p>
        </w:tc>
        <w:tc>
          <w:tcPr>
            <w:tcW w:w="1263" w:type="pct"/>
            <w:vMerge w:val="restart"/>
            <w:noWrap w:val="0"/>
            <w:vAlign w:val="top"/>
          </w:tcPr>
          <w:p>
            <w:pPr>
              <w:spacing w:line="365" w:lineRule="auto"/>
              <w:rPr>
                <w:rFonts w:ascii="Times New Roman" w:hAnsi="宋体" w:eastAsia="宋体" w:cs="宋体"/>
                <w:bCs/>
                <w:sz w:val="21"/>
                <w:szCs w:val="21"/>
                <w:lang w:val="en-US" w:eastAsia="zh-CN" w:bidi="ar-SA"/>
              </w:rPr>
            </w:pPr>
          </w:p>
        </w:tc>
        <w:tc>
          <w:tcPr>
            <w:tcW w:w="1161" w:type="pct"/>
            <w:noWrap w:val="0"/>
            <w:vAlign w:val="top"/>
          </w:tcPr>
          <w:p>
            <w:pPr>
              <w:spacing w:line="365" w:lineRule="auto"/>
              <w:rPr>
                <w:rFonts w:ascii="Times New Roman" w:hAnsi="宋体" w:eastAsia="宋体" w:cs="宋体"/>
                <w:bCs/>
                <w:sz w:val="21"/>
                <w:szCs w:val="21"/>
                <w:lang w:val="en-US" w:eastAsia="zh-CN" w:bidi="ar-SA"/>
              </w:rPr>
            </w:pP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465"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263"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161" w:type="pct"/>
            <w:noWrap w:val="0"/>
            <w:vAlign w:val="top"/>
          </w:tcPr>
          <w:p>
            <w:pPr>
              <w:spacing w:line="365" w:lineRule="auto"/>
              <w:rPr>
                <w:rFonts w:ascii="Times New Roman" w:hAnsi="宋体" w:eastAsia="宋体" w:cs="宋体"/>
                <w:bCs/>
                <w:sz w:val="21"/>
                <w:szCs w:val="21"/>
                <w:lang w:val="en-US" w:eastAsia="zh-CN" w:bidi="ar-SA"/>
              </w:rPr>
            </w:pP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889" w:type="pct"/>
            <w:gridSpan w:val="3"/>
            <w:noWrap w:val="0"/>
            <w:vAlign w:val="top"/>
          </w:tcPr>
          <w:p>
            <w:pPr>
              <w:spacing w:before="77" w:line="262" w:lineRule="exact"/>
              <w:jc w:val="center"/>
              <w:rPr>
                <w:rFonts w:ascii="宋体" w:hAnsi="宋体" w:eastAsia="宋体" w:cs="宋体"/>
                <w:bCs/>
                <w:sz w:val="21"/>
                <w:szCs w:val="21"/>
                <w:lang w:val="en-US" w:eastAsia="zh-CN" w:bidi="ar-SA"/>
              </w:rPr>
            </w:pPr>
            <w:r>
              <w:rPr>
                <w:rFonts w:ascii="宋体" w:hAnsi="宋体" w:eastAsia="宋体" w:cs="宋体"/>
                <w:bCs/>
                <w:spacing w:val="-5"/>
                <w:sz w:val="21"/>
                <w:szCs w:val="21"/>
                <w:lang w:val="en-US" w:eastAsia="zh-CN" w:bidi="ar-SA"/>
              </w:rPr>
              <w:t>小计</w:t>
            </w: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465" w:type="pct"/>
            <w:vMerge w:val="restart"/>
            <w:noWrap w:val="0"/>
            <w:vAlign w:val="top"/>
          </w:tcPr>
          <w:p>
            <w:pPr>
              <w:spacing w:line="365" w:lineRule="auto"/>
              <w:rPr>
                <w:rFonts w:ascii="宋体" w:hAnsi="宋体" w:eastAsia="宋体" w:cs="宋体"/>
                <w:bCs/>
                <w:sz w:val="21"/>
                <w:szCs w:val="21"/>
                <w:lang w:val="en-US" w:eastAsia="zh-CN" w:bidi="ar-SA"/>
              </w:rPr>
            </w:pPr>
          </w:p>
          <w:p>
            <w:pPr>
              <w:spacing w:line="365" w:lineRule="auto"/>
              <w:ind w:firstLine="348" w:firstLineChars="200"/>
              <w:jc w:val="center"/>
              <w:rPr>
                <w:rFonts w:ascii="Times New Roman" w:hAnsi="宋体" w:eastAsia="Times New Roman" w:cs="宋体"/>
                <w:bCs/>
                <w:sz w:val="21"/>
                <w:szCs w:val="21"/>
                <w:lang w:val="en-US" w:eastAsia="zh-CN" w:bidi="ar-SA"/>
              </w:rPr>
            </w:pPr>
            <w:r>
              <w:rPr>
                <w:rFonts w:ascii="宋体" w:hAnsi="宋体" w:eastAsia="宋体" w:cs="宋体"/>
                <w:bCs/>
                <w:spacing w:val="-18"/>
                <w:sz w:val="21"/>
                <w:szCs w:val="21"/>
                <w:lang w:val="en-US" w:eastAsia="zh-CN" w:bidi="ar-SA"/>
              </w:rPr>
              <w:t xml:space="preserve">单位 </w:t>
            </w:r>
            <w:r>
              <w:rPr>
                <w:rFonts w:ascii="Times New Roman" w:hAnsi="宋体" w:eastAsia="Times New Roman" w:cs="宋体"/>
                <w:bCs/>
                <w:spacing w:val="-10"/>
                <w:sz w:val="21"/>
                <w:szCs w:val="21"/>
                <w:lang w:val="en-US" w:eastAsia="zh-CN" w:bidi="ar-SA"/>
              </w:rPr>
              <w:t>2</w:t>
            </w:r>
          </w:p>
        </w:tc>
        <w:tc>
          <w:tcPr>
            <w:tcW w:w="1263" w:type="pct"/>
            <w:vMerge w:val="restart"/>
            <w:noWrap w:val="0"/>
            <w:vAlign w:val="top"/>
          </w:tcPr>
          <w:p>
            <w:pPr>
              <w:spacing w:line="365" w:lineRule="auto"/>
              <w:rPr>
                <w:rFonts w:ascii="Times New Roman" w:hAnsi="宋体" w:eastAsia="宋体" w:cs="宋体"/>
                <w:bCs/>
                <w:sz w:val="21"/>
                <w:szCs w:val="21"/>
                <w:lang w:val="en-US" w:eastAsia="zh-CN" w:bidi="ar-SA"/>
              </w:rPr>
            </w:pPr>
          </w:p>
        </w:tc>
        <w:tc>
          <w:tcPr>
            <w:tcW w:w="1161" w:type="pct"/>
            <w:noWrap w:val="0"/>
            <w:vAlign w:val="top"/>
          </w:tcPr>
          <w:p>
            <w:pPr>
              <w:spacing w:line="365" w:lineRule="auto"/>
              <w:rPr>
                <w:rFonts w:ascii="Times New Roman" w:hAnsi="宋体" w:eastAsia="宋体" w:cs="宋体"/>
                <w:bCs/>
                <w:sz w:val="21"/>
                <w:szCs w:val="21"/>
                <w:lang w:val="en-US" w:eastAsia="zh-CN" w:bidi="ar-SA"/>
              </w:rPr>
            </w:pP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465"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263" w:type="pct"/>
            <w:vMerge w:val="continue"/>
            <w:tcBorders>
              <w:top w:val="nil"/>
            </w:tcBorders>
            <w:noWrap w:val="0"/>
            <w:vAlign w:val="top"/>
          </w:tcPr>
          <w:p>
            <w:pPr>
              <w:widowControl/>
              <w:spacing w:line="365" w:lineRule="auto"/>
              <w:jc w:val="left"/>
              <w:rPr>
                <w:rFonts w:ascii="宋体" w:hAnsi="宋体" w:cs="宋体"/>
                <w:bCs/>
                <w:kern w:val="0"/>
                <w:sz w:val="21"/>
                <w:szCs w:val="21"/>
              </w:rPr>
            </w:pPr>
          </w:p>
        </w:tc>
        <w:tc>
          <w:tcPr>
            <w:tcW w:w="1161" w:type="pct"/>
            <w:noWrap w:val="0"/>
            <w:vAlign w:val="top"/>
          </w:tcPr>
          <w:p>
            <w:pPr>
              <w:spacing w:line="365" w:lineRule="auto"/>
              <w:rPr>
                <w:rFonts w:ascii="Times New Roman" w:hAnsi="宋体" w:eastAsia="宋体" w:cs="宋体"/>
                <w:bCs/>
                <w:sz w:val="21"/>
                <w:szCs w:val="21"/>
                <w:lang w:val="en-US" w:eastAsia="zh-CN" w:bidi="ar-SA"/>
              </w:rPr>
            </w:pP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hRule="atLeast"/>
        </w:trPr>
        <w:tc>
          <w:tcPr>
            <w:tcW w:w="3889" w:type="pct"/>
            <w:gridSpan w:val="3"/>
            <w:noWrap w:val="0"/>
            <w:vAlign w:val="top"/>
          </w:tcPr>
          <w:p>
            <w:pPr>
              <w:spacing w:before="80" w:line="262" w:lineRule="exact"/>
              <w:jc w:val="center"/>
              <w:rPr>
                <w:rFonts w:ascii="宋体" w:hAnsi="宋体" w:eastAsia="宋体" w:cs="宋体"/>
                <w:bCs/>
                <w:sz w:val="21"/>
                <w:szCs w:val="21"/>
                <w:lang w:val="en-US" w:eastAsia="zh-CN" w:bidi="ar-SA"/>
              </w:rPr>
            </w:pPr>
            <w:r>
              <w:rPr>
                <w:rFonts w:ascii="宋体" w:hAnsi="宋体" w:eastAsia="宋体" w:cs="宋体"/>
                <w:bCs/>
                <w:spacing w:val="-5"/>
                <w:sz w:val="21"/>
                <w:szCs w:val="21"/>
                <w:lang w:val="en-US" w:eastAsia="zh-CN" w:bidi="ar-SA"/>
              </w:rPr>
              <w:t>小计</w:t>
            </w: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889" w:type="pct"/>
            <w:gridSpan w:val="3"/>
            <w:noWrap w:val="0"/>
            <w:vAlign w:val="top"/>
          </w:tcPr>
          <w:p>
            <w:pPr>
              <w:spacing w:before="78" w:line="262" w:lineRule="exact"/>
              <w:jc w:val="center"/>
              <w:rPr>
                <w:rFonts w:ascii="宋体" w:hAnsi="宋体" w:eastAsia="宋体" w:cs="宋体"/>
                <w:bCs/>
                <w:sz w:val="21"/>
                <w:szCs w:val="21"/>
                <w:lang w:val="en-US" w:eastAsia="zh-CN" w:bidi="ar-SA"/>
              </w:rPr>
            </w:pPr>
            <w:r>
              <w:rPr>
                <w:rFonts w:ascii="宋体" w:hAnsi="宋体" w:eastAsia="宋体" w:cs="宋体"/>
                <w:bCs/>
                <w:spacing w:val="-5"/>
                <w:sz w:val="21"/>
                <w:szCs w:val="21"/>
                <w:lang w:val="en-US" w:eastAsia="zh-CN" w:bidi="ar-SA"/>
              </w:rPr>
              <w:t>合计</w:t>
            </w:r>
          </w:p>
        </w:tc>
        <w:tc>
          <w:tcPr>
            <w:tcW w:w="1111" w:type="pct"/>
            <w:noWrap w:val="0"/>
            <w:vAlign w:val="top"/>
          </w:tcPr>
          <w:p>
            <w:pPr>
              <w:spacing w:line="365" w:lineRule="auto"/>
              <w:rPr>
                <w:rFonts w:ascii="Times New Roman" w:hAnsi="宋体" w:eastAsia="宋体" w:cs="宋体"/>
                <w:bCs/>
                <w:sz w:val="21"/>
                <w:szCs w:val="21"/>
                <w:lang w:val="en-US" w:eastAsia="zh-CN" w:bidi="ar-SA"/>
              </w:rPr>
            </w:pPr>
          </w:p>
        </w:tc>
      </w:tr>
      <w:bookmarkEnd w:id="232"/>
    </w:tbl>
    <w:p>
      <w:pPr>
        <w:spacing w:before="2" w:line="362" w:lineRule="auto"/>
        <w:ind w:left="0" w:firstLine="0"/>
        <w:jc w:val="both"/>
        <w:rPr>
          <w:rFonts w:ascii="仿宋" w:hAnsi="仿宋" w:eastAsia="仿宋" w:cs="仿宋"/>
          <w:bCs/>
          <w:sz w:val="24"/>
          <w:szCs w:val="24"/>
          <w:lang w:val="en-US" w:eastAsia="zh-CN" w:bidi="ar-SA"/>
        </w:rPr>
      </w:pPr>
    </w:p>
    <w:p>
      <w:pPr>
        <w:spacing w:line="365" w:lineRule="auto"/>
        <w:ind w:left="0" w:firstLine="480" w:firstLineChars="200"/>
        <w:jc w:val="both"/>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单位1，在××预算科目的应付未付认定数××元，为20××年××月××日签订的应付××单位的××费用合同尾款，该款项已于20××年××月××日支付。</w:t>
      </w:r>
    </w:p>
    <w:p>
      <w:pPr>
        <w:spacing w:line="365" w:lineRule="auto"/>
        <w:ind w:left="0" w:firstLine="480" w:firstLineChars="200"/>
        <w:jc w:val="both"/>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单位2，在××预算科目的应付未付认定数××元，为20××年××月××日签订的应付××单位的××费用合同尾款，截至审计报告日，由于××原因，该应付未付款项尚未支付。</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（4）省级财政资金预计支出情况</w:t>
      </w:r>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ascii="宋体" w:hAnsi="宋体" w:eastAsia="宋体" w:cs="宋体"/>
          <w:bCs/>
          <w:spacing w:val="-2"/>
          <w:sz w:val="24"/>
          <w:szCs w:val="24"/>
          <w:lang w:val="en-US" w:eastAsia="zh-CN" w:bidi="ar-SA"/>
        </w:rPr>
        <w:t>详细列示</w:t>
      </w:r>
      <w:r>
        <w:rPr>
          <w:rFonts w:hint="eastAsia" w:ascii="宋体" w:hAnsi="宋体" w:eastAsia="宋体" w:cs="宋体"/>
          <w:bCs/>
          <w:spacing w:val="-2"/>
          <w:sz w:val="24"/>
          <w:szCs w:val="24"/>
          <w:lang w:val="en-US" w:eastAsia="zh-CN" w:bidi="ar-SA"/>
        </w:rPr>
        <w:t>承担单位</w:t>
      </w:r>
      <w:r>
        <w:rPr>
          <w:rFonts w:ascii="宋体" w:hAnsi="宋体" w:eastAsia="宋体" w:cs="宋体"/>
          <w:bCs/>
          <w:spacing w:val="-2"/>
          <w:sz w:val="24"/>
          <w:szCs w:val="24"/>
          <w:lang w:val="en-US" w:eastAsia="zh-CN" w:bidi="ar-SA"/>
        </w:rPr>
        <w:t>及</w:t>
      </w:r>
      <w:r>
        <w:rPr>
          <w:rFonts w:hint="eastAsia" w:ascii="宋体" w:hAnsi="宋体" w:eastAsia="宋体" w:cs="宋体"/>
          <w:bCs/>
          <w:spacing w:val="-2"/>
          <w:sz w:val="24"/>
          <w:szCs w:val="24"/>
          <w:lang w:val="en-US" w:eastAsia="zh-CN" w:bidi="ar-SA"/>
        </w:rPr>
        <w:t>参加单位</w:t>
      </w:r>
      <w:r>
        <w:rPr>
          <w:rFonts w:ascii="宋体" w:hAnsi="宋体" w:eastAsia="宋体" w:cs="宋体"/>
          <w:bCs/>
          <w:spacing w:val="-2"/>
          <w:sz w:val="24"/>
          <w:szCs w:val="24"/>
          <w:lang w:val="en-US" w:eastAsia="zh-CN" w:bidi="ar-SA"/>
        </w:rPr>
        <w:t>的各预算科目预计支出（指</w:t>
      </w:r>
      <w:r>
        <w:rPr>
          <w:rFonts w:hint="eastAsia" w:ascii="宋体" w:hAnsi="宋体" w:eastAsia="宋体" w:cs="宋体"/>
          <w:bCs/>
          <w:spacing w:val="-2"/>
          <w:sz w:val="24"/>
          <w:szCs w:val="24"/>
          <w:lang w:val="en-US" w:eastAsia="zh-CN" w:bidi="ar-SA"/>
        </w:rPr>
        <w:t>验收</w:t>
      </w:r>
      <w:r>
        <w:rPr>
          <w:rFonts w:ascii="宋体" w:hAnsi="宋体" w:eastAsia="宋体" w:cs="宋体"/>
          <w:bCs/>
          <w:spacing w:val="-2"/>
          <w:sz w:val="24"/>
          <w:szCs w:val="24"/>
          <w:lang w:val="en-US" w:eastAsia="zh-CN" w:bidi="ar-SA"/>
        </w:rPr>
        <w:t>审计基准日后发生的或预计发生的与</w:t>
      </w:r>
      <w:r>
        <w:rPr>
          <w:rFonts w:hint="eastAsia" w:ascii="宋体" w:hAnsi="宋体" w:eastAsia="宋体" w:cs="宋体"/>
          <w:bCs/>
          <w:spacing w:val="-2"/>
          <w:sz w:val="24"/>
          <w:szCs w:val="24"/>
          <w:lang w:val="en-US" w:eastAsia="zh-CN" w:bidi="ar-SA"/>
        </w:rPr>
        <w:t>项目</w:t>
      </w:r>
      <w:r>
        <w:rPr>
          <w:rFonts w:ascii="宋体" w:hAnsi="宋体" w:eastAsia="宋体" w:cs="宋体"/>
          <w:bCs/>
          <w:spacing w:val="-2"/>
          <w:sz w:val="24"/>
          <w:szCs w:val="24"/>
          <w:lang w:val="en-US" w:eastAsia="zh-CN" w:bidi="ar-SA"/>
        </w:rPr>
        <w:t>绩效评价、成果管理相关的必要支出）金额及使用计划，包括涉及单位、支出计划及金额等内容，截至审计报告日已支付的要说明支付</w:t>
      </w:r>
      <w:r>
        <w:rPr>
          <w:rFonts w:hint="eastAsia" w:ascii="宋体" w:hAnsi="宋体" w:eastAsia="宋体" w:cs="宋体"/>
          <w:bCs/>
          <w:spacing w:val="-2"/>
          <w:sz w:val="24"/>
          <w:szCs w:val="24"/>
          <w:lang w:val="en-US" w:eastAsia="zh-CN" w:bidi="ar-SA"/>
        </w:rPr>
        <w:t>情况。</w:t>
      </w:r>
    </w:p>
    <w:p>
      <w:pPr>
        <w:bidi w:val="0"/>
        <w:spacing w:line="360" w:lineRule="auto"/>
        <w:ind w:left="0" w:leftChars="0" w:firstLine="420" w:firstLineChars="175"/>
        <w:jc w:val="center"/>
        <w:rPr>
          <w:rFonts w:hint="eastAsia"/>
          <w:sz w:val="24"/>
          <w:szCs w:val="24"/>
          <w:lang w:val="en-US" w:eastAsia="zh-CN"/>
        </w:rPr>
      </w:pPr>
      <w:r>
        <w:rPr>
          <w:rFonts w:hint="eastAsia"/>
          <w:sz w:val="24"/>
          <w:szCs w:val="24"/>
          <w:lang w:val="en-US" w:eastAsia="zh-CN"/>
        </w:rPr>
        <w:t>省级财政资金预计支出情况表</w:t>
      </w:r>
    </w:p>
    <w:p>
      <w:pPr>
        <w:widowControl/>
        <w:spacing w:after="14" w:line="365" w:lineRule="auto"/>
        <w:ind w:firstLine="404" w:firstLineChars="200"/>
        <w:jc w:val="right"/>
        <w:rPr>
          <w:rFonts w:ascii="宋体" w:hAnsi="宋体" w:cs="宋体"/>
          <w:kern w:val="0"/>
          <w:sz w:val="21"/>
          <w:szCs w:val="22"/>
        </w:rPr>
      </w:pPr>
      <w:r>
        <w:rPr>
          <w:rFonts w:ascii="宋体" w:hAnsi="宋体" w:cs="宋体"/>
          <w:spacing w:val="-4"/>
          <w:kern w:val="0"/>
          <w:sz w:val="21"/>
          <w:szCs w:val="22"/>
        </w:rPr>
        <w:t>金额单位：元</w:t>
      </w:r>
    </w:p>
    <w:tbl>
      <w:tblPr>
        <w:tblStyle w:val="22"/>
        <w:tblW w:w="5006"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74"/>
        <w:gridCol w:w="1147"/>
        <w:gridCol w:w="1335"/>
        <w:gridCol w:w="1077"/>
        <w:gridCol w:w="1565"/>
        <w:gridCol w:w="1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45" w:type="pct"/>
            <w:noWrap w:val="0"/>
            <w:vAlign w:val="top"/>
          </w:tcPr>
          <w:p>
            <w:pPr>
              <w:spacing w:line="342" w:lineRule="exact"/>
              <w:jc w:val="center"/>
              <w:rPr>
                <w:rFonts w:ascii="Times New Roman" w:hAnsi="宋体" w:eastAsia="Times New Roman" w:cs="宋体"/>
                <w:b w:val="0"/>
                <w:bCs/>
                <w:spacing w:val="-2"/>
                <w:sz w:val="21"/>
                <w:szCs w:val="21"/>
                <w:lang w:val="en-US" w:eastAsia="zh-CN" w:bidi="ar-SA"/>
              </w:rPr>
            </w:pPr>
            <w:r>
              <w:rPr>
                <w:rFonts w:ascii="Times New Roman" w:hAnsi="宋体" w:eastAsia="Times New Roman" w:cs="宋体"/>
                <w:b w:val="0"/>
                <w:bCs/>
                <w:spacing w:val="-2"/>
                <w:sz w:val="21"/>
                <w:szCs w:val="21"/>
                <w:lang w:val="en-US" w:eastAsia="zh-CN" w:bidi="ar-SA"/>
              </w:rPr>
              <w:t>单位名称</w:t>
            </w:r>
          </w:p>
        </w:tc>
        <w:tc>
          <w:tcPr>
            <w:tcW w:w="688" w:type="pct"/>
            <w:noWrap w:val="0"/>
            <w:vAlign w:val="top"/>
          </w:tcPr>
          <w:p>
            <w:pPr>
              <w:spacing w:line="342" w:lineRule="exact"/>
              <w:jc w:val="center"/>
              <w:rPr>
                <w:rFonts w:ascii="Times New Roman" w:hAnsi="宋体" w:eastAsia="Times New Roman" w:cs="宋体"/>
                <w:b w:val="0"/>
                <w:bCs/>
                <w:spacing w:val="-2"/>
                <w:sz w:val="21"/>
                <w:szCs w:val="21"/>
                <w:lang w:val="en-US" w:eastAsia="zh-CN" w:bidi="ar-SA"/>
              </w:rPr>
            </w:pPr>
            <w:r>
              <w:rPr>
                <w:rFonts w:ascii="Times New Roman" w:hAnsi="宋体" w:eastAsia="Times New Roman" w:cs="宋体"/>
                <w:b w:val="0"/>
                <w:bCs/>
                <w:spacing w:val="-2"/>
                <w:sz w:val="21"/>
                <w:szCs w:val="21"/>
                <w:lang w:val="en-US" w:eastAsia="zh-CN" w:bidi="ar-SA"/>
              </w:rPr>
              <w:t>承担/参与</w:t>
            </w:r>
          </w:p>
        </w:tc>
        <w:tc>
          <w:tcPr>
            <w:tcW w:w="801" w:type="pct"/>
            <w:noWrap w:val="0"/>
            <w:vAlign w:val="top"/>
          </w:tcPr>
          <w:p>
            <w:pPr>
              <w:spacing w:line="342" w:lineRule="exact"/>
              <w:jc w:val="center"/>
              <w:rPr>
                <w:rFonts w:ascii="Times New Roman" w:hAnsi="宋体" w:eastAsia="Times New Roman" w:cs="宋体"/>
                <w:b w:val="0"/>
                <w:bCs/>
                <w:spacing w:val="-2"/>
                <w:sz w:val="21"/>
                <w:szCs w:val="21"/>
                <w:lang w:val="en-US" w:eastAsia="zh-CN" w:bidi="ar-SA"/>
              </w:rPr>
            </w:pPr>
            <w:r>
              <w:rPr>
                <w:rFonts w:ascii="Times New Roman" w:hAnsi="宋体" w:eastAsia="Times New Roman" w:cs="宋体"/>
                <w:b w:val="0"/>
                <w:bCs/>
                <w:spacing w:val="-2"/>
                <w:sz w:val="21"/>
                <w:szCs w:val="21"/>
                <w:lang w:val="en-US" w:eastAsia="zh-CN" w:bidi="ar-SA"/>
              </w:rPr>
              <w:t>支出内容</w:t>
            </w:r>
          </w:p>
        </w:tc>
        <w:tc>
          <w:tcPr>
            <w:tcW w:w="644" w:type="pct"/>
            <w:noWrap w:val="0"/>
            <w:vAlign w:val="top"/>
          </w:tcPr>
          <w:p>
            <w:pPr>
              <w:spacing w:line="342" w:lineRule="exact"/>
              <w:jc w:val="center"/>
              <w:rPr>
                <w:rFonts w:ascii="Times New Roman" w:hAnsi="宋体" w:eastAsia="Times New Roman" w:cs="宋体"/>
                <w:b w:val="0"/>
                <w:bCs/>
                <w:spacing w:val="-2"/>
                <w:sz w:val="21"/>
                <w:szCs w:val="21"/>
                <w:lang w:val="en-US" w:eastAsia="zh-CN" w:bidi="ar-SA"/>
              </w:rPr>
            </w:pPr>
            <w:r>
              <w:rPr>
                <w:rFonts w:ascii="Times New Roman" w:hAnsi="宋体" w:eastAsia="Times New Roman" w:cs="宋体"/>
                <w:b w:val="0"/>
                <w:bCs/>
                <w:spacing w:val="-2"/>
                <w:sz w:val="21"/>
                <w:szCs w:val="21"/>
                <w:lang w:val="en-US" w:eastAsia="zh-CN" w:bidi="ar-SA"/>
              </w:rPr>
              <w:t>预算科目</w:t>
            </w:r>
          </w:p>
        </w:tc>
        <w:tc>
          <w:tcPr>
            <w:tcW w:w="939" w:type="pct"/>
            <w:noWrap w:val="0"/>
            <w:vAlign w:val="top"/>
          </w:tcPr>
          <w:p>
            <w:pPr>
              <w:spacing w:line="342" w:lineRule="exact"/>
              <w:jc w:val="center"/>
              <w:rPr>
                <w:rFonts w:ascii="Times New Roman" w:hAnsi="宋体" w:eastAsia="Times New Roman" w:cs="宋体"/>
                <w:b w:val="0"/>
                <w:bCs/>
                <w:spacing w:val="-2"/>
                <w:sz w:val="21"/>
                <w:szCs w:val="21"/>
                <w:lang w:val="en-US" w:eastAsia="zh-CN" w:bidi="ar-SA"/>
              </w:rPr>
            </w:pPr>
            <w:r>
              <w:rPr>
                <w:rFonts w:ascii="Times New Roman" w:hAnsi="宋体" w:eastAsia="Times New Roman" w:cs="宋体"/>
                <w:b w:val="0"/>
                <w:bCs/>
                <w:spacing w:val="-2"/>
                <w:sz w:val="21"/>
                <w:szCs w:val="21"/>
                <w:lang w:val="en-US" w:eastAsia="zh-CN" w:bidi="ar-SA"/>
              </w:rPr>
              <w:t>单位申报数</w:t>
            </w:r>
          </w:p>
        </w:tc>
        <w:tc>
          <w:tcPr>
            <w:tcW w:w="979" w:type="pct"/>
            <w:noWrap w:val="0"/>
            <w:vAlign w:val="top"/>
          </w:tcPr>
          <w:p>
            <w:pPr>
              <w:spacing w:line="342" w:lineRule="exact"/>
              <w:jc w:val="center"/>
              <w:rPr>
                <w:rFonts w:ascii="Times New Roman" w:hAnsi="宋体" w:eastAsia="Times New Roman" w:cs="宋体"/>
                <w:b w:val="0"/>
                <w:bCs/>
                <w:spacing w:val="-2"/>
                <w:sz w:val="21"/>
                <w:szCs w:val="21"/>
                <w:lang w:val="en-US" w:eastAsia="zh-CN" w:bidi="ar-SA"/>
              </w:rPr>
            </w:pPr>
            <w:r>
              <w:rPr>
                <w:rFonts w:ascii="Times New Roman" w:hAnsi="宋体" w:eastAsia="Times New Roman" w:cs="宋体"/>
                <w:b w:val="0"/>
                <w:bCs/>
                <w:spacing w:val="-2"/>
                <w:sz w:val="21"/>
                <w:szCs w:val="21"/>
                <w:lang w:val="en-US" w:eastAsia="zh-CN" w:bidi="ar-SA"/>
              </w:rPr>
              <w:t>预计支出审定数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45" w:type="pct"/>
            <w:vMerge w:val="restart"/>
            <w:noWrap w:val="0"/>
            <w:vAlign w:val="top"/>
          </w:tcPr>
          <w:p>
            <w:pPr>
              <w:spacing w:line="342" w:lineRule="exact"/>
              <w:ind w:firstLine="0" w:firstLineChars="0"/>
              <w:jc w:val="center"/>
              <w:rPr>
                <w:rFonts w:ascii="Times New Roman" w:hAnsi="宋体" w:eastAsia="Times New Roman" w:cs="宋体"/>
                <w:bCs/>
                <w:spacing w:val="-2"/>
                <w:sz w:val="21"/>
                <w:szCs w:val="21"/>
                <w:lang w:val="en-US" w:eastAsia="zh-CN" w:bidi="ar-SA"/>
              </w:rPr>
            </w:pPr>
            <w:r>
              <w:rPr>
                <w:rFonts w:ascii="Times New Roman" w:hAnsi="宋体" w:eastAsia="Times New Roman" w:cs="宋体"/>
                <w:bCs/>
                <w:spacing w:val="-2"/>
                <w:sz w:val="21"/>
                <w:szCs w:val="21"/>
                <w:lang w:val="en-US" w:eastAsia="zh-CN" w:bidi="ar-SA"/>
              </w:rPr>
              <w:t>单位 1</w:t>
            </w:r>
          </w:p>
        </w:tc>
        <w:tc>
          <w:tcPr>
            <w:tcW w:w="688" w:type="pct"/>
            <w:vMerge w:val="restart"/>
            <w:noWrap w:val="0"/>
            <w:vAlign w:val="top"/>
          </w:tcPr>
          <w:p>
            <w:pPr>
              <w:spacing w:line="365" w:lineRule="auto"/>
              <w:rPr>
                <w:rFonts w:ascii="Times New Roman" w:hAnsi="宋体" w:eastAsia="宋体" w:cs="宋体"/>
                <w:sz w:val="22"/>
                <w:szCs w:val="22"/>
                <w:lang w:val="en-US" w:eastAsia="zh-CN" w:bidi="ar-SA"/>
              </w:rPr>
            </w:pPr>
          </w:p>
        </w:tc>
        <w:tc>
          <w:tcPr>
            <w:tcW w:w="801" w:type="pct"/>
            <w:noWrap w:val="0"/>
            <w:vAlign w:val="top"/>
          </w:tcPr>
          <w:p>
            <w:pPr>
              <w:spacing w:line="365" w:lineRule="auto"/>
              <w:rPr>
                <w:rFonts w:ascii="Times New Roman" w:hAnsi="宋体" w:eastAsia="宋体" w:cs="宋体"/>
                <w:sz w:val="22"/>
                <w:szCs w:val="22"/>
                <w:lang w:val="en-US" w:eastAsia="zh-CN" w:bidi="ar-SA"/>
              </w:rPr>
            </w:pPr>
          </w:p>
        </w:tc>
        <w:tc>
          <w:tcPr>
            <w:tcW w:w="644" w:type="pct"/>
            <w:noWrap w:val="0"/>
            <w:vAlign w:val="top"/>
          </w:tcPr>
          <w:p>
            <w:pPr>
              <w:spacing w:line="365" w:lineRule="auto"/>
              <w:rPr>
                <w:rFonts w:ascii="Times New Roman" w:hAnsi="宋体" w:eastAsia="宋体" w:cs="宋体"/>
                <w:sz w:val="22"/>
                <w:szCs w:val="22"/>
                <w:lang w:val="en-US" w:eastAsia="zh-CN" w:bidi="ar-SA"/>
              </w:rPr>
            </w:pP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45" w:type="pct"/>
            <w:vMerge w:val="continue"/>
            <w:tcBorders>
              <w:top w:val="nil"/>
            </w:tcBorders>
            <w:noWrap w:val="0"/>
            <w:vAlign w:val="top"/>
          </w:tcPr>
          <w:p>
            <w:pPr>
              <w:widowControl/>
              <w:spacing w:line="365" w:lineRule="auto"/>
              <w:jc w:val="left"/>
              <w:rPr>
                <w:rFonts w:ascii="Times New Roman" w:hAnsi="宋体" w:eastAsia="Times New Roman" w:cs="宋体"/>
                <w:bCs/>
                <w:spacing w:val="-2"/>
                <w:kern w:val="0"/>
                <w:sz w:val="21"/>
                <w:szCs w:val="21"/>
              </w:rPr>
            </w:pPr>
          </w:p>
        </w:tc>
        <w:tc>
          <w:tcPr>
            <w:tcW w:w="688" w:type="pct"/>
            <w:vMerge w:val="continue"/>
            <w:tcBorders>
              <w:top w:val="nil"/>
            </w:tcBorders>
            <w:noWrap w:val="0"/>
            <w:vAlign w:val="top"/>
          </w:tcPr>
          <w:p>
            <w:pPr>
              <w:widowControl/>
              <w:spacing w:line="365" w:lineRule="auto"/>
              <w:jc w:val="left"/>
              <w:rPr>
                <w:rFonts w:ascii="宋体" w:hAnsi="宋体" w:cs="宋体"/>
                <w:kern w:val="0"/>
                <w:sz w:val="2"/>
                <w:szCs w:val="2"/>
              </w:rPr>
            </w:pPr>
          </w:p>
        </w:tc>
        <w:tc>
          <w:tcPr>
            <w:tcW w:w="801" w:type="pct"/>
            <w:noWrap w:val="0"/>
            <w:vAlign w:val="top"/>
          </w:tcPr>
          <w:p>
            <w:pPr>
              <w:spacing w:line="365" w:lineRule="auto"/>
              <w:rPr>
                <w:rFonts w:ascii="Times New Roman" w:hAnsi="宋体" w:eastAsia="宋体" w:cs="宋体"/>
                <w:sz w:val="22"/>
                <w:szCs w:val="22"/>
                <w:lang w:val="en-US" w:eastAsia="zh-CN" w:bidi="ar-SA"/>
              </w:rPr>
            </w:pPr>
          </w:p>
        </w:tc>
        <w:tc>
          <w:tcPr>
            <w:tcW w:w="644" w:type="pct"/>
            <w:noWrap w:val="0"/>
            <w:vAlign w:val="top"/>
          </w:tcPr>
          <w:p>
            <w:pPr>
              <w:spacing w:line="365" w:lineRule="auto"/>
              <w:rPr>
                <w:rFonts w:ascii="Times New Roman" w:hAnsi="宋体" w:eastAsia="宋体" w:cs="宋体"/>
                <w:sz w:val="22"/>
                <w:szCs w:val="22"/>
                <w:lang w:val="en-US" w:eastAsia="zh-CN" w:bidi="ar-SA"/>
              </w:rPr>
            </w:pP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080" w:type="pct"/>
            <w:gridSpan w:val="4"/>
            <w:noWrap w:val="0"/>
            <w:vAlign w:val="top"/>
          </w:tcPr>
          <w:p>
            <w:pPr>
              <w:spacing w:before="0" w:line="342" w:lineRule="exact"/>
              <w:jc w:val="center"/>
              <w:rPr>
                <w:rFonts w:ascii="Times New Roman" w:hAnsi="宋体" w:eastAsia="Times New Roman" w:cs="宋体"/>
                <w:bCs/>
                <w:spacing w:val="-2"/>
                <w:sz w:val="21"/>
                <w:szCs w:val="21"/>
                <w:lang w:val="en-US" w:eastAsia="zh-CN" w:bidi="ar-SA"/>
              </w:rPr>
            </w:pPr>
            <w:r>
              <w:rPr>
                <w:rFonts w:ascii="Times New Roman" w:hAnsi="宋体" w:eastAsia="Times New Roman" w:cs="宋体"/>
                <w:bCs/>
                <w:spacing w:val="-2"/>
                <w:sz w:val="21"/>
                <w:szCs w:val="21"/>
                <w:lang w:val="en-US" w:eastAsia="zh-CN" w:bidi="ar-SA"/>
              </w:rPr>
              <w:t>小计</w:t>
            </w: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45" w:type="pct"/>
            <w:vMerge w:val="restart"/>
            <w:noWrap w:val="0"/>
            <w:vAlign w:val="top"/>
          </w:tcPr>
          <w:p>
            <w:pPr>
              <w:spacing w:before="0" w:line="342" w:lineRule="exact"/>
              <w:jc w:val="center"/>
              <w:rPr>
                <w:rFonts w:ascii="Times New Roman" w:hAnsi="宋体" w:eastAsia="Times New Roman" w:cs="宋体"/>
                <w:bCs/>
                <w:spacing w:val="-2"/>
                <w:sz w:val="21"/>
                <w:szCs w:val="21"/>
                <w:lang w:val="en-US" w:eastAsia="zh-CN" w:bidi="ar-SA"/>
              </w:rPr>
            </w:pPr>
            <w:r>
              <w:rPr>
                <w:rFonts w:ascii="Times New Roman" w:hAnsi="宋体" w:eastAsia="Times New Roman" w:cs="宋体"/>
                <w:bCs/>
                <w:spacing w:val="-2"/>
                <w:sz w:val="21"/>
                <w:szCs w:val="21"/>
                <w:lang w:val="en-US" w:eastAsia="zh-CN" w:bidi="ar-SA"/>
              </w:rPr>
              <w:t>单位 2</w:t>
            </w:r>
          </w:p>
        </w:tc>
        <w:tc>
          <w:tcPr>
            <w:tcW w:w="688" w:type="pct"/>
            <w:noWrap w:val="0"/>
            <w:vAlign w:val="top"/>
          </w:tcPr>
          <w:p>
            <w:pPr>
              <w:spacing w:line="365" w:lineRule="auto"/>
              <w:rPr>
                <w:rFonts w:ascii="Times New Roman" w:hAnsi="宋体" w:eastAsia="宋体" w:cs="宋体"/>
                <w:sz w:val="22"/>
                <w:szCs w:val="22"/>
                <w:lang w:val="en-US" w:eastAsia="zh-CN" w:bidi="ar-SA"/>
              </w:rPr>
            </w:pPr>
          </w:p>
        </w:tc>
        <w:tc>
          <w:tcPr>
            <w:tcW w:w="801" w:type="pct"/>
            <w:noWrap w:val="0"/>
            <w:vAlign w:val="top"/>
          </w:tcPr>
          <w:p>
            <w:pPr>
              <w:spacing w:line="365" w:lineRule="auto"/>
              <w:rPr>
                <w:rFonts w:ascii="Times New Roman" w:hAnsi="宋体" w:eastAsia="宋体" w:cs="宋体"/>
                <w:sz w:val="22"/>
                <w:szCs w:val="22"/>
                <w:lang w:val="en-US" w:eastAsia="zh-CN" w:bidi="ar-SA"/>
              </w:rPr>
            </w:pPr>
          </w:p>
        </w:tc>
        <w:tc>
          <w:tcPr>
            <w:tcW w:w="644" w:type="pct"/>
            <w:noWrap w:val="0"/>
            <w:vAlign w:val="top"/>
          </w:tcPr>
          <w:p>
            <w:pPr>
              <w:spacing w:line="365" w:lineRule="auto"/>
              <w:rPr>
                <w:rFonts w:ascii="Times New Roman" w:hAnsi="宋体" w:eastAsia="宋体" w:cs="宋体"/>
                <w:sz w:val="22"/>
                <w:szCs w:val="22"/>
                <w:lang w:val="en-US" w:eastAsia="zh-CN" w:bidi="ar-SA"/>
              </w:rPr>
            </w:pP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45" w:type="pct"/>
            <w:vMerge w:val="continue"/>
            <w:noWrap w:val="0"/>
            <w:vAlign w:val="top"/>
          </w:tcPr>
          <w:p>
            <w:pPr>
              <w:spacing w:before="77" w:line="262" w:lineRule="exact"/>
              <w:jc w:val="both"/>
              <w:rPr>
                <w:rFonts w:ascii="宋体" w:hAnsi="宋体" w:eastAsia="宋体" w:cs="宋体"/>
                <w:spacing w:val="-18"/>
                <w:sz w:val="21"/>
                <w:szCs w:val="22"/>
                <w:lang w:val="en-US" w:eastAsia="zh-CN" w:bidi="ar-SA"/>
              </w:rPr>
            </w:pPr>
          </w:p>
        </w:tc>
        <w:tc>
          <w:tcPr>
            <w:tcW w:w="688" w:type="pct"/>
            <w:noWrap w:val="0"/>
            <w:vAlign w:val="top"/>
          </w:tcPr>
          <w:p>
            <w:pPr>
              <w:spacing w:line="365" w:lineRule="auto"/>
              <w:rPr>
                <w:rFonts w:ascii="Times New Roman" w:hAnsi="宋体" w:eastAsia="宋体" w:cs="宋体"/>
                <w:sz w:val="22"/>
                <w:szCs w:val="22"/>
                <w:lang w:val="en-US" w:eastAsia="zh-CN" w:bidi="ar-SA"/>
              </w:rPr>
            </w:pPr>
          </w:p>
        </w:tc>
        <w:tc>
          <w:tcPr>
            <w:tcW w:w="801" w:type="pct"/>
            <w:noWrap w:val="0"/>
            <w:vAlign w:val="top"/>
          </w:tcPr>
          <w:p>
            <w:pPr>
              <w:spacing w:line="365" w:lineRule="auto"/>
              <w:rPr>
                <w:rFonts w:ascii="Times New Roman" w:hAnsi="宋体" w:eastAsia="宋体" w:cs="宋体"/>
                <w:sz w:val="22"/>
                <w:szCs w:val="22"/>
                <w:lang w:val="en-US" w:eastAsia="zh-CN" w:bidi="ar-SA"/>
              </w:rPr>
            </w:pPr>
          </w:p>
        </w:tc>
        <w:tc>
          <w:tcPr>
            <w:tcW w:w="644" w:type="pct"/>
            <w:noWrap w:val="0"/>
            <w:vAlign w:val="top"/>
          </w:tcPr>
          <w:p>
            <w:pPr>
              <w:spacing w:line="365" w:lineRule="auto"/>
              <w:rPr>
                <w:rFonts w:ascii="Times New Roman" w:hAnsi="宋体" w:eastAsia="宋体" w:cs="宋体"/>
                <w:sz w:val="22"/>
                <w:szCs w:val="22"/>
                <w:lang w:val="en-US" w:eastAsia="zh-CN" w:bidi="ar-SA"/>
              </w:rPr>
            </w:pP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080" w:type="pct"/>
            <w:gridSpan w:val="4"/>
            <w:noWrap w:val="0"/>
            <w:vAlign w:val="top"/>
          </w:tcPr>
          <w:p>
            <w:pPr>
              <w:spacing w:line="365" w:lineRule="auto"/>
              <w:jc w:val="center"/>
              <w:rPr>
                <w:rFonts w:ascii="Times New Roman" w:hAnsi="宋体" w:eastAsia="宋体" w:cs="宋体"/>
                <w:sz w:val="22"/>
                <w:szCs w:val="22"/>
                <w:lang w:val="en-US" w:eastAsia="zh-CN" w:bidi="ar-SA"/>
              </w:rPr>
            </w:pPr>
            <w:r>
              <w:rPr>
                <w:rFonts w:ascii="宋体" w:hAnsi="宋体" w:eastAsia="宋体" w:cs="宋体"/>
                <w:spacing w:val="-5"/>
                <w:sz w:val="21"/>
                <w:szCs w:val="22"/>
                <w:lang w:val="en-US" w:eastAsia="zh-CN" w:bidi="ar-SA"/>
              </w:rPr>
              <w:t>小计</w:t>
            </w: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080" w:type="pct"/>
            <w:gridSpan w:val="4"/>
            <w:noWrap w:val="0"/>
            <w:vAlign w:val="top"/>
          </w:tcPr>
          <w:p>
            <w:pPr>
              <w:spacing w:line="365" w:lineRule="auto"/>
              <w:jc w:val="center"/>
              <w:rPr>
                <w:rFonts w:hint="eastAsia" w:ascii="Times New Roman" w:hAnsi="宋体" w:eastAsia="宋体" w:cs="宋体"/>
                <w:sz w:val="22"/>
                <w:szCs w:val="22"/>
                <w:lang w:val="en-US" w:eastAsia="zh-CN" w:bidi="ar-SA"/>
              </w:rPr>
            </w:pPr>
            <w:r>
              <w:rPr>
                <w:rFonts w:hint="eastAsia" w:ascii="宋体" w:hAnsi="宋体" w:eastAsia="宋体" w:cs="宋体"/>
                <w:spacing w:val="-5"/>
                <w:sz w:val="21"/>
                <w:szCs w:val="22"/>
                <w:lang w:val="en-US" w:eastAsia="zh-CN" w:bidi="ar-SA"/>
              </w:rPr>
              <w:t>合计</w:t>
            </w:r>
          </w:p>
        </w:tc>
        <w:tc>
          <w:tcPr>
            <w:tcW w:w="939" w:type="pct"/>
            <w:noWrap w:val="0"/>
            <w:vAlign w:val="top"/>
          </w:tcPr>
          <w:p>
            <w:pPr>
              <w:spacing w:line="365" w:lineRule="auto"/>
              <w:rPr>
                <w:rFonts w:ascii="Times New Roman" w:hAnsi="宋体" w:eastAsia="宋体" w:cs="宋体"/>
                <w:sz w:val="22"/>
                <w:szCs w:val="22"/>
                <w:lang w:val="en-US" w:eastAsia="zh-CN" w:bidi="ar-SA"/>
              </w:rPr>
            </w:pPr>
          </w:p>
        </w:tc>
        <w:tc>
          <w:tcPr>
            <w:tcW w:w="979" w:type="pct"/>
            <w:noWrap w:val="0"/>
            <w:vAlign w:val="top"/>
          </w:tcPr>
          <w:p>
            <w:pPr>
              <w:spacing w:line="365" w:lineRule="auto"/>
              <w:rPr>
                <w:rFonts w:ascii="Times New Roman" w:hAnsi="宋体" w:eastAsia="宋体" w:cs="宋体"/>
                <w:sz w:val="22"/>
                <w:szCs w:val="22"/>
                <w:lang w:val="en-US" w:eastAsia="zh-CN" w:bidi="ar-SA"/>
              </w:rPr>
            </w:pPr>
          </w:p>
        </w:tc>
      </w:tr>
    </w:tbl>
    <w:p>
      <w:pPr>
        <w:spacing w:before="2" w:line="362" w:lineRule="auto"/>
        <w:ind w:left="0" w:firstLine="0"/>
        <w:jc w:val="both"/>
        <w:rPr>
          <w:rFonts w:hint="eastAsia" w:ascii="仿宋" w:hAnsi="仿宋" w:eastAsia="仿宋" w:cs="仿宋"/>
          <w:sz w:val="24"/>
          <w:szCs w:val="24"/>
          <w:lang w:val="en-US" w:eastAsia="zh-CN" w:bidi="ar-SA"/>
        </w:rPr>
      </w:pPr>
    </w:p>
    <w:p>
      <w:pPr>
        <w:spacing w:line="365" w:lineRule="auto"/>
        <w:ind w:left="0" w:firstLine="456" w:firstLineChars="200"/>
        <w:jc w:val="both"/>
        <w:rPr>
          <w:rFonts w:hint="eastAsia" w:ascii="仿宋" w:hAnsi="仿宋" w:eastAsia="仿宋" w:cs="仿宋"/>
          <w:bCs/>
          <w:sz w:val="24"/>
          <w:szCs w:val="24"/>
          <w:lang w:val="en-US" w:eastAsia="zh-CN" w:bidi="ar-SA"/>
        </w:rPr>
      </w:pPr>
      <w:r>
        <w:rPr>
          <w:rFonts w:hint="eastAsia" w:ascii="仿宋" w:hAnsi="仿宋" w:eastAsia="仿宋" w:cs="仿宋"/>
          <w:bCs/>
          <w:w w:val="95"/>
          <w:sz w:val="24"/>
          <w:szCs w:val="24"/>
          <w:lang w:val="en-US" w:eastAsia="zh-CN" w:bidi="ar-SA"/>
        </w:rPr>
        <w:t>例如：截至20××年</w:t>
      </w:r>
      <w:r>
        <w:rPr>
          <w:rFonts w:hint="eastAsia" w:ascii="仿宋" w:hAnsi="仿宋" w:eastAsia="仿宋" w:cs="仿宋"/>
          <w:bCs/>
          <w:spacing w:val="-1"/>
          <w:w w:val="95"/>
          <w:sz w:val="24"/>
          <w:szCs w:val="24"/>
          <w:lang w:val="en-US" w:eastAsia="zh-CN" w:bidi="ar-SA"/>
        </w:rPr>
        <w:t>××</w:t>
      </w:r>
      <w:r>
        <w:rPr>
          <w:rFonts w:hint="eastAsia" w:ascii="仿宋" w:hAnsi="仿宋" w:eastAsia="仿宋" w:cs="仿宋"/>
          <w:bCs/>
          <w:w w:val="95"/>
          <w:sz w:val="24"/>
          <w:szCs w:val="24"/>
          <w:lang w:val="en-US" w:eastAsia="zh-CN" w:bidi="ar-SA"/>
        </w:rPr>
        <w:t>月</w:t>
      </w:r>
      <w:r>
        <w:rPr>
          <w:rFonts w:hint="eastAsia" w:ascii="仿宋" w:hAnsi="仿宋" w:eastAsia="仿宋" w:cs="仿宋"/>
          <w:bCs/>
          <w:spacing w:val="-1"/>
          <w:w w:val="95"/>
          <w:sz w:val="24"/>
          <w:szCs w:val="24"/>
          <w:lang w:val="en-US" w:eastAsia="zh-CN" w:bidi="ar-SA"/>
        </w:rPr>
        <w:t>××</w:t>
      </w:r>
      <w:r>
        <w:rPr>
          <w:rFonts w:hint="eastAsia" w:ascii="仿宋" w:hAnsi="仿宋" w:eastAsia="仿宋" w:cs="仿宋"/>
          <w:bCs/>
          <w:w w:val="95"/>
          <w:sz w:val="24"/>
          <w:szCs w:val="24"/>
          <w:lang w:val="en-US" w:eastAsia="zh-CN" w:bidi="ar-SA"/>
        </w:rPr>
        <w:t>日，该项目申报预计支出</w:t>
      </w:r>
      <w:r>
        <w:rPr>
          <w:rFonts w:hint="eastAsia" w:ascii="仿宋" w:hAnsi="仿宋" w:eastAsia="仿宋" w:cs="仿宋"/>
          <w:bCs/>
          <w:spacing w:val="-1"/>
          <w:w w:val="95"/>
          <w:sz w:val="24"/>
          <w:szCs w:val="24"/>
          <w:lang w:val="en-US" w:eastAsia="zh-CN" w:bidi="ar-SA"/>
        </w:rPr>
        <w:t>××</w:t>
      </w:r>
      <w:r>
        <w:rPr>
          <w:rFonts w:hint="eastAsia" w:ascii="仿宋" w:hAnsi="仿宋" w:eastAsia="仿宋" w:cs="仿宋"/>
          <w:bCs/>
          <w:w w:val="95"/>
          <w:sz w:val="24"/>
          <w:szCs w:val="24"/>
          <w:lang w:val="en-US" w:eastAsia="zh-CN" w:bidi="ar-SA"/>
        </w:rPr>
        <w:t>元，全部为</w:t>
      </w:r>
      <w:r>
        <w:rPr>
          <w:rFonts w:hint="eastAsia" w:ascii="仿宋" w:hAnsi="仿宋" w:eastAsia="仿宋" w:cs="仿宋"/>
          <w:bCs/>
          <w:spacing w:val="-2"/>
          <w:sz w:val="24"/>
          <w:szCs w:val="24"/>
          <w:lang w:val="en-US" w:eastAsia="zh-CN" w:bidi="ar-SA"/>
        </w:rPr>
        <w:t>项目承担单位</w:t>
      </w:r>
      <w:r>
        <w:rPr>
          <w:rFonts w:hint="eastAsia" w:ascii="仿宋" w:hAnsi="仿宋" w:eastAsia="仿宋" w:cs="仿宋"/>
          <w:bCs/>
          <w:w w:val="95"/>
          <w:sz w:val="24"/>
          <w:szCs w:val="24"/>
          <w:lang w:val="en-US" w:eastAsia="zh-CN" w:bidi="ar-SA"/>
        </w:rPr>
        <w:t>×××</w:t>
      </w:r>
      <w:r>
        <w:rPr>
          <w:rFonts w:hint="eastAsia" w:ascii="仿宋" w:hAnsi="仿宋" w:eastAsia="仿宋" w:cs="仿宋"/>
          <w:bCs/>
          <w:spacing w:val="-2"/>
          <w:sz w:val="24"/>
          <w:szCs w:val="24"/>
          <w:lang w:val="en-US" w:eastAsia="zh-CN" w:bidi="ar-SA"/>
        </w:rPr>
        <w:t>预计将在验收审计基准日之后发生的与项目绩效评价、成果管理相关的费用支出，具体情况为：</w:t>
      </w:r>
    </w:p>
    <w:p>
      <w:pPr>
        <w:spacing w:line="365" w:lineRule="auto"/>
        <w:ind w:left="0" w:firstLine="480" w:firstLineChars="200"/>
        <w:jc w:val="both"/>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单位1，因××原因，在××预算科目的预计支出××元，为计划支付给××单位的××费用，该款项已于20××年××月××日支付。</w:t>
      </w:r>
    </w:p>
    <w:p>
      <w:pPr>
        <w:spacing w:line="365" w:lineRule="auto"/>
        <w:ind w:left="0" w:firstLine="480" w:firstLineChars="200"/>
        <w:jc w:val="both"/>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单位2，因××原因，在××预算科目的预计支出××元，为计划支付给×× 单位的××费用，截至审计报告日该款项尚未支出。</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（5）省级财政资金结余情况</w:t>
      </w:r>
    </w:p>
    <w:p>
      <w:pPr>
        <w:keepNext w:val="0"/>
        <w:keepLines w:val="0"/>
        <w:pageBreakBefore w:val="0"/>
        <w:widowControl/>
        <w:kinsoku/>
        <w:wordWrap/>
        <w:overflowPunct/>
        <w:topLinePunct w:val="0"/>
        <w:autoSpaceDE/>
        <w:autoSpaceDN/>
        <w:bidi w:val="0"/>
        <w:snapToGrid/>
        <w:spacing w:before="0" w:line="364" w:lineRule="auto"/>
        <w:ind w:left="0" w:firstLine="472"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spacing w:val="-2"/>
          <w:sz w:val="24"/>
          <w:szCs w:val="24"/>
          <w:lang w:val="en-US" w:eastAsia="zh-CN" w:bidi="ar-SA"/>
        </w:rPr>
        <w:t>说明项目承担单位及参加单位审计认定支出汇总和结余审定情况，</w:t>
      </w:r>
      <w:r>
        <w:rPr>
          <w:rFonts w:hint="eastAsia" w:ascii="宋体" w:hAnsi="宋体" w:eastAsia="宋体" w:cs="宋体"/>
          <w:bCs/>
          <w:spacing w:val="-2"/>
          <w:sz w:val="24"/>
          <w:szCs w:val="24"/>
          <w:highlight w:val="none"/>
          <w:lang w:val="en-US" w:eastAsia="zh-CN" w:bidi="ar-SA"/>
        </w:rPr>
        <w:t>对于验收时资金结余比例超过20%且金额超过100万元（含）以上的项目，项目负责人应作出情况说明</w:t>
      </w:r>
      <w:r>
        <w:rPr>
          <w:rFonts w:hint="eastAsia" w:ascii="宋体" w:hAnsi="宋体" w:eastAsia="宋体" w:cs="宋体"/>
          <w:bCs/>
          <w:spacing w:val="-2"/>
          <w:sz w:val="24"/>
          <w:szCs w:val="24"/>
          <w:lang w:val="en-US" w:eastAsia="zh-CN" w:bidi="ar-SA"/>
        </w:rPr>
        <w:t>，经所在单位审批同意后与项目资金决算表一并提交。</w:t>
      </w:r>
      <w:r>
        <w:rPr>
          <w:rFonts w:hint="eastAsia" w:ascii="宋体" w:hAnsi="宋体" w:eastAsia="宋体" w:cs="宋体"/>
          <w:bCs/>
          <w:color w:val="auto"/>
          <w:spacing w:val="-2"/>
          <w:sz w:val="24"/>
          <w:szCs w:val="24"/>
          <w:lang w:val="en-US" w:eastAsia="zh-CN" w:bidi="ar-SA"/>
        </w:rPr>
        <w:t>并对结余原因进行重点披露。</w:t>
      </w:r>
    </w:p>
    <w:p>
      <w:pPr>
        <w:spacing w:line="365" w:lineRule="auto"/>
        <w:ind w:left="0" w:firstLine="456" w:firstLineChars="200"/>
        <w:jc w:val="both"/>
        <w:rPr>
          <w:rFonts w:hint="eastAsia" w:ascii="仿宋" w:hAnsi="仿宋" w:eastAsia="仿宋" w:cs="仿宋"/>
          <w:bCs/>
          <w:sz w:val="24"/>
          <w:szCs w:val="24"/>
          <w:lang w:val="en-US" w:eastAsia="zh-CN" w:bidi="ar-SA"/>
        </w:rPr>
      </w:pPr>
      <w:r>
        <w:rPr>
          <w:rFonts w:hint="eastAsia" w:ascii="仿宋" w:hAnsi="仿宋" w:eastAsia="仿宋" w:cs="仿宋"/>
          <w:bCs/>
          <w:w w:val="95"/>
          <w:sz w:val="24"/>
          <w:szCs w:val="24"/>
          <w:lang w:val="en-US" w:eastAsia="zh-CN" w:bidi="ar-SA"/>
        </w:rPr>
        <w:t>例如</w:t>
      </w:r>
      <w:r>
        <w:rPr>
          <w:rFonts w:hint="eastAsia" w:ascii="仿宋" w:hAnsi="仿宋" w:eastAsia="仿宋" w:cs="仿宋"/>
          <w:bCs/>
          <w:spacing w:val="-58"/>
          <w:w w:val="95"/>
          <w:sz w:val="24"/>
          <w:szCs w:val="24"/>
          <w:lang w:val="en-US" w:eastAsia="zh-CN" w:bidi="ar-SA"/>
        </w:rPr>
        <w:t>：</w:t>
      </w:r>
      <w:r>
        <w:rPr>
          <w:rFonts w:hint="eastAsia" w:ascii="仿宋" w:hAnsi="仿宋" w:eastAsia="仿宋" w:cs="仿宋"/>
          <w:bCs/>
          <w:w w:val="95"/>
          <w:sz w:val="24"/>
          <w:szCs w:val="24"/>
          <w:lang w:val="en-US" w:eastAsia="zh-CN" w:bidi="ar-SA"/>
        </w:rPr>
        <w:t>省级财政资金预算批复数××</w:t>
      </w:r>
      <w:r>
        <w:rPr>
          <w:rFonts w:hint="eastAsia" w:ascii="仿宋" w:hAnsi="仿宋" w:eastAsia="仿宋" w:cs="仿宋"/>
          <w:bCs/>
          <w:spacing w:val="-29"/>
          <w:w w:val="95"/>
          <w:sz w:val="24"/>
          <w:szCs w:val="24"/>
          <w:lang w:val="en-US" w:eastAsia="zh-CN" w:bidi="ar-SA"/>
        </w:rPr>
        <w:t>元，</w:t>
      </w:r>
      <w:r>
        <w:rPr>
          <w:rFonts w:hint="eastAsia" w:ascii="仿宋" w:hAnsi="仿宋" w:eastAsia="仿宋" w:cs="仿宋"/>
          <w:bCs/>
          <w:w w:val="95"/>
          <w:sz w:val="24"/>
          <w:szCs w:val="24"/>
          <w:lang w:val="en-US" w:eastAsia="zh-CN" w:bidi="ar-SA"/>
        </w:rPr>
        <w:t>调剂后预算数××</w:t>
      </w:r>
      <w:r>
        <w:rPr>
          <w:rFonts w:hint="eastAsia" w:ascii="仿宋" w:hAnsi="仿宋" w:eastAsia="仿宋" w:cs="仿宋"/>
          <w:bCs/>
          <w:spacing w:val="-29"/>
          <w:w w:val="95"/>
          <w:sz w:val="24"/>
          <w:szCs w:val="24"/>
          <w:lang w:val="en-US" w:eastAsia="zh-CN" w:bidi="ar-SA"/>
        </w:rPr>
        <w:t>元，</w:t>
      </w:r>
      <w:r>
        <w:rPr>
          <w:rFonts w:hint="eastAsia" w:ascii="仿宋" w:hAnsi="仿宋" w:eastAsia="仿宋" w:cs="仿宋"/>
          <w:bCs/>
          <w:w w:val="95"/>
          <w:sz w:val="24"/>
          <w:szCs w:val="24"/>
          <w:lang w:val="en-US" w:eastAsia="zh-CN" w:bidi="ar-SA"/>
        </w:rPr>
        <w:t>截至20××年×× 月××日（验收审计基准日），审计认定支出××元，应付未付认定××元，预计支出审定××元，结余审定</w:t>
      </w:r>
      <w:r>
        <w:rPr>
          <w:rFonts w:hint="eastAsia" w:ascii="仿宋" w:hAnsi="仿宋" w:eastAsia="仿宋" w:cs="仿宋"/>
          <w:bCs/>
          <w:spacing w:val="-3"/>
          <w:w w:val="95"/>
          <w:sz w:val="24"/>
          <w:szCs w:val="24"/>
          <w:lang w:val="en-US" w:eastAsia="zh-CN" w:bidi="ar-SA"/>
        </w:rPr>
        <w:t>××</w:t>
      </w:r>
      <w:r>
        <w:rPr>
          <w:rFonts w:hint="eastAsia" w:ascii="仿宋" w:hAnsi="仿宋" w:eastAsia="仿宋" w:cs="仿宋"/>
          <w:bCs/>
          <w:w w:val="95"/>
          <w:sz w:val="24"/>
          <w:szCs w:val="24"/>
          <w:lang w:val="en-US" w:eastAsia="zh-CN" w:bidi="ar-SA"/>
        </w:rPr>
        <w:t>元，预算执行率××%</w:t>
      </w:r>
      <w:r>
        <w:rPr>
          <w:rFonts w:hint="eastAsia" w:ascii="仿宋" w:hAnsi="仿宋" w:eastAsia="仿宋" w:cs="仿宋"/>
          <w:bCs/>
          <w:spacing w:val="31"/>
          <w:sz w:val="24"/>
          <w:szCs w:val="24"/>
          <w:lang w:val="en-US" w:eastAsia="zh-CN" w:bidi="ar-SA"/>
        </w:rPr>
        <w:t xml:space="preserve"> </w:t>
      </w:r>
      <w:r>
        <w:rPr>
          <w:rFonts w:hint="eastAsia" w:ascii="仿宋" w:hAnsi="仿宋" w:eastAsia="仿宋" w:cs="仿宋"/>
          <w:bCs/>
          <w:w w:val="95"/>
          <w:sz w:val="24"/>
          <w:szCs w:val="24"/>
          <w:lang w:val="en-US" w:eastAsia="zh-CN" w:bidi="ar-SA"/>
        </w:rPr>
        <w:t>，结余资金比例××%</w:t>
      </w:r>
      <w:r>
        <w:rPr>
          <w:rFonts w:hint="eastAsia" w:ascii="仿宋" w:hAnsi="仿宋" w:eastAsia="仿宋" w:cs="仿宋"/>
          <w:bCs/>
          <w:spacing w:val="40"/>
          <w:sz w:val="24"/>
          <w:szCs w:val="24"/>
          <w:lang w:val="en-US" w:eastAsia="zh-CN" w:bidi="ar-SA"/>
        </w:rPr>
        <w:t xml:space="preserve"> </w:t>
      </w:r>
      <w:r>
        <w:rPr>
          <w:rFonts w:hint="eastAsia" w:ascii="仿宋" w:hAnsi="仿宋" w:eastAsia="仿宋" w:cs="仿宋"/>
          <w:bCs/>
          <w:w w:val="95"/>
          <w:sz w:val="24"/>
          <w:szCs w:val="24"/>
          <w:lang w:val="en-US" w:eastAsia="zh-CN" w:bidi="ar-SA"/>
        </w:rPr>
        <w:t>。</w:t>
      </w:r>
      <w:r>
        <w:rPr>
          <w:rFonts w:hint="eastAsia" w:ascii="仿宋" w:hAnsi="仿宋" w:eastAsia="仿宋" w:cs="仿宋"/>
          <w:bCs/>
          <w:color w:val="auto"/>
          <w:w w:val="95"/>
          <w:sz w:val="24"/>
          <w:szCs w:val="24"/>
          <w:lang w:val="en-US" w:eastAsia="zh-CN" w:bidi="ar-SA"/>
        </w:rPr>
        <w:t>结余资金比例超过20%且金额超过100万元（含）</w:t>
      </w:r>
      <w:r>
        <w:rPr>
          <w:rFonts w:hint="eastAsia" w:ascii="仿宋" w:hAnsi="仿宋" w:eastAsia="仿宋" w:cs="仿宋"/>
          <w:bCs/>
          <w:color w:val="auto"/>
          <w:sz w:val="24"/>
          <w:szCs w:val="24"/>
          <w:lang w:val="en-US" w:eastAsia="zh-CN" w:bidi="ar-SA"/>
        </w:rPr>
        <w:t>的原因为</w:t>
      </w:r>
      <w:r>
        <w:rPr>
          <w:rFonts w:hint="eastAsia" w:ascii="仿宋" w:hAnsi="仿宋" w:eastAsia="仿宋" w:cs="仿宋"/>
          <w:bCs/>
          <w:color w:val="auto"/>
          <w:spacing w:val="-13"/>
          <w:sz w:val="24"/>
          <w:szCs w:val="24"/>
          <w:lang w:val="en-US" w:eastAsia="zh-CN" w:bidi="ar-SA"/>
        </w:rPr>
        <w:t>××</w:t>
      </w:r>
      <w:r>
        <w:rPr>
          <w:rFonts w:hint="eastAsia" w:ascii="仿宋" w:hAnsi="仿宋" w:eastAsia="仿宋" w:cs="仿宋"/>
          <w:bCs/>
          <w:color w:val="auto"/>
          <w:sz w:val="24"/>
          <w:szCs w:val="24"/>
          <w:lang w:val="en-US" w:eastAsia="zh-CN" w:bidi="ar-SA"/>
        </w:rPr>
        <w:t>。</w:t>
      </w:r>
    </w:p>
    <w:p>
      <w:pPr>
        <w:bidi w:val="0"/>
        <w:spacing w:line="360" w:lineRule="auto"/>
        <w:ind w:left="0" w:leftChars="0" w:firstLine="420" w:firstLineChars="175"/>
        <w:jc w:val="center"/>
        <w:rPr>
          <w:rFonts w:hint="eastAsia"/>
          <w:sz w:val="24"/>
          <w:szCs w:val="24"/>
          <w:lang w:val="en-US" w:eastAsia="zh-CN"/>
        </w:rPr>
      </w:pPr>
    </w:p>
    <w:p>
      <w:pPr>
        <w:bidi w:val="0"/>
        <w:spacing w:line="360" w:lineRule="auto"/>
        <w:ind w:left="0" w:leftChars="0" w:firstLine="420" w:firstLineChars="175"/>
        <w:jc w:val="center"/>
        <w:rPr>
          <w:rFonts w:hint="eastAsia"/>
          <w:sz w:val="24"/>
          <w:szCs w:val="24"/>
          <w:lang w:val="en-US" w:eastAsia="zh-CN"/>
        </w:rPr>
      </w:pPr>
      <w:r>
        <w:rPr>
          <w:rFonts w:hint="eastAsia"/>
          <w:sz w:val="24"/>
          <w:szCs w:val="24"/>
          <w:lang w:val="en-US" w:eastAsia="zh-CN"/>
        </w:rPr>
        <w:t>省级财政资金结余情况表</w:t>
      </w:r>
    </w:p>
    <w:p>
      <w:pPr>
        <w:widowControl/>
        <w:spacing w:before="75" w:line="365" w:lineRule="auto"/>
        <w:ind w:firstLine="404" w:firstLineChars="200"/>
        <w:jc w:val="right"/>
        <w:rPr>
          <w:rFonts w:ascii="宋体" w:hAnsi="宋体" w:cs="宋体"/>
          <w:bCs/>
          <w:kern w:val="0"/>
          <w:sz w:val="21"/>
          <w:szCs w:val="22"/>
        </w:rPr>
      </w:pPr>
      <w:r>
        <w:rPr>
          <w:rFonts w:ascii="宋体" w:hAnsi="宋体" w:cs="宋体"/>
          <w:bCs/>
          <w:spacing w:val="-4"/>
          <w:kern w:val="0"/>
          <w:sz w:val="21"/>
          <w:szCs w:val="22"/>
        </w:rPr>
        <w:t>金额单位：元</w:t>
      </w:r>
    </w:p>
    <w:tbl>
      <w:tblPr>
        <w:tblStyle w:val="22"/>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9"/>
        <w:gridCol w:w="1174"/>
        <w:gridCol w:w="979"/>
        <w:gridCol w:w="955"/>
        <w:gridCol w:w="877"/>
        <w:gridCol w:w="876"/>
        <w:gridCol w:w="1002"/>
        <w:gridCol w:w="1004"/>
        <w:gridCol w:w="1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58" w:type="pct"/>
            <w:noWrap w:val="0"/>
            <w:vAlign w:val="center"/>
          </w:tcPr>
          <w:p>
            <w:pPr>
              <w:keepNext w:val="0"/>
              <w:keepLines w:val="0"/>
              <w:pageBreakBefore w:val="0"/>
              <w:widowControl/>
              <w:kinsoku/>
              <w:wordWrap/>
              <w:overflowPunct/>
              <w:topLinePunct w:val="0"/>
              <w:autoSpaceDE/>
              <w:autoSpaceDN/>
              <w:bidi w:val="0"/>
              <w:adjustRightInd/>
              <w:snapToGrid/>
              <w:spacing w:before="143" w:line="240" w:lineRule="auto"/>
              <w:jc w:val="center"/>
              <w:textAlignment w:val="auto"/>
              <w:rPr>
                <w:rFonts w:hint="eastAsia" w:ascii="宋体" w:hAnsi="宋体" w:eastAsia="宋体" w:cs="宋体"/>
                <w:b w:val="0"/>
                <w:bCs/>
                <w:sz w:val="18"/>
                <w:szCs w:val="20"/>
                <w:lang w:val="en-US" w:eastAsia="zh-CN" w:bidi="ar-SA"/>
              </w:rPr>
            </w:pPr>
            <w:r>
              <w:rPr>
                <w:rFonts w:hint="eastAsia" w:ascii="宋体" w:hAnsi="宋体" w:eastAsia="宋体" w:cs="宋体"/>
                <w:b w:val="0"/>
                <w:bCs/>
                <w:spacing w:val="-5"/>
                <w:sz w:val="18"/>
                <w:szCs w:val="20"/>
                <w:lang w:val="en-US" w:eastAsia="zh-CN" w:bidi="ar-SA"/>
              </w:rPr>
              <w:t>序号</w:t>
            </w:r>
          </w:p>
        </w:tc>
        <w:tc>
          <w:tcPr>
            <w:tcW w:w="705" w:type="pct"/>
            <w:noWrap w:val="0"/>
            <w:vAlign w:val="center"/>
          </w:tcPr>
          <w:p>
            <w:pPr>
              <w:keepNext w:val="0"/>
              <w:keepLines w:val="0"/>
              <w:pageBreakBefore w:val="0"/>
              <w:widowControl/>
              <w:kinsoku/>
              <w:wordWrap/>
              <w:overflowPunct/>
              <w:topLinePunct w:val="0"/>
              <w:autoSpaceDE/>
              <w:autoSpaceDN/>
              <w:bidi w:val="0"/>
              <w:adjustRightInd/>
              <w:snapToGrid/>
              <w:spacing w:before="143" w:line="240" w:lineRule="auto"/>
              <w:jc w:val="center"/>
              <w:textAlignment w:val="auto"/>
              <w:rPr>
                <w:rFonts w:hint="eastAsia" w:ascii="宋体" w:hAnsi="宋体" w:eastAsia="宋体" w:cs="宋体"/>
                <w:b w:val="0"/>
                <w:bCs/>
                <w:sz w:val="18"/>
                <w:szCs w:val="20"/>
                <w:lang w:val="en-US" w:eastAsia="zh-CN" w:bidi="ar-SA"/>
              </w:rPr>
            </w:pPr>
            <w:r>
              <w:rPr>
                <w:rFonts w:hint="eastAsia" w:ascii="宋体" w:hAnsi="宋体" w:eastAsia="宋体" w:cs="宋体"/>
                <w:b w:val="0"/>
                <w:bCs/>
                <w:spacing w:val="-3"/>
                <w:sz w:val="18"/>
                <w:szCs w:val="20"/>
                <w:lang w:val="en-US" w:eastAsia="zh-CN" w:bidi="ar-SA"/>
              </w:rPr>
              <w:t>单位名称</w:t>
            </w:r>
          </w:p>
        </w:tc>
        <w:tc>
          <w:tcPr>
            <w:tcW w:w="588" w:type="pct"/>
            <w:noWrap w:val="0"/>
            <w:vAlign w:val="center"/>
          </w:tcPr>
          <w:p>
            <w:pPr>
              <w:keepNext w:val="0"/>
              <w:keepLines w:val="0"/>
              <w:pageBreakBefore w:val="0"/>
              <w:widowControl/>
              <w:kinsoku/>
              <w:wordWrap/>
              <w:overflowPunct/>
              <w:topLinePunct w:val="0"/>
              <w:autoSpaceDE/>
              <w:autoSpaceDN/>
              <w:bidi w:val="0"/>
              <w:adjustRightInd/>
              <w:snapToGrid/>
              <w:spacing w:before="6" w:line="240" w:lineRule="auto"/>
              <w:ind w:firstLine="0" w:firstLineChars="0"/>
              <w:jc w:val="center"/>
              <w:textAlignment w:val="auto"/>
              <w:rPr>
                <w:rFonts w:hint="eastAsia" w:ascii="宋体" w:hAnsi="宋体" w:eastAsia="宋体" w:cs="宋体"/>
                <w:b w:val="0"/>
                <w:bCs/>
                <w:sz w:val="18"/>
                <w:szCs w:val="20"/>
                <w:lang w:val="en-US" w:eastAsia="zh-CN" w:bidi="ar-SA"/>
              </w:rPr>
            </w:pPr>
            <w:bookmarkStart w:id="233" w:name="OLE_LINK34"/>
            <w:bookmarkStart w:id="234" w:name="OLE_LINK33"/>
            <w:r>
              <w:rPr>
                <w:rFonts w:hint="eastAsia" w:ascii="宋体" w:hAnsi="宋体" w:eastAsia="宋体" w:cs="宋体"/>
                <w:b w:val="0"/>
                <w:bCs/>
                <w:spacing w:val="-5"/>
                <w:sz w:val="18"/>
                <w:szCs w:val="20"/>
                <w:lang w:val="en-US" w:eastAsia="zh-CN" w:bidi="ar-SA"/>
              </w:rPr>
              <w:t>承担</w:t>
            </w:r>
            <w:r>
              <w:rPr>
                <w:rFonts w:hint="eastAsia" w:ascii="宋体" w:hAnsi="宋体" w:eastAsia="宋体" w:cs="宋体"/>
                <w:b w:val="0"/>
                <w:bCs/>
                <w:spacing w:val="-2"/>
                <w:sz w:val="18"/>
                <w:szCs w:val="20"/>
                <w:lang w:val="en-US" w:eastAsia="zh-CN" w:bidi="ar-SA"/>
              </w:rPr>
              <w:t>/</w:t>
            </w:r>
            <w:r>
              <w:rPr>
                <w:rFonts w:hint="eastAsia" w:ascii="宋体" w:hAnsi="宋体" w:eastAsia="宋体" w:cs="宋体"/>
                <w:b w:val="0"/>
                <w:bCs/>
                <w:spacing w:val="-6"/>
                <w:sz w:val="18"/>
                <w:szCs w:val="20"/>
                <w:lang w:val="en-US" w:eastAsia="zh-CN" w:bidi="ar-SA"/>
              </w:rPr>
              <w:t>参加</w:t>
            </w:r>
            <w:bookmarkEnd w:id="233"/>
            <w:bookmarkEnd w:id="234"/>
          </w:p>
        </w:tc>
        <w:tc>
          <w:tcPr>
            <w:tcW w:w="574" w:type="pct"/>
            <w:noWrap w:val="0"/>
            <w:vAlign w:val="center"/>
          </w:tcPr>
          <w:p>
            <w:pPr>
              <w:keepNext w:val="0"/>
              <w:keepLines w:val="0"/>
              <w:pageBreakBefore w:val="0"/>
              <w:widowControl/>
              <w:kinsoku/>
              <w:wordWrap/>
              <w:overflowPunct/>
              <w:topLinePunct w:val="0"/>
              <w:autoSpaceDE/>
              <w:autoSpaceDN/>
              <w:bidi w:val="0"/>
              <w:adjustRightInd/>
              <w:snapToGrid/>
              <w:spacing w:before="134" w:line="240" w:lineRule="auto"/>
              <w:ind w:firstLine="0" w:firstLineChars="0"/>
              <w:jc w:val="center"/>
              <w:textAlignment w:val="auto"/>
              <w:rPr>
                <w:rFonts w:hint="eastAsia" w:ascii="宋体" w:hAnsi="宋体" w:eastAsia="宋体" w:cs="宋体"/>
                <w:b w:val="0"/>
                <w:bCs/>
                <w:sz w:val="18"/>
                <w:szCs w:val="20"/>
                <w:lang w:val="en-US" w:eastAsia="zh-CN" w:bidi="ar-SA"/>
              </w:rPr>
            </w:pPr>
            <w:r>
              <w:rPr>
                <w:rFonts w:hint="eastAsia" w:ascii="宋体" w:hAnsi="宋体" w:eastAsia="宋体" w:cs="宋体"/>
                <w:b w:val="0"/>
                <w:bCs/>
                <w:spacing w:val="-6"/>
                <w:sz w:val="18"/>
                <w:szCs w:val="20"/>
                <w:lang w:val="en-US" w:eastAsia="zh-CN" w:bidi="ar-SA"/>
              </w:rPr>
              <w:t>预算</w:t>
            </w:r>
            <w:r>
              <w:rPr>
                <w:rFonts w:hint="eastAsia" w:ascii="宋体" w:hAnsi="宋体" w:eastAsia="宋体" w:cs="宋体"/>
                <w:b w:val="0"/>
                <w:bCs/>
                <w:spacing w:val="-4"/>
                <w:sz w:val="18"/>
                <w:szCs w:val="20"/>
                <w:lang w:val="en-US" w:eastAsia="zh-CN" w:bidi="ar-SA"/>
              </w:rPr>
              <w:t>批复数</w:t>
            </w:r>
          </w:p>
        </w:tc>
        <w:tc>
          <w:tcPr>
            <w:tcW w:w="527" w:type="pct"/>
            <w:noWrap w:val="0"/>
            <w:vAlign w:val="center"/>
          </w:tcPr>
          <w:p>
            <w:pPr>
              <w:keepNext w:val="0"/>
              <w:keepLines w:val="0"/>
              <w:pageBreakBefore w:val="0"/>
              <w:widowControl/>
              <w:kinsoku/>
              <w:wordWrap/>
              <w:overflowPunct/>
              <w:topLinePunct w:val="0"/>
              <w:autoSpaceDE/>
              <w:autoSpaceDN/>
              <w:bidi w:val="0"/>
              <w:adjustRightInd/>
              <w:snapToGrid/>
              <w:spacing w:before="134" w:line="240" w:lineRule="auto"/>
              <w:ind w:firstLine="0" w:firstLineChars="0"/>
              <w:jc w:val="center"/>
              <w:textAlignment w:val="auto"/>
              <w:rPr>
                <w:rFonts w:hint="eastAsia" w:ascii="宋体" w:hAnsi="宋体" w:eastAsia="宋体" w:cs="宋体"/>
                <w:b w:val="0"/>
                <w:bCs/>
                <w:spacing w:val="-6"/>
                <w:sz w:val="18"/>
                <w:szCs w:val="20"/>
                <w:lang w:val="en-US" w:eastAsia="zh-CN" w:bidi="ar-SA"/>
              </w:rPr>
            </w:pPr>
            <w:r>
              <w:rPr>
                <w:rFonts w:hint="eastAsia" w:ascii="宋体" w:hAnsi="宋体" w:eastAsia="宋体" w:cs="宋体"/>
                <w:b w:val="0"/>
                <w:bCs/>
                <w:spacing w:val="-6"/>
                <w:sz w:val="18"/>
                <w:szCs w:val="20"/>
                <w:lang w:val="en-US" w:eastAsia="zh-CN" w:bidi="ar-SA"/>
              </w:rPr>
              <w:t>调剂后预算数</w:t>
            </w:r>
          </w:p>
        </w:tc>
        <w:tc>
          <w:tcPr>
            <w:tcW w:w="526" w:type="pct"/>
            <w:noWrap w:val="0"/>
            <w:vAlign w:val="center"/>
          </w:tcPr>
          <w:p>
            <w:pPr>
              <w:keepNext w:val="0"/>
              <w:keepLines w:val="0"/>
              <w:pageBreakBefore w:val="0"/>
              <w:widowControl/>
              <w:kinsoku/>
              <w:wordWrap/>
              <w:overflowPunct/>
              <w:topLinePunct w:val="0"/>
              <w:autoSpaceDE/>
              <w:autoSpaceDN/>
              <w:bidi w:val="0"/>
              <w:adjustRightInd/>
              <w:snapToGrid/>
              <w:spacing w:before="134" w:line="240" w:lineRule="auto"/>
              <w:ind w:firstLine="0" w:firstLineChars="0"/>
              <w:jc w:val="center"/>
              <w:textAlignment w:val="auto"/>
              <w:rPr>
                <w:rFonts w:hint="eastAsia" w:ascii="宋体" w:hAnsi="宋体" w:eastAsia="宋体" w:cs="宋体"/>
                <w:b w:val="0"/>
                <w:bCs/>
                <w:spacing w:val="-6"/>
                <w:sz w:val="18"/>
                <w:szCs w:val="20"/>
                <w:lang w:val="en-US" w:eastAsia="zh-CN" w:bidi="ar-SA"/>
              </w:rPr>
            </w:pPr>
            <w:r>
              <w:rPr>
                <w:rFonts w:hint="eastAsia" w:ascii="宋体" w:hAnsi="宋体" w:eastAsia="宋体" w:cs="宋体"/>
                <w:b w:val="0"/>
                <w:bCs/>
                <w:spacing w:val="-6"/>
                <w:sz w:val="18"/>
                <w:szCs w:val="20"/>
                <w:lang w:val="en-US" w:eastAsia="zh-CN" w:bidi="ar-SA"/>
              </w:rPr>
              <w:t>审计认定支出数</w:t>
            </w:r>
          </w:p>
        </w:tc>
        <w:tc>
          <w:tcPr>
            <w:tcW w:w="602" w:type="pct"/>
            <w:noWrap w:val="0"/>
            <w:vAlign w:val="center"/>
          </w:tcPr>
          <w:p>
            <w:pPr>
              <w:keepNext w:val="0"/>
              <w:keepLines w:val="0"/>
              <w:pageBreakBefore w:val="0"/>
              <w:widowControl/>
              <w:kinsoku/>
              <w:wordWrap/>
              <w:overflowPunct/>
              <w:topLinePunct w:val="0"/>
              <w:autoSpaceDE/>
              <w:autoSpaceDN/>
              <w:bidi w:val="0"/>
              <w:adjustRightInd/>
              <w:snapToGrid/>
              <w:spacing w:before="134" w:line="240" w:lineRule="auto"/>
              <w:ind w:firstLine="0" w:firstLineChars="0"/>
              <w:jc w:val="center"/>
              <w:textAlignment w:val="auto"/>
              <w:rPr>
                <w:rFonts w:hint="eastAsia" w:ascii="宋体" w:hAnsi="宋体" w:eastAsia="宋体" w:cs="宋体"/>
                <w:b w:val="0"/>
                <w:bCs/>
                <w:spacing w:val="-6"/>
                <w:sz w:val="18"/>
                <w:szCs w:val="20"/>
                <w:lang w:val="en-US" w:eastAsia="zh-CN" w:bidi="ar-SA"/>
              </w:rPr>
            </w:pPr>
            <w:r>
              <w:rPr>
                <w:rFonts w:hint="eastAsia" w:ascii="宋体" w:hAnsi="宋体" w:eastAsia="宋体" w:cs="宋体"/>
                <w:b w:val="0"/>
                <w:bCs/>
                <w:spacing w:val="-6"/>
                <w:sz w:val="18"/>
                <w:szCs w:val="20"/>
                <w:lang w:val="en-US" w:eastAsia="zh-CN" w:bidi="ar-SA"/>
              </w:rPr>
              <w:t>应付未付认定数</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before="134" w:line="240" w:lineRule="auto"/>
              <w:ind w:firstLine="0" w:firstLineChars="0"/>
              <w:jc w:val="center"/>
              <w:textAlignment w:val="auto"/>
              <w:rPr>
                <w:rFonts w:hint="eastAsia" w:ascii="宋体" w:hAnsi="宋体" w:eastAsia="宋体" w:cs="宋体"/>
                <w:b w:val="0"/>
                <w:bCs/>
                <w:spacing w:val="-6"/>
                <w:sz w:val="18"/>
                <w:szCs w:val="20"/>
                <w:lang w:val="en-US" w:eastAsia="zh-CN" w:bidi="ar-SA"/>
              </w:rPr>
            </w:pPr>
            <w:r>
              <w:rPr>
                <w:rFonts w:hint="eastAsia" w:ascii="宋体" w:hAnsi="宋体" w:eastAsia="宋体" w:cs="宋体"/>
                <w:b w:val="0"/>
                <w:bCs/>
                <w:spacing w:val="-6"/>
                <w:sz w:val="18"/>
                <w:szCs w:val="20"/>
                <w:lang w:val="en-US" w:eastAsia="zh-CN" w:bidi="ar-SA"/>
              </w:rPr>
              <w:t>预计支出审定数</w:t>
            </w:r>
          </w:p>
        </w:tc>
        <w:tc>
          <w:tcPr>
            <w:tcW w:w="615" w:type="pct"/>
            <w:noWrap w:val="0"/>
            <w:vAlign w:val="center"/>
          </w:tcPr>
          <w:p>
            <w:pPr>
              <w:keepNext w:val="0"/>
              <w:keepLines w:val="0"/>
              <w:pageBreakBefore w:val="0"/>
              <w:widowControl/>
              <w:kinsoku/>
              <w:wordWrap/>
              <w:overflowPunct/>
              <w:topLinePunct w:val="0"/>
              <w:autoSpaceDE/>
              <w:autoSpaceDN/>
              <w:bidi w:val="0"/>
              <w:adjustRightInd/>
              <w:snapToGrid/>
              <w:spacing w:before="134" w:line="240" w:lineRule="auto"/>
              <w:ind w:firstLine="0" w:firstLineChars="0"/>
              <w:jc w:val="center"/>
              <w:textAlignment w:val="auto"/>
              <w:rPr>
                <w:rFonts w:hint="eastAsia" w:ascii="宋体" w:hAnsi="宋体" w:eastAsia="宋体" w:cs="宋体"/>
                <w:b w:val="0"/>
                <w:bCs/>
                <w:spacing w:val="-6"/>
                <w:sz w:val="18"/>
                <w:szCs w:val="20"/>
                <w:lang w:val="en-US" w:eastAsia="zh-CN" w:bidi="ar-SA"/>
              </w:rPr>
            </w:pPr>
            <w:r>
              <w:rPr>
                <w:rFonts w:hint="eastAsia" w:ascii="宋体" w:hAnsi="宋体" w:eastAsia="宋体" w:cs="宋体"/>
                <w:b w:val="0"/>
                <w:bCs/>
                <w:spacing w:val="-6"/>
                <w:sz w:val="18"/>
                <w:szCs w:val="20"/>
                <w:lang w:val="en-US" w:eastAsia="zh-CN" w:bidi="ar-SA"/>
              </w:rPr>
              <w:t>结余审定数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58" w:type="pct"/>
            <w:noWrap w:val="0"/>
            <w:vAlign w:val="top"/>
          </w:tcPr>
          <w:p>
            <w:pPr>
              <w:spacing w:before="108" w:line="365" w:lineRule="auto"/>
              <w:jc w:val="center"/>
              <w:rPr>
                <w:rFonts w:ascii="Times New Roman" w:hAnsi="宋体" w:eastAsia="宋体" w:cs="宋体"/>
                <w:bCs/>
                <w:sz w:val="20"/>
                <w:szCs w:val="21"/>
                <w:lang w:val="en-US" w:eastAsia="zh-CN" w:bidi="ar-SA"/>
              </w:rPr>
            </w:pPr>
            <w:r>
              <w:rPr>
                <w:rFonts w:ascii="Times New Roman" w:hAnsi="宋体" w:eastAsia="宋体" w:cs="宋体"/>
                <w:bCs/>
                <w:sz w:val="20"/>
                <w:szCs w:val="21"/>
                <w:lang w:val="en-US" w:eastAsia="zh-CN" w:bidi="ar-SA"/>
              </w:rPr>
              <w:t>1</w:t>
            </w:r>
          </w:p>
        </w:tc>
        <w:tc>
          <w:tcPr>
            <w:tcW w:w="705" w:type="pct"/>
            <w:noWrap w:val="0"/>
            <w:vAlign w:val="top"/>
          </w:tcPr>
          <w:p>
            <w:pPr>
              <w:spacing w:before="89" w:line="365" w:lineRule="auto"/>
              <w:jc w:val="center"/>
              <w:rPr>
                <w:rFonts w:ascii="Times New Roman" w:hAnsi="宋体" w:eastAsia="Times New Roman" w:cs="宋体"/>
                <w:bCs/>
                <w:sz w:val="18"/>
                <w:szCs w:val="20"/>
                <w:lang w:val="en-US" w:eastAsia="zh-CN" w:bidi="ar-SA"/>
              </w:rPr>
            </w:pPr>
            <w:r>
              <w:rPr>
                <w:rFonts w:ascii="宋体" w:hAnsi="宋体" w:eastAsia="宋体" w:cs="宋体"/>
                <w:bCs/>
                <w:spacing w:val="-18"/>
                <w:sz w:val="18"/>
                <w:szCs w:val="20"/>
                <w:lang w:val="en-US" w:eastAsia="zh-CN" w:bidi="ar-SA"/>
              </w:rPr>
              <w:t xml:space="preserve">单位 </w:t>
            </w:r>
            <w:r>
              <w:rPr>
                <w:rFonts w:ascii="Times New Roman" w:hAnsi="宋体" w:eastAsia="Times New Roman" w:cs="宋体"/>
                <w:bCs/>
                <w:spacing w:val="-10"/>
                <w:sz w:val="18"/>
                <w:szCs w:val="20"/>
                <w:lang w:val="en-US" w:eastAsia="zh-CN" w:bidi="ar-SA"/>
              </w:rPr>
              <w:t>1</w:t>
            </w:r>
          </w:p>
        </w:tc>
        <w:tc>
          <w:tcPr>
            <w:tcW w:w="588" w:type="pct"/>
            <w:noWrap w:val="0"/>
            <w:vAlign w:val="top"/>
          </w:tcPr>
          <w:p>
            <w:pPr>
              <w:spacing w:before="99" w:line="365" w:lineRule="auto"/>
              <w:rPr>
                <w:rFonts w:ascii="宋体" w:hAnsi="宋体" w:eastAsia="宋体" w:cs="宋体"/>
                <w:bCs/>
                <w:sz w:val="18"/>
                <w:szCs w:val="20"/>
                <w:lang w:val="en-US" w:eastAsia="zh-CN" w:bidi="ar-SA"/>
              </w:rPr>
            </w:pPr>
            <w:r>
              <w:rPr>
                <w:rFonts w:hint="eastAsia" w:ascii="宋体" w:hAnsi="宋体" w:eastAsia="宋体" w:cs="宋体"/>
                <w:bCs/>
                <w:spacing w:val="-4"/>
                <w:sz w:val="18"/>
                <w:szCs w:val="20"/>
                <w:lang w:val="en-US" w:eastAsia="zh-CN" w:bidi="ar-SA"/>
              </w:rPr>
              <w:t>承担单位</w:t>
            </w:r>
          </w:p>
        </w:tc>
        <w:tc>
          <w:tcPr>
            <w:tcW w:w="574" w:type="pct"/>
            <w:noWrap w:val="0"/>
            <w:vAlign w:val="top"/>
          </w:tcPr>
          <w:p>
            <w:pPr>
              <w:spacing w:line="365" w:lineRule="auto"/>
              <w:rPr>
                <w:rFonts w:ascii="Times New Roman" w:hAnsi="宋体" w:eastAsia="宋体" w:cs="宋体"/>
                <w:bCs/>
                <w:sz w:val="22"/>
                <w:szCs w:val="22"/>
                <w:lang w:val="en-US" w:eastAsia="zh-CN" w:bidi="ar-SA"/>
              </w:rPr>
            </w:pPr>
          </w:p>
        </w:tc>
        <w:tc>
          <w:tcPr>
            <w:tcW w:w="527" w:type="pct"/>
            <w:noWrap w:val="0"/>
            <w:vAlign w:val="top"/>
          </w:tcPr>
          <w:p>
            <w:pPr>
              <w:spacing w:line="365" w:lineRule="auto"/>
              <w:rPr>
                <w:rFonts w:ascii="Times New Roman" w:hAnsi="宋体" w:eastAsia="宋体" w:cs="宋体"/>
                <w:bCs/>
                <w:sz w:val="22"/>
                <w:szCs w:val="22"/>
                <w:lang w:val="en-US" w:eastAsia="zh-CN" w:bidi="ar-SA"/>
              </w:rPr>
            </w:pPr>
          </w:p>
        </w:tc>
        <w:tc>
          <w:tcPr>
            <w:tcW w:w="526" w:type="pct"/>
            <w:noWrap w:val="0"/>
            <w:vAlign w:val="top"/>
          </w:tcPr>
          <w:p>
            <w:pPr>
              <w:spacing w:line="365" w:lineRule="auto"/>
              <w:rPr>
                <w:rFonts w:ascii="Times New Roman" w:hAnsi="宋体" w:eastAsia="宋体" w:cs="宋体"/>
                <w:bCs/>
                <w:sz w:val="22"/>
                <w:szCs w:val="22"/>
                <w:lang w:val="en-US" w:eastAsia="zh-CN" w:bidi="ar-SA"/>
              </w:rPr>
            </w:pPr>
          </w:p>
        </w:tc>
        <w:tc>
          <w:tcPr>
            <w:tcW w:w="602" w:type="pct"/>
            <w:noWrap w:val="0"/>
            <w:vAlign w:val="top"/>
          </w:tcPr>
          <w:p>
            <w:pPr>
              <w:spacing w:line="365" w:lineRule="auto"/>
              <w:rPr>
                <w:rFonts w:ascii="Times New Roman" w:hAnsi="宋体" w:eastAsia="宋体" w:cs="宋体"/>
                <w:bCs/>
                <w:sz w:val="22"/>
                <w:szCs w:val="22"/>
                <w:lang w:val="en-US" w:eastAsia="zh-CN" w:bidi="ar-SA"/>
              </w:rPr>
            </w:pPr>
          </w:p>
        </w:tc>
        <w:tc>
          <w:tcPr>
            <w:tcW w:w="603" w:type="pct"/>
            <w:noWrap w:val="0"/>
            <w:vAlign w:val="top"/>
          </w:tcPr>
          <w:p>
            <w:pPr>
              <w:spacing w:line="365" w:lineRule="auto"/>
              <w:rPr>
                <w:rFonts w:ascii="Times New Roman" w:hAnsi="宋体" w:eastAsia="宋体" w:cs="宋体"/>
                <w:bCs/>
                <w:sz w:val="22"/>
                <w:szCs w:val="22"/>
                <w:lang w:val="en-US" w:eastAsia="zh-CN" w:bidi="ar-SA"/>
              </w:rPr>
            </w:pPr>
          </w:p>
        </w:tc>
        <w:tc>
          <w:tcPr>
            <w:tcW w:w="615" w:type="pct"/>
            <w:noWrap w:val="0"/>
            <w:vAlign w:val="top"/>
          </w:tcPr>
          <w:p>
            <w:pPr>
              <w:spacing w:line="365" w:lineRule="auto"/>
              <w:rPr>
                <w:rFonts w:ascii="Times New Roman" w:hAnsi="宋体" w:eastAsia="宋体" w:cs="宋体"/>
                <w:bCs/>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258" w:type="pct"/>
            <w:noWrap w:val="0"/>
            <w:vAlign w:val="top"/>
          </w:tcPr>
          <w:p>
            <w:pPr>
              <w:spacing w:before="94" w:line="365" w:lineRule="auto"/>
              <w:jc w:val="center"/>
              <w:rPr>
                <w:rFonts w:ascii="Times New Roman" w:hAnsi="宋体" w:eastAsia="宋体" w:cs="宋体"/>
                <w:bCs/>
                <w:sz w:val="20"/>
                <w:szCs w:val="21"/>
                <w:lang w:val="en-US" w:eastAsia="zh-CN" w:bidi="ar-SA"/>
              </w:rPr>
            </w:pPr>
            <w:r>
              <w:rPr>
                <w:rFonts w:ascii="Times New Roman" w:hAnsi="宋体" w:eastAsia="宋体" w:cs="宋体"/>
                <w:bCs/>
                <w:sz w:val="20"/>
                <w:szCs w:val="21"/>
                <w:lang w:val="en-US" w:eastAsia="zh-CN" w:bidi="ar-SA"/>
              </w:rPr>
              <w:t>2</w:t>
            </w:r>
          </w:p>
        </w:tc>
        <w:tc>
          <w:tcPr>
            <w:tcW w:w="705" w:type="pct"/>
            <w:noWrap w:val="0"/>
            <w:vAlign w:val="top"/>
          </w:tcPr>
          <w:p>
            <w:pPr>
              <w:spacing w:before="87" w:line="365" w:lineRule="auto"/>
              <w:jc w:val="center"/>
              <w:rPr>
                <w:rFonts w:ascii="Times New Roman" w:hAnsi="宋体" w:eastAsia="Times New Roman" w:cs="宋体"/>
                <w:bCs/>
                <w:sz w:val="18"/>
                <w:szCs w:val="20"/>
                <w:lang w:val="en-US" w:eastAsia="zh-CN" w:bidi="ar-SA"/>
              </w:rPr>
            </w:pPr>
            <w:r>
              <w:rPr>
                <w:rFonts w:ascii="宋体" w:hAnsi="宋体" w:eastAsia="宋体" w:cs="宋体"/>
                <w:bCs/>
                <w:spacing w:val="-18"/>
                <w:sz w:val="18"/>
                <w:szCs w:val="20"/>
                <w:lang w:val="en-US" w:eastAsia="zh-CN" w:bidi="ar-SA"/>
              </w:rPr>
              <w:t xml:space="preserve">单位 </w:t>
            </w:r>
            <w:r>
              <w:rPr>
                <w:rFonts w:ascii="Times New Roman" w:hAnsi="宋体" w:eastAsia="Times New Roman" w:cs="宋体"/>
                <w:bCs/>
                <w:spacing w:val="-10"/>
                <w:position w:val="1"/>
                <w:sz w:val="18"/>
                <w:szCs w:val="20"/>
                <w:lang w:val="en-US" w:eastAsia="zh-CN" w:bidi="ar-SA"/>
              </w:rPr>
              <w:t>2</w:t>
            </w:r>
          </w:p>
        </w:tc>
        <w:tc>
          <w:tcPr>
            <w:tcW w:w="588" w:type="pct"/>
            <w:noWrap w:val="0"/>
            <w:vAlign w:val="top"/>
          </w:tcPr>
          <w:p>
            <w:pPr>
              <w:spacing w:before="87" w:line="365" w:lineRule="auto"/>
              <w:rPr>
                <w:rFonts w:ascii="宋体" w:hAnsi="宋体" w:eastAsia="宋体" w:cs="宋体"/>
                <w:bCs/>
                <w:sz w:val="18"/>
                <w:szCs w:val="20"/>
                <w:lang w:val="en-US" w:eastAsia="zh-CN" w:bidi="ar-SA"/>
              </w:rPr>
            </w:pPr>
            <w:r>
              <w:rPr>
                <w:rFonts w:hint="eastAsia" w:ascii="宋体" w:hAnsi="宋体" w:eastAsia="宋体" w:cs="宋体"/>
                <w:bCs/>
                <w:spacing w:val="-4"/>
                <w:sz w:val="18"/>
                <w:szCs w:val="20"/>
                <w:lang w:val="en-US" w:eastAsia="zh-CN" w:bidi="ar-SA"/>
              </w:rPr>
              <w:t>参加单位</w:t>
            </w:r>
          </w:p>
        </w:tc>
        <w:tc>
          <w:tcPr>
            <w:tcW w:w="574" w:type="pct"/>
            <w:noWrap w:val="0"/>
            <w:vAlign w:val="top"/>
          </w:tcPr>
          <w:p>
            <w:pPr>
              <w:spacing w:line="365" w:lineRule="auto"/>
              <w:rPr>
                <w:rFonts w:ascii="Times New Roman" w:hAnsi="宋体" w:eastAsia="宋体" w:cs="宋体"/>
                <w:bCs/>
                <w:sz w:val="22"/>
                <w:szCs w:val="22"/>
                <w:lang w:val="en-US" w:eastAsia="zh-CN" w:bidi="ar-SA"/>
              </w:rPr>
            </w:pPr>
          </w:p>
        </w:tc>
        <w:tc>
          <w:tcPr>
            <w:tcW w:w="527" w:type="pct"/>
            <w:noWrap w:val="0"/>
            <w:vAlign w:val="top"/>
          </w:tcPr>
          <w:p>
            <w:pPr>
              <w:spacing w:line="365" w:lineRule="auto"/>
              <w:rPr>
                <w:rFonts w:ascii="Times New Roman" w:hAnsi="宋体" w:eastAsia="宋体" w:cs="宋体"/>
                <w:bCs/>
                <w:sz w:val="22"/>
                <w:szCs w:val="22"/>
                <w:lang w:val="en-US" w:eastAsia="zh-CN" w:bidi="ar-SA"/>
              </w:rPr>
            </w:pPr>
          </w:p>
        </w:tc>
        <w:tc>
          <w:tcPr>
            <w:tcW w:w="526" w:type="pct"/>
            <w:noWrap w:val="0"/>
            <w:vAlign w:val="top"/>
          </w:tcPr>
          <w:p>
            <w:pPr>
              <w:spacing w:line="365" w:lineRule="auto"/>
              <w:rPr>
                <w:rFonts w:ascii="Times New Roman" w:hAnsi="宋体" w:eastAsia="宋体" w:cs="宋体"/>
                <w:bCs/>
                <w:sz w:val="22"/>
                <w:szCs w:val="22"/>
                <w:lang w:val="en-US" w:eastAsia="zh-CN" w:bidi="ar-SA"/>
              </w:rPr>
            </w:pPr>
          </w:p>
        </w:tc>
        <w:tc>
          <w:tcPr>
            <w:tcW w:w="602" w:type="pct"/>
            <w:noWrap w:val="0"/>
            <w:vAlign w:val="top"/>
          </w:tcPr>
          <w:p>
            <w:pPr>
              <w:spacing w:line="365" w:lineRule="auto"/>
              <w:rPr>
                <w:rFonts w:ascii="Times New Roman" w:hAnsi="宋体" w:eastAsia="宋体" w:cs="宋体"/>
                <w:bCs/>
                <w:sz w:val="22"/>
                <w:szCs w:val="22"/>
                <w:lang w:val="en-US" w:eastAsia="zh-CN" w:bidi="ar-SA"/>
              </w:rPr>
            </w:pPr>
          </w:p>
        </w:tc>
        <w:tc>
          <w:tcPr>
            <w:tcW w:w="603" w:type="pct"/>
            <w:noWrap w:val="0"/>
            <w:vAlign w:val="top"/>
          </w:tcPr>
          <w:p>
            <w:pPr>
              <w:spacing w:line="365" w:lineRule="auto"/>
              <w:rPr>
                <w:rFonts w:ascii="Times New Roman" w:hAnsi="宋体" w:eastAsia="宋体" w:cs="宋体"/>
                <w:bCs/>
                <w:sz w:val="22"/>
                <w:szCs w:val="22"/>
                <w:lang w:val="en-US" w:eastAsia="zh-CN" w:bidi="ar-SA"/>
              </w:rPr>
            </w:pPr>
          </w:p>
        </w:tc>
        <w:tc>
          <w:tcPr>
            <w:tcW w:w="615" w:type="pct"/>
            <w:noWrap w:val="0"/>
            <w:vAlign w:val="top"/>
          </w:tcPr>
          <w:p>
            <w:pPr>
              <w:spacing w:line="365" w:lineRule="auto"/>
              <w:rPr>
                <w:rFonts w:ascii="Times New Roman" w:hAnsi="宋体" w:eastAsia="宋体" w:cs="宋体"/>
                <w:bCs/>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258" w:type="pct"/>
            <w:noWrap w:val="0"/>
            <w:vAlign w:val="top"/>
          </w:tcPr>
          <w:p>
            <w:pPr>
              <w:spacing w:line="365" w:lineRule="auto"/>
              <w:rPr>
                <w:rFonts w:ascii="Times New Roman" w:hAnsi="宋体" w:eastAsia="宋体" w:cs="宋体"/>
                <w:bCs/>
                <w:sz w:val="22"/>
                <w:szCs w:val="22"/>
                <w:lang w:val="en-US" w:eastAsia="zh-CN" w:bidi="ar-SA"/>
              </w:rPr>
            </w:pPr>
          </w:p>
        </w:tc>
        <w:tc>
          <w:tcPr>
            <w:tcW w:w="705" w:type="pct"/>
            <w:noWrap w:val="0"/>
            <w:vAlign w:val="top"/>
          </w:tcPr>
          <w:p>
            <w:pPr>
              <w:spacing w:line="365" w:lineRule="auto"/>
              <w:rPr>
                <w:rFonts w:ascii="Times New Roman" w:hAnsi="宋体" w:eastAsia="宋体" w:cs="宋体"/>
                <w:bCs/>
                <w:sz w:val="22"/>
                <w:szCs w:val="22"/>
                <w:lang w:val="en-US" w:eastAsia="zh-CN" w:bidi="ar-SA"/>
              </w:rPr>
            </w:pPr>
          </w:p>
        </w:tc>
        <w:tc>
          <w:tcPr>
            <w:tcW w:w="588" w:type="pct"/>
            <w:noWrap w:val="0"/>
            <w:vAlign w:val="top"/>
          </w:tcPr>
          <w:p>
            <w:pPr>
              <w:spacing w:line="365" w:lineRule="auto"/>
              <w:rPr>
                <w:rFonts w:ascii="Times New Roman" w:hAnsi="宋体" w:eastAsia="宋体" w:cs="宋体"/>
                <w:bCs/>
                <w:sz w:val="22"/>
                <w:szCs w:val="22"/>
                <w:lang w:val="en-US" w:eastAsia="zh-CN" w:bidi="ar-SA"/>
              </w:rPr>
            </w:pPr>
          </w:p>
        </w:tc>
        <w:tc>
          <w:tcPr>
            <w:tcW w:w="574" w:type="pct"/>
            <w:noWrap w:val="0"/>
            <w:vAlign w:val="top"/>
          </w:tcPr>
          <w:p>
            <w:pPr>
              <w:spacing w:line="365" w:lineRule="auto"/>
              <w:rPr>
                <w:rFonts w:ascii="Times New Roman" w:hAnsi="宋体" w:eastAsia="宋体" w:cs="宋体"/>
                <w:bCs/>
                <w:sz w:val="22"/>
                <w:szCs w:val="22"/>
                <w:lang w:val="en-US" w:eastAsia="zh-CN" w:bidi="ar-SA"/>
              </w:rPr>
            </w:pPr>
          </w:p>
        </w:tc>
        <w:tc>
          <w:tcPr>
            <w:tcW w:w="527" w:type="pct"/>
            <w:noWrap w:val="0"/>
            <w:vAlign w:val="top"/>
          </w:tcPr>
          <w:p>
            <w:pPr>
              <w:spacing w:line="365" w:lineRule="auto"/>
              <w:rPr>
                <w:rFonts w:ascii="Times New Roman" w:hAnsi="宋体" w:eastAsia="宋体" w:cs="宋体"/>
                <w:bCs/>
                <w:sz w:val="22"/>
                <w:szCs w:val="22"/>
                <w:lang w:val="en-US" w:eastAsia="zh-CN" w:bidi="ar-SA"/>
              </w:rPr>
            </w:pPr>
          </w:p>
        </w:tc>
        <w:tc>
          <w:tcPr>
            <w:tcW w:w="526" w:type="pct"/>
            <w:noWrap w:val="0"/>
            <w:vAlign w:val="top"/>
          </w:tcPr>
          <w:p>
            <w:pPr>
              <w:spacing w:line="365" w:lineRule="auto"/>
              <w:rPr>
                <w:rFonts w:ascii="Times New Roman" w:hAnsi="宋体" w:eastAsia="宋体" w:cs="宋体"/>
                <w:bCs/>
                <w:sz w:val="22"/>
                <w:szCs w:val="22"/>
                <w:lang w:val="en-US" w:eastAsia="zh-CN" w:bidi="ar-SA"/>
              </w:rPr>
            </w:pPr>
          </w:p>
        </w:tc>
        <w:tc>
          <w:tcPr>
            <w:tcW w:w="602" w:type="pct"/>
            <w:noWrap w:val="0"/>
            <w:vAlign w:val="top"/>
          </w:tcPr>
          <w:p>
            <w:pPr>
              <w:spacing w:line="365" w:lineRule="auto"/>
              <w:rPr>
                <w:rFonts w:ascii="Times New Roman" w:hAnsi="宋体" w:eastAsia="宋体" w:cs="宋体"/>
                <w:bCs/>
                <w:sz w:val="22"/>
                <w:szCs w:val="22"/>
                <w:lang w:val="en-US" w:eastAsia="zh-CN" w:bidi="ar-SA"/>
              </w:rPr>
            </w:pPr>
          </w:p>
        </w:tc>
        <w:tc>
          <w:tcPr>
            <w:tcW w:w="603" w:type="pct"/>
            <w:noWrap w:val="0"/>
            <w:vAlign w:val="top"/>
          </w:tcPr>
          <w:p>
            <w:pPr>
              <w:spacing w:line="365" w:lineRule="auto"/>
              <w:rPr>
                <w:rFonts w:ascii="Times New Roman" w:hAnsi="宋体" w:eastAsia="宋体" w:cs="宋体"/>
                <w:bCs/>
                <w:sz w:val="22"/>
                <w:szCs w:val="22"/>
                <w:lang w:val="en-US" w:eastAsia="zh-CN" w:bidi="ar-SA"/>
              </w:rPr>
            </w:pPr>
          </w:p>
        </w:tc>
        <w:tc>
          <w:tcPr>
            <w:tcW w:w="615" w:type="pct"/>
            <w:noWrap w:val="0"/>
            <w:vAlign w:val="top"/>
          </w:tcPr>
          <w:p>
            <w:pPr>
              <w:spacing w:line="365" w:lineRule="auto"/>
              <w:rPr>
                <w:rFonts w:ascii="Times New Roman" w:hAnsi="宋体" w:eastAsia="宋体" w:cs="宋体"/>
                <w:bCs/>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551" w:type="pct"/>
            <w:gridSpan w:val="3"/>
            <w:noWrap w:val="0"/>
            <w:vAlign w:val="top"/>
          </w:tcPr>
          <w:p>
            <w:pPr>
              <w:spacing w:line="409" w:lineRule="exact"/>
              <w:jc w:val="center"/>
              <w:rPr>
                <w:rFonts w:ascii="Adobe Clean Han ExtraBold" w:hAnsi="宋体" w:eastAsia="Adobe Clean Han ExtraBold" w:cs="宋体"/>
                <w:bCs/>
                <w:sz w:val="21"/>
                <w:szCs w:val="22"/>
                <w:lang w:val="en-US" w:eastAsia="zh-CN" w:bidi="ar-SA"/>
              </w:rPr>
            </w:pPr>
            <w:r>
              <w:rPr>
                <w:rFonts w:ascii="Adobe Clean Han ExtraBold" w:hAnsi="宋体" w:eastAsia="Adobe Clean Han ExtraBold" w:cs="宋体"/>
                <w:bCs/>
                <w:spacing w:val="-5"/>
                <w:sz w:val="18"/>
                <w:szCs w:val="20"/>
                <w:lang w:val="en-US" w:eastAsia="zh-CN" w:bidi="ar-SA"/>
              </w:rPr>
              <w:t>合计</w:t>
            </w:r>
          </w:p>
        </w:tc>
        <w:tc>
          <w:tcPr>
            <w:tcW w:w="574" w:type="pct"/>
            <w:noWrap w:val="0"/>
            <w:vAlign w:val="top"/>
          </w:tcPr>
          <w:p>
            <w:pPr>
              <w:spacing w:line="365" w:lineRule="auto"/>
              <w:rPr>
                <w:rFonts w:ascii="Times New Roman" w:hAnsi="宋体" w:eastAsia="宋体" w:cs="宋体"/>
                <w:bCs/>
                <w:sz w:val="22"/>
                <w:szCs w:val="22"/>
                <w:lang w:val="en-US" w:eastAsia="zh-CN" w:bidi="ar-SA"/>
              </w:rPr>
            </w:pPr>
          </w:p>
        </w:tc>
        <w:tc>
          <w:tcPr>
            <w:tcW w:w="527" w:type="pct"/>
            <w:noWrap w:val="0"/>
            <w:vAlign w:val="top"/>
          </w:tcPr>
          <w:p>
            <w:pPr>
              <w:spacing w:line="365" w:lineRule="auto"/>
              <w:rPr>
                <w:rFonts w:ascii="Times New Roman" w:hAnsi="宋体" w:eastAsia="宋体" w:cs="宋体"/>
                <w:bCs/>
                <w:sz w:val="22"/>
                <w:szCs w:val="22"/>
                <w:lang w:val="en-US" w:eastAsia="zh-CN" w:bidi="ar-SA"/>
              </w:rPr>
            </w:pPr>
          </w:p>
        </w:tc>
        <w:tc>
          <w:tcPr>
            <w:tcW w:w="526" w:type="pct"/>
            <w:noWrap w:val="0"/>
            <w:vAlign w:val="top"/>
          </w:tcPr>
          <w:p>
            <w:pPr>
              <w:spacing w:line="365" w:lineRule="auto"/>
              <w:rPr>
                <w:rFonts w:ascii="Times New Roman" w:hAnsi="宋体" w:eastAsia="宋体" w:cs="宋体"/>
                <w:bCs/>
                <w:sz w:val="22"/>
                <w:szCs w:val="22"/>
                <w:lang w:val="en-US" w:eastAsia="zh-CN" w:bidi="ar-SA"/>
              </w:rPr>
            </w:pPr>
          </w:p>
        </w:tc>
        <w:tc>
          <w:tcPr>
            <w:tcW w:w="602" w:type="pct"/>
            <w:noWrap w:val="0"/>
            <w:vAlign w:val="top"/>
          </w:tcPr>
          <w:p>
            <w:pPr>
              <w:spacing w:line="365" w:lineRule="auto"/>
              <w:rPr>
                <w:rFonts w:ascii="Times New Roman" w:hAnsi="宋体" w:eastAsia="宋体" w:cs="宋体"/>
                <w:bCs/>
                <w:sz w:val="22"/>
                <w:szCs w:val="22"/>
                <w:lang w:val="en-US" w:eastAsia="zh-CN" w:bidi="ar-SA"/>
              </w:rPr>
            </w:pPr>
          </w:p>
        </w:tc>
        <w:tc>
          <w:tcPr>
            <w:tcW w:w="603" w:type="pct"/>
            <w:noWrap w:val="0"/>
            <w:vAlign w:val="top"/>
          </w:tcPr>
          <w:p>
            <w:pPr>
              <w:spacing w:line="365" w:lineRule="auto"/>
              <w:rPr>
                <w:rFonts w:ascii="Times New Roman" w:hAnsi="宋体" w:eastAsia="宋体" w:cs="宋体"/>
                <w:bCs/>
                <w:sz w:val="22"/>
                <w:szCs w:val="22"/>
                <w:lang w:val="en-US" w:eastAsia="zh-CN" w:bidi="ar-SA"/>
              </w:rPr>
            </w:pPr>
          </w:p>
        </w:tc>
        <w:tc>
          <w:tcPr>
            <w:tcW w:w="615" w:type="pct"/>
            <w:noWrap w:val="0"/>
            <w:vAlign w:val="top"/>
          </w:tcPr>
          <w:p>
            <w:pPr>
              <w:spacing w:line="365" w:lineRule="auto"/>
              <w:rPr>
                <w:rFonts w:ascii="Times New Roman" w:hAnsi="宋体" w:eastAsia="宋体" w:cs="宋体"/>
                <w:bCs/>
                <w:sz w:val="22"/>
                <w:szCs w:val="22"/>
                <w:lang w:val="en-US" w:eastAsia="zh-CN" w:bidi="ar-SA"/>
              </w:rPr>
            </w:pPr>
          </w:p>
        </w:tc>
      </w:tr>
    </w:tbl>
    <w:p>
      <w:pPr>
        <w:spacing w:line="365" w:lineRule="auto"/>
        <w:ind w:left="0" w:firstLine="0"/>
        <w:jc w:val="both"/>
        <w:rPr>
          <w:rFonts w:ascii="宋体" w:hAnsi="宋体" w:eastAsia="宋体" w:cs="宋体"/>
          <w:bCs/>
          <w:spacing w:val="-2"/>
          <w:sz w:val="24"/>
          <w:szCs w:val="24"/>
          <w:lang w:val="en-US" w:eastAsia="zh-CN" w:bidi="ar-SA"/>
        </w:rPr>
      </w:pPr>
    </w:p>
    <w:p>
      <w:pPr>
        <w:spacing w:line="365" w:lineRule="auto"/>
        <w:ind w:left="0" w:firstLine="472" w:firstLineChars="200"/>
        <w:jc w:val="both"/>
        <w:rPr>
          <w:rFonts w:hint="eastAsia" w:ascii="宋体" w:hAnsi="宋体" w:eastAsia="宋体" w:cs="宋体"/>
          <w:bCs/>
          <w:sz w:val="24"/>
          <w:szCs w:val="24"/>
          <w:lang w:val="en-US" w:eastAsia="zh-CN" w:bidi="ar-SA"/>
        </w:rPr>
      </w:pPr>
      <w:r>
        <w:rPr>
          <w:rFonts w:ascii="宋体" w:hAnsi="宋体" w:eastAsia="宋体" w:cs="宋体"/>
          <w:bCs/>
          <w:spacing w:val="-2"/>
          <w:sz w:val="24"/>
          <w:szCs w:val="24"/>
          <w:lang w:val="en-US" w:eastAsia="zh-CN" w:bidi="ar-SA"/>
        </w:rPr>
        <w:t>注：预算批复数以任务书批复的金额为准；调剂后预算数以</w:t>
      </w:r>
      <w:r>
        <w:rPr>
          <w:rFonts w:hint="eastAsia" w:ascii="宋体" w:hAnsi="宋体" w:eastAsia="宋体" w:cs="宋体"/>
          <w:bCs/>
          <w:spacing w:val="-2"/>
          <w:sz w:val="24"/>
          <w:szCs w:val="24"/>
          <w:lang w:val="en-US" w:eastAsia="zh-CN" w:bidi="ar-SA"/>
        </w:rPr>
        <w:t>项目</w:t>
      </w:r>
      <w:r>
        <w:rPr>
          <w:rFonts w:ascii="宋体" w:hAnsi="宋体" w:eastAsia="宋体" w:cs="宋体"/>
          <w:bCs/>
          <w:spacing w:val="-2"/>
          <w:sz w:val="24"/>
          <w:szCs w:val="24"/>
          <w:lang w:val="en-US" w:eastAsia="zh-CN" w:bidi="ar-SA"/>
        </w:rPr>
        <w:t>执行</w:t>
      </w:r>
      <w:r>
        <w:rPr>
          <w:rFonts w:hint="eastAsia" w:ascii="宋体" w:hAnsi="宋体" w:eastAsia="宋体" w:cs="宋体"/>
          <w:bCs/>
          <w:spacing w:val="-2"/>
          <w:sz w:val="24"/>
          <w:szCs w:val="24"/>
          <w:lang w:val="en-US" w:eastAsia="zh-CN" w:bidi="ar-SA"/>
        </w:rPr>
        <w:t>周期内，按有关规定履行预算调剂程序后的金额为准；审计认定支出数为调整违规支出、不合理支出、与项目无关支出等后的审计认定已支出金额；结余审定数为预算批复数（如有调剂，以调剂后预算数为准）－审计认定支出数－应付未付认定数－预计支出审定数；预算执行率为（审计认定支出数+应付未付认定数+预计支出审定数）/预算批复数（如有调剂，以调剂后预算数为准）；结余资金比例=结余审定数/预算批复数（如有调剂，以调剂后预算数为准）=100%</w:t>
      </w:r>
      <w:r>
        <w:rPr>
          <w:rFonts w:hint="eastAsia" w:ascii="宋体" w:hAnsi="宋体" w:eastAsia="宋体" w:cs="宋体"/>
          <w:bCs/>
          <w:spacing w:val="-4"/>
          <w:sz w:val="24"/>
          <w:szCs w:val="24"/>
          <w:lang w:val="en-US" w:eastAsia="zh-CN" w:bidi="ar-SA"/>
        </w:rPr>
        <w:t>－预算执行率。</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3、自筹资金使用情况</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（1）自筹资金支出审计认定情况</w:t>
      </w:r>
    </w:p>
    <w:p>
      <w:pPr>
        <w:keepNext w:val="0"/>
        <w:keepLines w:val="0"/>
        <w:pageBreakBefore w:val="0"/>
        <w:widowControl/>
        <w:kinsoku/>
        <w:wordWrap/>
        <w:overflowPunct/>
        <w:topLinePunct w:val="0"/>
        <w:autoSpaceDE/>
        <w:autoSpaceDN/>
        <w:bidi w:val="0"/>
        <w:snapToGrid/>
        <w:spacing w:before="0" w:beforeLines="0" w:line="365" w:lineRule="auto"/>
        <w:ind w:left="0" w:firstLine="472" w:firstLineChars="200"/>
        <w:jc w:val="both"/>
        <w:textAlignment w:val="auto"/>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说明自筹资金分科目支出情况，承担单位及参加单位审计认定支出情况，与预算批复存在的重大差异及原因。</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（2）自筹资金总额调剂情况</w:t>
      </w:r>
    </w:p>
    <w:p>
      <w:pPr>
        <w:keepNext w:val="0"/>
        <w:keepLines w:val="0"/>
        <w:pageBreakBefore w:val="0"/>
        <w:widowControl/>
        <w:kinsoku/>
        <w:wordWrap/>
        <w:overflowPunct/>
        <w:topLinePunct w:val="0"/>
        <w:autoSpaceDE/>
        <w:autoSpaceDN/>
        <w:bidi w:val="0"/>
        <w:snapToGrid/>
        <w:spacing w:before="0" w:beforeLines="0" w:line="365" w:lineRule="auto"/>
        <w:ind w:left="0" w:firstLine="472" w:firstLineChars="200"/>
        <w:textAlignment w:val="auto"/>
        <w:rPr>
          <w:rFonts w:hint="eastAsia" w:ascii="仿宋" w:hAnsi="仿宋" w:eastAsia="仿宋" w:cs="仿宋"/>
          <w:bCs/>
          <w:sz w:val="24"/>
          <w:szCs w:val="24"/>
          <w:lang w:val="en-US" w:eastAsia="zh-CN" w:bidi="ar-SA"/>
        </w:rPr>
      </w:pPr>
      <w:r>
        <w:rPr>
          <w:rFonts w:hint="eastAsia" w:ascii="仿宋" w:hAnsi="仿宋" w:eastAsia="仿宋" w:cs="仿宋"/>
          <w:bCs/>
          <w:spacing w:val="-2"/>
          <w:sz w:val="24"/>
          <w:szCs w:val="24"/>
          <w:lang w:val="en-US" w:eastAsia="zh-CN" w:bidi="ar-SA"/>
        </w:rPr>
        <w:t>例如：预算批复数</w:t>
      </w:r>
      <w:r>
        <w:rPr>
          <w:rFonts w:hint="eastAsia" w:ascii="仿宋" w:hAnsi="仿宋" w:eastAsia="仿宋" w:cs="仿宋"/>
          <w:bCs/>
          <w:spacing w:val="-13"/>
          <w:sz w:val="24"/>
          <w:szCs w:val="24"/>
          <w:lang w:val="en-US" w:eastAsia="zh-CN" w:bidi="ar-SA"/>
        </w:rPr>
        <w:t>××</w:t>
      </w:r>
      <w:r>
        <w:rPr>
          <w:rFonts w:hint="eastAsia" w:ascii="仿宋" w:hAnsi="仿宋" w:eastAsia="仿宋" w:cs="仿宋"/>
          <w:bCs/>
          <w:spacing w:val="-2"/>
          <w:sz w:val="24"/>
          <w:szCs w:val="24"/>
          <w:lang w:val="en-US" w:eastAsia="zh-CN" w:bidi="ar-SA"/>
        </w:rPr>
        <w:t>元，调剂后预算数</w:t>
      </w:r>
      <w:r>
        <w:rPr>
          <w:rFonts w:hint="eastAsia" w:ascii="仿宋" w:hAnsi="仿宋" w:eastAsia="仿宋" w:cs="仿宋"/>
          <w:bCs/>
          <w:spacing w:val="-13"/>
          <w:sz w:val="24"/>
          <w:szCs w:val="24"/>
          <w:lang w:val="en-US" w:eastAsia="zh-CN" w:bidi="ar-SA"/>
        </w:rPr>
        <w:t>××</w:t>
      </w:r>
      <w:r>
        <w:rPr>
          <w:rFonts w:hint="eastAsia" w:ascii="仿宋" w:hAnsi="仿宋" w:eastAsia="仿宋" w:cs="仿宋"/>
          <w:bCs/>
          <w:spacing w:val="-2"/>
          <w:sz w:val="24"/>
          <w:szCs w:val="24"/>
          <w:lang w:val="en-US" w:eastAsia="zh-CN" w:bidi="ar-SA"/>
        </w:rPr>
        <w:t>元，截至20</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2"/>
          <w:sz w:val="24"/>
          <w:szCs w:val="24"/>
          <w:lang w:val="en-US" w:eastAsia="zh-CN" w:bidi="ar-SA"/>
        </w:rPr>
        <w:t>年</w:t>
      </w:r>
      <w:r>
        <w:rPr>
          <w:rFonts w:hint="eastAsia" w:ascii="仿宋" w:hAnsi="仿宋" w:eastAsia="仿宋" w:cs="仿宋"/>
          <w:bCs/>
          <w:spacing w:val="-13"/>
          <w:sz w:val="24"/>
          <w:szCs w:val="24"/>
          <w:lang w:val="en-US" w:eastAsia="zh-CN" w:bidi="ar-SA"/>
        </w:rPr>
        <w:t>××</w:t>
      </w:r>
      <w:r>
        <w:rPr>
          <w:rFonts w:hint="eastAsia" w:ascii="仿宋" w:hAnsi="仿宋" w:eastAsia="仿宋" w:cs="仿宋"/>
          <w:bCs/>
          <w:spacing w:val="-2"/>
          <w:sz w:val="24"/>
          <w:szCs w:val="24"/>
          <w:lang w:val="en-US" w:eastAsia="zh-CN" w:bidi="ar-SA"/>
        </w:rPr>
        <w:t>月</w:t>
      </w:r>
      <w:r>
        <w:rPr>
          <w:rFonts w:hint="eastAsia" w:ascii="仿宋" w:hAnsi="仿宋" w:eastAsia="仿宋" w:cs="仿宋"/>
          <w:bCs/>
          <w:spacing w:val="-13"/>
          <w:sz w:val="24"/>
          <w:szCs w:val="24"/>
          <w:lang w:val="en-US" w:eastAsia="zh-CN" w:bidi="ar-SA"/>
        </w:rPr>
        <w:t>××</w:t>
      </w:r>
      <w:r>
        <w:rPr>
          <w:rFonts w:hint="eastAsia" w:ascii="仿宋" w:hAnsi="仿宋" w:eastAsia="仿宋" w:cs="仿宋"/>
          <w:bCs/>
          <w:spacing w:val="-2"/>
          <w:sz w:val="24"/>
          <w:szCs w:val="24"/>
          <w:lang w:val="en-US" w:eastAsia="zh-CN" w:bidi="ar-SA"/>
        </w:rPr>
        <w:t>日（验收审</w:t>
      </w:r>
      <w:r>
        <w:rPr>
          <w:rFonts w:hint="eastAsia" w:ascii="仿宋" w:hAnsi="仿宋" w:eastAsia="仿宋" w:cs="仿宋"/>
          <w:bCs/>
          <w:sz w:val="24"/>
          <w:szCs w:val="24"/>
          <w:lang w:val="en-US" w:eastAsia="zh-CN" w:bidi="ar-SA"/>
        </w:rPr>
        <w:t>计基准日），实际支出</w:t>
      </w:r>
      <w:r>
        <w:rPr>
          <w:rFonts w:hint="eastAsia" w:ascii="仿宋" w:hAnsi="仿宋" w:eastAsia="仿宋" w:cs="仿宋"/>
          <w:bCs/>
          <w:spacing w:val="-10"/>
          <w:sz w:val="24"/>
          <w:szCs w:val="24"/>
          <w:lang w:val="en-US" w:eastAsia="zh-CN" w:bidi="ar-SA"/>
        </w:rPr>
        <w:t>××</w:t>
      </w:r>
      <w:r>
        <w:rPr>
          <w:rFonts w:hint="eastAsia" w:ascii="仿宋" w:hAnsi="仿宋" w:eastAsia="仿宋" w:cs="仿宋"/>
          <w:bCs/>
          <w:sz w:val="24"/>
          <w:szCs w:val="24"/>
          <w:lang w:val="en-US" w:eastAsia="zh-CN" w:bidi="ar-SA"/>
        </w:rPr>
        <w:t>元，预算执行率××%。</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4、相关资产管理情况</w:t>
      </w:r>
    </w:p>
    <w:p>
      <w:pPr>
        <w:spacing w:line="365" w:lineRule="auto"/>
        <w:ind w:left="0" w:firstLine="472" w:firstLineChars="200"/>
        <w:jc w:val="both"/>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lang w:val="en-US" w:eastAsia="zh-CN" w:bidi="ar-SA"/>
        </w:rPr>
        <w:t>说明承担单位及参加单位使用项目资金形成的单价50万元及以上固定资产和无形资产情况，按照国家有关国有资产管理规定建立相关资产管理制度的情</w:t>
      </w:r>
      <w:r>
        <w:rPr>
          <w:rFonts w:hint="eastAsia" w:ascii="宋体" w:hAnsi="宋体" w:eastAsia="宋体" w:cs="宋体"/>
          <w:bCs/>
          <w:spacing w:val="-6"/>
          <w:sz w:val="24"/>
          <w:szCs w:val="24"/>
          <w:lang w:val="en-US" w:eastAsia="zh-CN" w:bidi="ar-SA"/>
        </w:rPr>
        <w:t>况。</w:t>
      </w:r>
    </w:p>
    <w:p>
      <w:pPr>
        <w:spacing w:line="365" w:lineRule="auto"/>
        <w:ind w:left="0" w:firstLine="472" w:firstLineChars="200"/>
        <w:rPr>
          <w:rFonts w:hint="eastAsia" w:ascii="仿宋" w:hAnsi="仿宋" w:eastAsia="仿宋" w:cs="仿宋"/>
          <w:bCs/>
          <w:sz w:val="24"/>
          <w:szCs w:val="24"/>
          <w:lang w:val="en-US" w:eastAsia="zh-CN" w:bidi="ar-SA"/>
        </w:rPr>
      </w:pPr>
      <w:r>
        <w:rPr>
          <w:rFonts w:hint="eastAsia" w:ascii="仿宋" w:hAnsi="仿宋" w:eastAsia="仿宋" w:cs="仿宋"/>
          <w:bCs/>
          <w:spacing w:val="-2"/>
          <w:sz w:val="24"/>
          <w:szCs w:val="24"/>
          <w:lang w:val="en-US" w:eastAsia="zh-CN" w:bidi="ar-SA"/>
        </w:rPr>
        <w:t>例如：承担单位及参加单位使用项目资金形成的单价50万元及以上固定资产</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2"/>
          <w:sz w:val="24"/>
          <w:szCs w:val="24"/>
          <w:lang w:val="en-US" w:eastAsia="zh-CN" w:bidi="ar-SA"/>
        </w:rPr>
        <w:t>台（套），软件、专利技术等无形资产</w:t>
      </w:r>
      <w:r>
        <w:rPr>
          <w:rFonts w:hint="eastAsia" w:ascii="仿宋" w:hAnsi="仿宋" w:eastAsia="仿宋" w:cs="仿宋"/>
          <w:bCs/>
          <w:spacing w:val="-14"/>
          <w:sz w:val="24"/>
          <w:szCs w:val="24"/>
          <w:lang w:val="en-US" w:eastAsia="zh-CN" w:bidi="ar-SA"/>
        </w:rPr>
        <w:t>××</w:t>
      </w:r>
      <w:r>
        <w:rPr>
          <w:rFonts w:hint="eastAsia" w:ascii="仿宋" w:hAnsi="仿宋" w:eastAsia="仿宋" w:cs="仿宋"/>
          <w:bCs/>
          <w:spacing w:val="-2"/>
          <w:sz w:val="24"/>
          <w:szCs w:val="24"/>
          <w:lang w:val="en-US" w:eastAsia="zh-CN" w:bidi="ar-SA"/>
        </w:rPr>
        <w:t>件。有（或没有）与该等资产相</w:t>
      </w:r>
      <w:r>
        <w:rPr>
          <w:rFonts w:hint="eastAsia" w:ascii="仿宋" w:hAnsi="仿宋" w:eastAsia="仿宋" w:cs="仿宋"/>
          <w:bCs/>
          <w:spacing w:val="-4"/>
          <w:sz w:val="24"/>
          <w:szCs w:val="24"/>
          <w:lang w:val="en-US" w:eastAsia="zh-CN" w:bidi="ar-SA"/>
        </w:rPr>
        <w:t>关的管理制度、采购手续符合（或不符合）相关规定、有（或没有）资产管理部门，</w:t>
      </w:r>
      <w:r>
        <w:rPr>
          <w:rFonts w:hint="eastAsia" w:ascii="仿宋" w:hAnsi="仿宋" w:eastAsia="仿宋" w:cs="仿宋"/>
          <w:bCs/>
          <w:spacing w:val="-2"/>
          <w:sz w:val="24"/>
          <w:szCs w:val="24"/>
          <w:lang w:val="en-US" w:eastAsia="zh-CN" w:bidi="ar-SA"/>
        </w:rPr>
        <w:t>描述相关资产使用状态及转固登记台账情况。</w:t>
      </w:r>
    </w:p>
    <w:p>
      <w:pPr>
        <w:bidi w:val="0"/>
        <w:spacing w:line="360" w:lineRule="auto"/>
        <w:ind w:left="0" w:leftChars="0" w:firstLine="420" w:firstLineChars="175"/>
        <w:jc w:val="left"/>
        <w:rPr>
          <w:rFonts w:hint="eastAsia"/>
          <w:sz w:val="24"/>
          <w:szCs w:val="24"/>
          <w:lang w:val="en-US" w:eastAsia="zh-CN"/>
        </w:rPr>
      </w:pPr>
      <w:r>
        <w:rPr>
          <w:rFonts w:hint="eastAsia"/>
          <w:sz w:val="24"/>
          <w:szCs w:val="24"/>
          <w:lang w:val="en-US" w:eastAsia="zh-CN"/>
        </w:rPr>
        <w:t>5、财务档案保存情况</w:t>
      </w:r>
    </w:p>
    <w:p>
      <w:pPr>
        <w:spacing w:before="0" w:line="362" w:lineRule="auto"/>
        <w:ind w:left="0" w:firstLine="472" w:firstLineChars="200"/>
        <w:rPr>
          <w:rFonts w:ascii="宋体" w:hAnsi="宋体" w:eastAsia="宋体" w:cs="宋体"/>
          <w:bCs/>
          <w:sz w:val="24"/>
          <w:szCs w:val="24"/>
          <w:lang w:val="en-US" w:eastAsia="zh-CN" w:bidi="ar-SA"/>
        </w:rPr>
      </w:pPr>
      <w:r>
        <w:rPr>
          <w:rFonts w:ascii="宋体" w:hAnsi="宋体" w:eastAsia="宋体" w:cs="宋体"/>
          <w:bCs/>
          <w:spacing w:val="-2"/>
          <w:sz w:val="24"/>
          <w:szCs w:val="24"/>
          <w:lang w:val="en-US" w:eastAsia="zh-CN" w:bidi="ar-SA"/>
        </w:rPr>
        <w:t>说明</w:t>
      </w:r>
      <w:r>
        <w:rPr>
          <w:rFonts w:hint="eastAsia" w:ascii="宋体" w:hAnsi="宋体" w:eastAsia="宋体" w:cs="宋体"/>
          <w:bCs/>
          <w:spacing w:val="-2"/>
          <w:sz w:val="24"/>
          <w:szCs w:val="24"/>
          <w:lang w:val="en-US" w:eastAsia="zh-CN" w:bidi="ar-SA"/>
        </w:rPr>
        <w:t>承担单位</w:t>
      </w:r>
      <w:r>
        <w:rPr>
          <w:rFonts w:ascii="宋体" w:hAnsi="宋体" w:eastAsia="宋体" w:cs="宋体"/>
          <w:bCs/>
          <w:spacing w:val="-2"/>
          <w:sz w:val="24"/>
          <w:szCs w:val="24"/>
          <w:lang w:val="en-US" w:eastAsia="zh-CN" w:bidi="ar-SA"/>
        </w:rPr>
        <w:t>及</w:t>
      </w:r>
      <w:r>
        <w:rPr>
          <w:rFonts w:hint="eastAsia" w:ascii="宋体" w:hAnsi="宋体" w:eastAsia="宋体" w:cs="宋体"/>
          <w:bCs/>
          <w:spacing w:val="-2"/>
          <w:sz w:val="24"/>
          <w:szCs w:val="24"/>
          <w:lang w:val="en-US" w:eastAsia="zh-CN" w:bidi="ar-SA"/>
        </w:rPr>
        <w:t>参加单位</w:t>
      </w:r>
      <w:r>
        <w:rPr>
          <w:rFonts w:ascii="宋体" w:hAnsi="宋体" w:eastAsia="宋体" w:cs="宋体"/>
          <w:bCs/>
          <w:spacing w:val="-2"/>
          <w:sz w:val="24"/>
          <w:szCs w:val="24"/>
          <w:lang w:val="en-US" w:eastAsia="zh-CN" w:bidi="ar-SA"/>
        </w:rPr>
        <w:t>按照有关规定建立财务档案管理制度情况，以及相关档案保存情况。</w:t>
      </w:r>
    </w:p>
    <w:p>
      <w:pPr>
        <w:spacing w:before="4" w:line="362" w:lineRule="auto"/>
        <w:ind w:left="0" w:firstLine="456" w:firstLineChars="200"/>
        <w:rPr>
          <w:rFonts w:hint="eastAsia" w:ascii="仿宋" w:hAnsi="仿宋" w:eastAsia="仿宋" w:cs="仿宋"/>
          <w:bCs/>
          <w:spacing w:val="-2"/>
          <w:sz w:val="24"/>
          <w:szCs w:val="24"/>
          <w:lang w:val="en-US" w:eastAsia="zh-CN" w:bidi="ar-SA"/>
        </w:rPr>
      </w:pPr>
      <w:r>
        <w:rPr>
          <w:rFonts w:hint="eastAsia" w:ascii="仿宋" w:hAnsi="仿宋" w:eastAsia="仿宋" w:cs="仿宋"/>
          <w:bCs/>
          <w:spacing w:val="-6"/>
          <w:sz w:val="24"/>
          <w:szCs w:val="24"/>
          <w:lang w:val="en-US" w:eastAsia="zh-CN" w:bidi="ar-SA"/>
        </w:rPr>
        <w:t>例如：承担单位及参加单位建立了与该项目相关的财务档案管理制度，</w:t>
      </w:r>
      <w:r>
        <w:rPr>
          <w:rFonts w:hint="eastAsia" w:ascii="仿宋" w:hAnsi="仿宋" w:eastAsia="仿宋" w:cs="仿宋"/>
          <w:bCs/>
          <w:spacing w:val="-2"/>
          <w:sz w:val="24"/>
          <w:szCs w:val="24"/>
          <w:lang w:val="en-US" w:eastAsia="zh-CN" w:bidi="ar-SA"/>
        </w:rPr>
        <w:t>不存在毁损、丢失、无法提供验收审计资料等情况。</w:t>
      </w:r>
    </w:p>
    <w:p>
      <w:pPr>
        <w:bidi w:val="0"/>
        <w:spacing w:line="360" w:lineRule="auto"/>
        <w:ind w:left="0" w:leftChars="0" w:firstLine="481" w:firstLineChars="200"/>
        <w:rPr>
          <w:rFonts w:hint="eastAsia"/>
          <w:b/>
          <w:bCs/>
          <w:sz w:val="24"/>
          <w:szCs w:val="24"/>
          <w:lang w:val="en-US" w:eastAsia="zh-CN"/>
        </w:rPr>
      </w:pPr>
      <w:bookmarkStart w:id="235" w:name="_Toc1858"/>
      <w:bookmarkStart w:id="236" w:name="_Toc847"/>
      <w:bookmarkStart w:id="237" w:name="_Toc4713"/>
      <w:bookmarkStart w:id="238" w:name="_Toc193464463"/>
      <w:bookmarkStart w:id="239" w:name="_Toc18164"/>
      <w:bookmarkStart w:id="240" w:name="_Toc193464217"/>
      <w:r>
        <w:rPr>
          <w:rFonts w:hint="eastAsia"/>
          <w:b/>
          <w:bCs/>
          <w:sz w:val="24"/>
          <w:szCs w:val="24"/>
          <w:lang w:val="en-US" w:eastAsia="zh-CN"/>
        </w:rPr>
        <w:t>三、经济指标完成情况</w:t>
      </w:r>
      <w:bookmarkEnd w:id="235"/>
      <w:bookmarkEnd w:id="236"/>
      <w:bookmarkEnd w:id="237"/>
      <w:bookmarkEnd w:id="238"/>
      <w:bookmarkEnd w:id="239"/>
      <w:bookmarkEnd w:id="240"/>
    </w:p>
    <w:p>
      <w:pPr>
        <w:spacing w:line="360" w:lineRule="auto"/>
        <w:ind w:left="0" w:firstLine="472" w:firstLineChars="200"/>
        <w:jc w:val="both"/>
        <w:rPr>
          <w:rFonts w:hint="eastAsia" w:ascii="宋体" w:hAnsi="宋体" w:eastAsia="宋体" w:cs="宋体"/>
          <w:bCs/>
          <w:color w:val="auto"/>
          <w:spacing w:val="-2"/>
          <w:sz w:val="24"/>
          <w:szCs w:val="24"/>
          <w:highlight w:val="none"/>
          <w:lang w:val="en-US" w:eastAsia="zh-CN" w:bidi="ar-SA"/>
        </w:rPr>
      </w:pPr>
      <w:bookmarkStart w:id="241" w:name="OLE_LINK19"/>
      <w:r>
        <w:rPr>
          <w:rFonts w:hint="eastAsia" w:ascii="宋体" w:hAnsi="宋体" w:eastAsia="宋体" w:cs="宋体"/>
          <w:bCs/>
          <w:color w:val="auto"/>
          <w:spacing w:val="-2"/>
          <w:sz w:val="24"/>
          <w:szCs w:val="24"/>
          <w:highlight w:val="none"/>
          <w:lang w:val="en-US" w:eastAsia="zh-CN" w:bidi="ar-SA"/>
        </w:rPr>
        <w:t>对照项目合同书约定的项目经济考核指标逐项披露相关指标的完成情况，可根据项目的实际情况适当增加表格进行披露。</w:t>
      </w:r>
    </w:p>
    <w:bookmarkEnd w:id="241"/>
    <w:p>
      <w:pPr>
        <w:bidi w:val="0"/>
        <w:spacing w:line="360" w:lineRule="auto"/>
        <w:ind w:left="0" w:leftChars="0" w:firstLine="481" w:firstLineChars="200"/>
        <w:rPr>
          <w:rFonts w:hint="eastAsia"/>
          <w:b/>
          <w:bCs/>
          <w:sz w:val="24"/>
          <w:szCs w:val="24"/>
          <w:lang w:val="en-US" w:eastAsia="zh-CN"/>
        </w:rPr>
      </w:pPr>
      <w:bookmarkStart w:id="242" w:name="_Toc29807"/>
      <w:bookmarkStart w:id="243" w:name="_Toc32431"/>
      <w:bookmarkStart w:id="244" w:name="_Toc13244"/>
      <w:bookmarkStart w:id="245" w:name="_Toc8324"/>
      <w:r>
        <w:rPr>
          <w:rFonts w:hint="eastAsia"/>
          <w:b/>
          <w:bCs/>
          <w:sz w:val="24"/>
          <w:szCs w:val="24"/>
          <w:lang w:val="en-US" w:eastAsia="zh-CN"/>
        </w:rPr>
        <w:t>四、项目资金管理和使用中的主要问题及建议</w:t>
      </w:r>
      <w:bookmarkEnd w:id="242"/>
      <w:bookmarkEnd w:id="243"/>
      <w:bookmarkEnd w:id="244"/>
      <w:bookmarkEnd w:id="245"/>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针对验收审计过程中发现的问题，注册会计师需要与承担单位、参加单位进行充分的沟通，交换意见，并对未整改问题逐项进行报告。注册会计师在上述“二、项目资金管理和使用情况”中已披露的问题，需在此部分集中披露。</w:t>
      </w:r>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1、对于注册会计师在验收审计过程中发现的问题，如果截至审计报告日，承担单位、参加单位未予整改，审计报告应逐项列示注册会计师在审计过程中发现的问题，引用有关制度规定，并提出整改建议。如无相关事项，则本段内容填写“承担单位及参加单位无未整改问题”。</w:t>
      </w:r>
    </w:p>
    <w:p>
      <w:pPr>
        <w:spacing w:line="365" w:lineRule="auto"/>
        <w:ind w:left="0" w:firstLine="472" w:firstLineChars="200"/>
        <w:jc w:val="both"/>
        <w:rPr>
          <w:rFonts w:hint="eastAsia" w:ascii="仿宋" w:hAnsi="仿宋" w:eastAsia="仿宋" w:cs="仿宋"/>
          <w:bCs/>
          <w:spacing w:val="-2"/>
          <w:sz w:val="24"/>
          <w:szCs w:val="24"/>
          <w:lang w:val="en-US" w:eastAsia="zh-CN" w:bidi="ar-SA"/>
        </w:rPr>
      </w:pPr>
      <w:r>
        <w:rPr>
          <w:rFonts w:hint="eastAsia" w:ascii="仿宋" w:hAnsi="仿宋" w:eastAsia="仿宋" w:cs="仿宋"/>
          <w:bCs/>
          <w:spacing w:val="-2"/>
          <w:sz w:val="24"/>
          <w:szCs w:val="24"/>
          <w:lang w:val="en-US" w:eastAsia="zh-CN" w:bidi="ar-SA"/>
        </w:rPr>
        <w:t>例如：项目承担单位列支与本项目无关的支出未予整改。</w:t>
      </w:r>
    </w:p>
    <w:p>
      <w:pPr>
        <w:spacing w:line="365" w:lineRule="auto"/>
        <w:ind w:left="0" w:firstLine="472" w:firstLineChars="200"/>
        <w:jc w:val="both"/>
        <w:rPr>
          <w:rFonts w:hint="eastAsia" w:ascii="仿宋" w:hAnsi="仿宋" w:eastAsia="仿宋" w:cs="仿宋"/>
          <w:bCs/>
          <w:spacing w:val="-2"/>
          <w:sz w:val="24"/>
          <w:szCs w:val="24"/>
          <w:highlight w:val="magenta"/>
          <w:lang w:val="en-US" w:eastAsia="zh-CN" w:bidi="ar-SA"/>
        </w:rPr>
      </w:pPr>
      <w:r>
        <w:rPr>
          <w:rFonts w:hint="eastAsia" w:ascii="仿宋" w:hAnsi="仿宋" w:eastAsia="仿宋" w:cs="仿宋"/>
          <w:bCs/>
          <w:spacing w:val="-2"/>
          <w:sz w:val="24"/>
          <w:szCs w:val="24"/>
          <w:lang w:val="en-US" w:eastAsia="zh-CN" w:bidi="ar-SA"/>
        </w:rPr>
        <w:t>问题：注册会计师在验收审计过程中发现，项目承担单位×××在直接费用——业务费中列支个人出国旅游费用×××元，项目承担单位未予整改，以上情况不符合国家关于“不得使用项目资金列支应当由个人负担的有关费用和支付各种罚款、捐款、赞助、投资，偿还债务等”的规定。</w:t>
      </w:r>
    </w:p>
    <w:p>
      <w:pPr>
        <w:spacing w:line="365" w:lineRule="auto"/>
        <w:ind w:left="0" w:firstLine="472" w:firstLineChars="200"/>
        <w:rPr>
          <w:rFonts w:hint="eastAsia" w:ascii="仿宋" w:hAnsi="仿宋" w:eastAsia="仿宋" w:cs="仿宋"/>
          <w:bCs/>
          <w:sz w:val="24"/>
          <w:szCs w:val="24"/>
          <w:lang w:val="en-US" w:eastAsia="zh-CN" w:bidi="ar-SA"/>
        </w:rPr>
      </w:pPr>
      <w:r>
        <w:rPr>
          <w:rFonts w:hint="eastAsia" w:ascii="仿宋" w:hAnsi="仿宋" w:eastAsia="仿宋" w:cs="仿宋"/>
          <w:bCs/>
          <w:spacing w:val="-2"/>
          <w:sz w:val="24"/>
          <w:szCs w:val="24"/>
          <w:lang w:val="en-US" w:eastAsia="zh-CN" w:bidi="ar-SA"/>
        </w:rPr>
        <w:t>建议：</w:t>
      </w:r>
      <w:r>
        <w:rPr>
          <w:rFonts w:hint="eastAsia" w:ascii="仿宋" w:hAnsi="仿宋" w:eastAsia="仿宋" w:cs="仿宋"/>
          <w:bCs/>
          <w:spacing w:val="-28"/>
          <w:sz w:val="24"/>
          <w:szCs w:val="24"/>
          <w:lang w:val="en-US" w:eastAsia="zh-CN" w:bidi="ar-SA"/>
        </w:rPr>
        <w:t>项目</w:t>
      </w:r>
      <w:r>
        <w:rPr>
          <w:rFonts w:hint="eastAsia" w:ascii="仿宋" w:hAnsi="仿宋" w:eastAsia="仿宋" w:cs="仿宋"/>
          <w:bCs/>
          <w:spacing w:val="-2"/>
          <w:sz w:val="24"/>
          <w:szCs w:val="24"/>
          <w:lang w:val="en-US" w:eastAsia="zh-CN" w:bidi="ar-SA"/>
        </w:rPr>
        <w:t>承担单位×××应将上述支出调出并应向个人收回上述款项，严格项目资金支出使用管理。</w:t>
      </w:r>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2、对于相关部门在项目进行检查时发现的问题，如果截至审计报告日，承担单位、参加单位未予整改，审计报告应逐项列示相关部门在项目进行检查时发现的问题，承担单位、参加单位未完成整改的原因。如无相关事项，则本段内容填写“承担单位及参加单位无未整改问题”。</w:t>
      </w:r>
    </w:p>
    <w:p>
      <w:pPr>
        <w:spacing w:line="365" w:lineRule="auto"/>
        <w:ind w:left="0" w:firstLine="464" w:firstLineChars="200"/>
        <w:rPr>
          <w:rFonts w:hint="eastAsia" w:ascii="宋体" w:hAnsi="宋体" w:eastAsia="宋体" w:cs="宋体"/>
          <w:bCs/>
          <w:sz w:val="24"/>
          <w:szCs w:val="24"/>
          <w:lang w:val="en-US" w:eastAsia="zh-CN" w:bidi="ar-SA"/>
        </w:rPr>
      </w:pPr>
      <w:r>
        <w:rPr>
          <w:rFonts w:hint="eastAsia" w:ascii="仿宋" w:hAnsi="仿宋" w:eastAsia="仿宋" w:cs="仿宋"/>
          <w:bCs/>
          <w:spacing w:val="-4"/>
          <w:sz w:val="24"/>
          <w:szCs w:val="24"/>
          <w:lang w:val="en-US" w:eastAsia="zh-CN" w:bidi="ar-SA"/>
        </w:rPr>
        <w:t>例如：</w:t>
      </w:r>
      <w:r>
        <w:rPr>
          <w:rFonts w:hint="eastAsia" w:ascii="仿宋" w:hAnsi="仿宋" w:eastAsia="仿宋" w:cs="仿宋"/>
          <w:bCs/>
          <w:spacing w:val="-16"/>
          <w:sz w:val="24"/>
          <w:szCs w:val="24"/>
          <w:lang w:val="en-US" w:eastAsia="zh-CN" w:bidi="ar-SA"/>
        </w:rPr>
        <w:t xml:space="preserve">×× </w:t>
      </w:r>
      <w:r>
        <w:rPr>
          <w:rFonts w:hint="eastAsia" w:ascii="仿宋" w:hAnsi="仿宋" w:eastAsia="仿宋" w:cs="仿宋"/>
          <w:bCs/>
          <w:spacing w:val="-4"/>
          <w:sz w:val="24"/>
          <w:szCs w:val="24"/>
          <w:lang w:val="en-US" w:eastAsia="zh-CN" w:bidi="ar-SA"/>
        </w:rPr>
        <w:t>部门于××年××月××日出具×××（文件名和文号），其中披露的第X项、</w:t>
      </w:r>
      <w:r>
        <w:rPr>
          <w:rFonts w:hint="eastAsia" w:ascii="仿宋" w:hAnsi="仿宋" w:eastAsia="仿宋" w:cs="仿宋"/>
          <w:bCs/>
          <w:spacing w:val="-2"/>
          <w:sz w:val="24"/>
          <w:szCs w:val="24"/>
          <w:lang w:val="en-US" w:eastAsia="zh-CN" w:bidi="ar-SA"/>
        </w:rPr>
        <w:t xml:space="preserve">第Y项问题，经审核发现，截至审计报告日，承担单位、参加单位未完成整改。第 </w:t>
      </w:r>
      <w:r>
        <w:rPr>
          <w:rFonts w:hint="eastAsia" w:ascii="仿宋" w:hAnsi="仿宋" w:eastAsia="仿宋" w:cs="仿宋"/>
          <w:bCs/>
          <w:sz w:val="24"/>
          <w:szCs w:val="24"/>
          <w:lang w:val="en-US" w:eastAsia="zh-CN" w:bidi="ar-SA"/>
        </w:rPr>
        <w:t>X项未完成整改的原因为×××；第Y项未完成整改的原因为×××；……。</w:t>
      </w:r>
    </w:p>
    <w:p>
      <w:pPr>
        <w:bidi w:val="0"/>
        <w:spacing w:line="360" w:lineRule="auto"/>
        <w:ind w:left="0" w:leftChars="0" w:firstLine="481" w:firstLineChars="200"/>
        <w:rPr>
          <w:rFonts w:hint="eastAsia"/>
          <w:b/>
          <w:bCs/>
          <w:sz w:val="24"/>
          <w:szCs w:val="24"/>
          <w:lang w:val="en-US" w:eastAsia="zh-CN"/>
        </w:rPr>
      </w:pPr>
      <w:bookmarkStart w:id="246" w:name="_Toc11208"/>
      <w:bookmarkStart w:id="247" w:name="_Toc29876"/>
      <w:bookmarkStart w:id="248" w:name="_Toc32360"/>
      <w:bookmarkStart w:id="249" w:name="_Toc30881"/>
      <w:r>
        <w:rPr>
          <w:rFonts w:hint="eastAsia"/>
          <w:b/>
          <w:bCs/>
          <w:sz w:val="24"/>
          <w:szCs w:val="24"/>
          <w:lang w:val="en-US" w:eastAsia="zh-CN"/>
        </w:rPr>
        <w:t>五、审计意见</w:t>
      </w:r>
      <w:bookmarkEnd w:id="246"/>
      <w:bookmarkEnd w:id="247"/>
      <w:bookmarkEnd w:id="248"/>
      <w:bookmarkEnd w:id="249"/>
    </w:p>
    <w:p>
      <w:pPr>
        <w:spacing w:line="365" w:lineRule="auto"/>
        <w:ind w:left="0" w:firstLine="480" w:firstLineChars="20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如果“四、项目资金管理和使用中的主要问题及建议”</w:t>
      </w:r>
      <w:r>
        <w:rPr>
          <w:rFonts w:hint="eastAsia" w:ascii="宋体" w:hAnsi="宋体" w:eastAsia="宋体" w:cs="宋体"/>
          <w:bCs/>
          <w:spacing w:val="-2"/>
          <w:sz w:val="24"/>
          <w:szCs w:val="24"/>
          <w:lang w:val="en-US" w:eastAsia="zh-CN" w:bidi="ar-SA"/>
        </w:rPr>
        <w:t>填写为“承担单位及参加单位无未整改问题</w:t>
      </w:r>
      <w:r>
        <w:rPr>
          <w:rFonts w:hint="eastAsia" w:ascii="宋体" w:hAnsi="宋体" w:eastAsia="宋体" w:cs="宋体"/>
          <w:bCs/>
          <w:spacing w:val="-1"/>
          <w:sz w:val="24"/>
          <w:szCs w:val="24"/>
          <w:lang w:val="en-US" w:eastAsia="zh-CN" w:bidi="ar-SA"/>
        </w:rPr>
        <w:t>”</w:t>
      </w:r>
      <w:r>
        <w:rPr>
          <w:rFonts w:hint="eastAsia" w:ascii="宋体" w:hAnsi="宋体" w:eastAsia="宋体" w:cs="宋体"/>
          <w:bCs/>
          <w:spacing w:val="-14"/>
          <w:sz w:val="24"/>
          <w:szCs w:val="24"/>
          <w:lang w:val="en-US" w:eastAsia="zh-CN" w:bidi="ar-SA"/>
        </w:rPr>
        <w:t>，则审计意见应当表述</w:t>
      </w:r>
      <w:r>
        <w:rPr>
          <w:rFonts w:hint="eastAsia" w:ascii="宋体" w:hAnsi="宋体" w:eastAsia="宋体" w:cs="宋体"/>
          <w:bCs/>
          <w:sz w:val="24"/>
          <w:szCs w:val="24"/>
          <w:lang w:val="en-US" w:eastAsia="zh-CN" w:bidi="ar-SA"/>
        </w:rPr>
        <w:t>为：我们认为，</w:t>
      </w:r>
      <w:r>
        <w:rPr>
          <w:rFonts w:hint="eastAsia" w:ascii="宋体" w:hAnsi="宋体" w:eastAsia="宋体" w:cs="宋体"/>
          <w:bCs/>
          <w:spacing w:val="-6"/>
          <w:sz w:val="24"/>
          <w:szCs w:val="24"/>
          <w:highlight w:val="none"/>
          <w:lang w:val="en-US" w:eastAsia="zh-CN" w:bidi="ar-SA"/>
        </w:rPr>
        <w:t>×××</w:t>
      </w:r>
      <w:r>
        <w:rPr>
          <w:rFonts w:hint="eastAsia" w:ascii="宋体" w:hAnsi="宋体" w:eastAsia="宋体" w:cs="宋体"/>
          <w:bCs/>
          <w:spacing w:val="-2"/>
          <w:sz w:val="24"/>
          <w:szCs w:val="24"/>
          <w:highlight w:val="none"/>
          <w:lang w:val="en-US" w:eastAsia="zh-CN" w:bidi="ar-SA"/>
        </w:rPr>
        <w:t>（项目承担单位名称）</w:t>
      </w:r>
      <w:r>
        <w:rPr>
          <w:rFonts w:hint="eastAsia" w:ascii="宋体" w:hAnsi="宋体" w:eastAsia="宋体" w:cs="宋体"/>
          <w:bCs/>
          <w:spacing w:val="-3"/>
          <w:sz w:val="24"/>
          <w:szCs w:val="24"/>
          <w:highlight w:val="none"/>
          <w:lang w:val="en-US" w:eastAsia="zh-CN" w:bidi="ar-SA"/>
        </w:rPr>
        <w:t>承担的</w:t>
      </w:r>
      <w:r>
        <w:rPr>
          <w:rFonts w:hint="eastAsia" w:ascii="宋体" w:hAnsi="宋体" w:eastAsia="宋体" w:cs="宋体"/>
          <w:bCs/>
          <w:spacing w:val="-13"/>
          <w:sz w:val="24"/>
          <w:szCs w:val="24"/>
          <w:highlight w:val="none"/>
          <w:lang w:val="en-US" w:eastAsia="zh-CN" w:bidi="ar-SA"/>
        </w:rPr>
        <w:t>××</w:t>
      </w:r>
      <w:r>
        <w:rPr>
          <w:rFonts w:hint="eastAsia" w:ascii="宋体" w:hAnsi="宋体" w:eastAsia="宋体" w:cs="宋体"/>
          <w:bCs/>
          <w:sz w:val="24"/>
          <w:szCs w:val="24"/>
          <w:highlight w:val="none"/>
          <w:lang w:val="en-US" w:eastAsia="zh-CN" w:bidi="ar-SA"/>
        </w:rPr>
        <w:t>项目</w:t>
      </w:r>
      <w:r>
        <w:rPr>
          <w:rFonts w:hint="eastAsia" w:ascii="宋体" w:hAnsi="宋体" w:eastAsia="宋体" w:cs="宋体"/>
          <w:bCs/>
          <w:spacing w:val="-2"/>
          <w:sz w:val="24"/>
          <w:szCs w:val="24"/>
          <w:lang w:val="en-US" w:eastAsia="zh-CN" w:bidi="ar-SA"/>
        </w:rPr>
        <w:t>资金投入、使</w:t>
      </w:r>
      <w:r>
        <w:rPr>
          <w:rFonts w:hint="eastAsia" w:ascii="宋体" w:hAnsi="宋体" w:eastAsia="宋体" w:cs="宋体"/>
          <w:bCs/>
          <w:sz w:val="24"/>
          <w:szCs w:val="24"/>
          <w:lang w:val="en-US" w:eastAsia="zh-CN" w:bidi="ar-SA"/>
        </w:rPr>
        <w:t>用和管理在所有重大方面符合科研项目资金管理相关法律法规以及经批准的项目合同书</w:t>
      </w:r>
      <w:r>
        <w:rPr>
          <w:rFonts w:hint="eastAsia" w:ascii="宋体" w:hAnsi="宋体" w:eastAsia="宋体" w:cs="宋体"/>
          <w:bCs/>
          <w:spacing w:val="-2"/>
          <w:sz w:val="24"/>
          <w:szCs w:val="24"/>
          <w:lang w:val="en-US" w:eastAsia="zh-CN" w:bidi="ar-SA"/>
        </w:rPr>
        <w:t>的规定，不存在重大违规事项。</w:t>
      </w:r>
    </w:p>
    <w:p>
      <w:pPr>
        <w:spacing w:line="365" w:lineRule="auto"/>
        <w:ind w:left="0" w:firstLine="480" w:firstLineChars="20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如果根据</w:t>
      </w:r>
      <w:r>
        <w:rPr>
          <w:rFonts w:hint="eastAsia" w:ascii="宋体" w:hAnsi="宋体" w:eastAsia="宋体" w:cs="宋体"/>
          <w:bCs/>
          <w:spacing w:val="-1"/>
          <w:sz w:val="24"/>
          <w:szCs w:val="24"/>
          <w:lang w:val="en-US" w:eastAsia="zh-CN" w:bidi="ar-SA"/>
        </w:rPr>
        <w:t>“</w:t>
      </w:r>
      <w:r>
        <w:rPr>
          <w:rFonts w:hint="eastAsia" w:ascii="宋体" w:hAnsi="宋体" w:eastAsia="宋体" w:cs="宋体"/>
          <w:bCs/>
          <w:sz w:val="24"/>
          <w:szCs w:val="24"/>
          <w:lang w:val="en-US" w:eastAsia="zh-CN" w:bidi="ar-SA"/>
        </w:rPr>
        <w:t>四、项目资金管理和使用中的主要问题及建议</w:t>
      </w:r>
      <w:r>
        <w:rPr>
          <w:rFonts w:hint="eastAsia" w:ascii="宋体" w:hAnsi="宋体" w:eastAsia="宋体" w:cs="宋体"/>
          <w:bCs/>
          <w:spacing w:val="2"/>
          <w:sz w:val="24"/>
          <w:szCs w:val="24"/>
          <w:lang w:val="en-US" w:eastAsia="zh-CN" w:bidi="ar-SA"/>
        </w:rPr>
        <w:t>”</w:t>
      </w:r>
      <w:r>
        <w:rPr>
          <w:rFonts w:hint="eastAsia" w:ascii="宋体" w:hAnsi="宋体" w:eastAsia="宋体" w:cs="宋体"/>
          <w:bCs/>
          <w:sz w:val="24"/>
          <w:szCs w:val="24"/>
          <w:lang w:val="en-US" w:eastAsia="zh-CN" w:bidi="ar-SA"/>
        </w:rPr>
        <w:t>所述事项，</w:t>
      </w:r>
      <w:r>
        <w:rPr>
          <w:rFonts w:hint="eastAsia" w:ascii="宋体" w:hAnsi="宋体" w:eastAsia="宋体" w:cs="宋体"/>
          <w:bCs/>
          <w:spacing w:val="2"/>
          <w:sz w:val="24"/>
          <w:szCs w:val="24"/>
          <w:lang w:val="en-US" w:eastAsia="zh-CN" w:bidi="ar-SA"/>
        </w:rPr>
        <w:t>注册会计师判断需要发表保留意见，则审计意见应当表述为：我们认为，除</w:t>
      </w:r>
      <w:r>
        <w:rPr>
          <w:rFonts w:hint="eastAsia" w:ascii="宋体" w:hAnsi="宋体" w:eastAsia="宋体" w:cs="宋体"/>
          <w:bCs/>
          <w:spacing w:val="1"/>
          <w:sz w:val="24"/>
          <w:szCs w:val="24"/>
          <w:lang w:val="en-US" w:eastAsia="zh-CN" w:bidi="ar-SA"/>
        </w:rPr>
        <w:t>“</w:t>
      </w:r>
      <w:r>
        <w:rPr>
          <w:rFonts w:hint="eastAsia" w:ascii="宋体" w:hAnsi="宋体" w:eastAsia="宋体" w:cs="宋体"/>
          <w:bCs/>
          <w:sz w:val="24"/>
          <w:szCs w:val="24"/>
          <w:lang w:val="en-US" w:eastAsia="zh-CN" w:bidi="ar-SA"/>
        </w:rPr>
        <w:t>四、</w:t>
      </w:r>
      <w:r>
        <w:rPr>
          <w:rFonts w:hint="eastAsia" w:ascii="宋体" w:hAnsi="宋体" w:eastAsia="宋体" w:cs="宋体"/>
          <w:bCs/>
          <w:spacing w:val="-14"/>
          <w:sz w:val="24"/>
          <w:szCs w:val="24"/>
          <w:lang w:val="en-US" w:eastAsia="zh-CN" w:bidi="ar-SA"/>
        </w:rPr>
        <w:t>项目</w:t>
      </w:r>
      <w:r>
        <w:rPr>
          <w:rFonts w:hint="eastAsia" w:ascii="宋体" w:hAnsi="宋体" w:eastAsia="宋体" w:cs="宋体"/>
          <w:bCs/>
          <w:sz w:val="24"/>
          <w:szCs w:val="24"/>
          <w:lang w:val="en-US" w:eastAsia="zh-CN" w:bidi="ar-SA"/>
        </w:rPr>
        <w:t>资金管理和使用中的主要问题及建议</w:t>
      </w:r>
      <w:r>
        <w:rPr>
          <w:rFonts w:hint="eastAsia" w:ascii="宋体" w:hAnsi="宋体" w:eastAsia="宋体" w:cs="宋体"/>
          <w:bCs/>
          <w:spacing w:val="-1"/>
          <w:sz w:val="24"/>
          <w:szCs w:val="24"/>
          <w:lang w:val="en-US" w:eastAsia="zh-CN" w:bidi="ar-SA"/>
        </w:rPr>
        <w:t>”</w:t>
      </w:r>
      <w:r>
        <w:rPr>
          <w:rFonts w:hint="eastAsia" w:ascii="宋体" w:hAnsi="宋体" w:eastAsia="宋体" w:cs="宋体"/>
          <w:bCs/>
          <w:spacing w:val="2"/>
          <w:sz w:val="24"/>
          <w:szCs w:val="24"/>
          <w:lang w:val="en-US" w:eastAsia="zh-CN" w:bidi="ar-SA"/>
        </w:rPr>
        <w:t>中</w:t>
      </w:r>
      <w:r>
        <w:rPr>
          <w:rFonts w:hint="eastAsia" w:ascii="宋体" w:hAnsi="宋体" w:eastAsia="宋体" w:cs="宋体"/>
          <w:bCs/>
          <w:spacing w:val="-21"/>
          <w:sz w:val="24"/>
          <w:szCs w:val="24"/>
          <w:lang w:val="en-US" w:eastAsia="zh-CN" w:bidi="ar-SA"/>
        </w:rPr>
        <w:t xml:space="preserve">×× </w:t>
      </w:r>
      <w:r>
        <w:rPr>
          <w:rFonts w:hint="eastAsia" w:ascii="宋体" w:hAnsi="宋体" w:eastAsia="宋体" w:cs="宋体"/>
          <w:bCs/>
          <w:sz w:val="24"/>
          <w:szCs w:val="24"/>
          <w:lang w:val="en-US" w:eastAsia="zh-CN" w:bidi="ar-SA"/>
        </w:rPr>
        <w:t>所述事项的影响外，</w:t>
      </w:r>
      <w:r>
        <w:rPr>
          <w:rFonts w:hint="eastAsia" w:ascii="宋体" w:hAnsi="宋体" w:eastAsia="宋体" w:cs="宋体"/>
          <w:bCs/>
          <w:w w:val="99"/>
          <w:sz w:val="24"/>
          <w:szCs w:val="24"/>
          <w:lang w:val="en-US" w:eastAsia="zh-CN" w:bidi="ar-SA"/>
        </w:rPr>
        <w:t>×××</w:t>
      </w:r>
      <w:r>
        <w:rPr>
          <w:rFonts w:hint="eastAsia" w:ascii="宋体" w:hAnsi="宋体" w:eastAsia="宋体" w:cs="宋体"/>
          <w:bCs/>
          <w:spacing w:val="-2"/>
          <w:sz w:val="24"/>
          <w:szCs w:val="24"/>
          <w:highlight w:val="none"/>
          <w:lang w:val="en-US" w:eastAsia="zh-CN" w:bidi="ar-SA"/>
        </w:rPr>
        <w:t>（项目承担单位名称）</w:t>
      </w:r>
      <w:r>
        <w:rPr>
          <w:rFonts w:hint="eastAsia" w:ascii="宋体" w:hAnsi="宋体" w:eastAsia="宋体" w:cs="宋体"/>
          <w:bCs/>
          <w:sz w:val="24"/>
          <w:szCs w:val="24"/>
          <w:lang w:val="en-US" w:eastAsia="zh-CN" w:bidi="ar-SA"/>
        </w:rPr>
        <w:t>承担的</w:t>
      </w:r>
      <w:r>
        <w:rPr>
          <w:rFonts w:hint="eastAsia" w:ascii="宋体" w:hAnsi="宋体" w:eastAsia="宋体" w:cs="宋体"/>
          <w:bCs/>
          <w:spacing w:val="-22"/>
          <w:sz w:val="24"/>
          <w:szCs w:val="24"/>
          <w:lang w:val="en-US" w:eastAsia="zh-CN" w:bidi="ar-SA"/>
        </w:rPr>
        <w:t xml:space="preserve">×× </w:t>
      </w:r>
      <w:r>
        <w:rPr>
          <w:rFonts w:hint="eastAsia" w:ascii="宋体" w:hAnsi="宋体" w:eastAsia="宋体" w:cs="宋体"/>
          <w:bCs/>
          <w:spacing w:val="2"/>
          <w:sz w:val="24"/>
          <w:szCs w:val="24"/>
          <w:lang w:val="en-US" w:eastAsia="zh-CN" w:bidi="ar-SA"/>
        </w:rPr>
        <w:t>项目</w:t>
      </w:r>
      <w:r>
        <w:rPr>
          <w:rFonts w:hint="eastAsia" w:ascii="宋体" w:hAnsi="宋体" w:eastAsia="宋体" w:cs="宋体"/>
          <w:bCs/>
          <w:spacing w:val="1"/>
          <w:sz w:val="24"/>
          <w:szCs w:val="24"/>
          <w:lang w:val="en-US" w:eastAsia="zh-CN" w:bidi="ar-SA"/>
        </w:rPr>
        <w:t>资金</w:t>
      </w:r>
      <w:r>
        <w:rPr>
          <w:rFonts w:hint="eastAsia" w:ascii="宋体" w:hAnsi="宋体" w:eastAsia="宋体" w:cs="宋体"/>
          <w:bCs/>
          <w:spacing w:val="-11"/>
          <w:sz w:val="24"/>
          <w:szCs w:val="24"/>
          <w:lang w:val="en-US" w:eastAsia="zh-CN" w:bidi="ar-SA"/>
        </w:rPr>
        <w:t>投入、使用和管理符合科研项目资金管理相关法律法规以及经批准的该项目合同书</w:t>
      </w:r>
      <w:r>
        <w:rPr>
          <w:rFonts w:hint="eastAsia" w:ascii="宋体" w:hAnsi="宋体" w:eastAsia="宋体" w:cs="宋体"/>
          <w:bCs/>
          <w:sz w:val="24"/>
          <w:szCs w:val="24"/>
          <w:lang w:val="en-US" w:eastAsia="zh-CN" w:bidi="ar-SA"/>
        </w:rPr>
        <w:t>的规定，不存在其他重大违规事项。</w:t>
      </w:r>
    </w:p>
    <w:p>
      <w:pPr>
        <w:spacing w:line="365" w:lineRule="auto"/>
        <w:ind w:left="0" w:firstLine="472" w:firstLineChars="200"/>
        <w:jc w:val="both"/>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lang w:val="en-US" w:eastAsia="zh-CN" w:bidi="ar-SA"/>
        </w:rPr>
        <w:t>如果注册会计师判断需要发表否定意见或无法表示意见，则按照《中国注册会</w:t>
      </w:r>
      <w:r>
        <w:rPr>
          <w:rFonts w:hint="eastAsia" w:ascii="宋体" w:hAnsi="宋体" w:eastAsia="宋体" w:cs="宋体"/>
          <w:bCs/>
          <w:spacing w:val="-4"/>
          <w:sz w:val="24"/>
          <w:szCs w:val="24"/>
          <w:lang w:val="en-US" w:eastAsia="zh-CN" w:bidi="ar-SA"/>
        </w:rPr>
        <w:t xml:space="preserve">计师审计准则第 </w:t>
      </w:r>
      <w:r>
        <w:rPr>
          <w:rFonts w:hint="eastAsia" w:ascii="宋体" w:hAnsi="宋体" w:eastAsia="宋体" w:cs="宋体"/>
          <w:bCs/>
          <w:sz w:val="24"/>
          <w:szCs w:val="24"/>
          <w:lang w:val="en-US" w:eastAsia="zh-CN" w:bidi="ar-SA"/>
        </w:rPr>
        <w:t>1502号——在审计报告中发表非无保留意见》的要求出具审计报</w:t>
      </w:r>
      <w:r>
        <w:rPr>
          <w:rFonts w:hint="eastAsia" w:ascii="宋体" w:hAnsi="宋体" w:eastAsia="宋体" w:cs="宋体"/>
          <w:bCs/>
          <w:spacing w:val="-6"/>
          <w:sz w:val="24"/>
          <w:szCs w:val="24"/>
          <w:lang w:val="en-US" w:eastAsia="zh-CN" w:bidi="ar-SA"/>
        </w:rPr>
        <w:t>告。</w:t>
      </w:r>
    </w:p>
    <w:p>
      <w:pPr>
        <w:bidi w:val="0"/>
        <w:spacing w:line="360" w:lineRule="auto"/>
        <w:ind w:left="0" w:leftChars="0" w:firstLine="481" w:firstLineChars="200"/>
        <w:rPr>
          <w:rFonts w:hint="eastAsia"/>
          <w:b/>
          <w:bCs/>
          <w:sz w:val="24"/>
          <w:szCs w:val="24"/>
          <w:lang w:val="en-US" w:eastAsia="zh-CN"/>
        </w:rPr>
      </w:pPr>
      <w:bookmarkStart w:id="250" w:name="_Toc29618"/>
      <w:bookmarkStart w:id="251" w:name="_Toc15168"/>
      <w:bookmarkStart w:id="252" w:name="_Toc687"/>
      <w:bookmarkStart w:id="253" w:name="_Toc712"/>
      <w:r>
        <w:rPr>
          <w:rFonts w:hint="eastAsia"/>
          <w:b/>
          <w:bCs/>
          <w:sz w:val="24"/>
          <w:szCs w:val="24"/>
          <w:lang w:val="en-US" w:eastAsia="zh-CN"/>
        </w:rPr>
        <w:t>六、项目承担单位的责任和注册会计师的责任</w:t>
      </w:r>
      <w:bookmarkEnd w:id="250"/>
      <w:bookmarkEnd w:id="251"/>
      <w:bookmarkEnd w:id="252"/>
      <w:bookmarkEnd w:id="253"/>
    </w:p>
    <w:p>
      <w:pPr>
        <w:bidi w:val="0"/>
        <w:spacing w:line="360" w:lineRule="auto"/>
        <w:ind w:left="0" w:leftChars="0" w:firstLine="420" w:firstLineChars="175"/>
        <w:jc w:val="left"/>
        <w:rPr>
          <w:rFonts w:hint="eastAsia"/>
          <w:sz w:val="24"/>
          <w:szCs w:val="24"/>
          <w:lang w:val="en-US" w:eastAsia="zh-CN"/>
        </w:rPr>
      </w:pPr>
      <w:bookmarkStart w:id="254" w:name="_Toc193464218"/>
      <w:bookmarkStart w:id="255" w:name="_Toc193464464"/>
      <w:r>
        <w:rPr>
          <w:rFonts w:hint="eastAsia"/>
          <w:sz w:val="24"/>
          <w:szCs w:val="24"/>
          <w:lang w:val="en-US" w:eastAsia="zh-CN"/>
        </w:rPr>
        <w:t>（一）项目承担单位的责任</w:t>
      </w:r>
      <w:bookmarkEnd w:id="254"/>
      <w:bookmarkEnd w:id="255"/>
    </w:p>
    <w:p>
      <w:pPr>
        <w:spacing w:line="365" w:lineRule="auto"/>
        <w:ind w:left="0" w:firstLine="472" w:firstLineChars="200"/>
        <w:jc w:val="both"/>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highlight w:val="none"/>
          <w:lang w:val="en-US" w:eastAsia="zh-CN" w:bidi="ar-SA"/>
        </w:rPr>
        <w:t>×××（项目承担单位名称）</w:t>
      </w:r>
      <w:r>
        <w:rPr>
          <w:rFonts w:hint="eastAsia" w:ascii="宋体" w:hAnsi="宋体" w:eastAsia="宋体" w:cs="宋体"/>
          <w:bCs/>
          <w:spacing w:val="-2"/>
          <w:sz w:val="24"/>
          <w:szCs w:val="24"/>
          <w:lang w:val="en-US" w:eastAsia="zh-CN" w:bidi="ar-SA"/>
        </w:rPr>
        <w:t>是科研项目实施和资金管理使用的责任主体，负责项目资金的日常管理和监督工作，保证资金投入、使用、管理符合科研项目资金管理相关法律法规以及经批准的本项目合同书的规定，对所提供的与科研项目验收审计相关的资料负责，并保证资料真实、合法、</w:t>
      </w:r>
      <w:r>
        <w:rPr>
          <w:rFonts w:hint="eastAsia" w:ascii="宋体" w:hAnsi="宋体" w:eastAsia="宋体" w:cs="宋体"/>
          <w:bCs/>
          <w:spacing w:val="-4"/>
          <w:sz w:val="24"/>
          <w:szCs w:val="24"/>
          <w:lang w:val="en-US" w:eastAsia="zh-CN" w:bidi="ar-SA"/>
        </w:rPr>
        <w:t>完整。</w:t>
      </w:r>
    </w:p>
    <w:p>
      <w:pPr>
        <w:bidi w:val="0"/>
        <w:spacing w:line="360" w:lineRule="auto"/>
        <w:ind w:left="0" w:leftChars="0" w:firstLine="420" w:firstLineChars="175"/>
        <w:jc w:val="left"/>
        <w:rPr>
          <w:rFonts w:hint="eastAsia"/>
          <w:sz w:val="24"/>
          <w:szCs w:val="24"/>
          <w:lang w:val="en-US" w:eastAsia="zh-CN"/>
        </w:rPr>
      </w:pPr>
      <w:bookmarkStart w:id="256" w:name="_Toc193464219"/>
      <w:bookmarkStart w:id="257" w:name="_Toc193464465"/>
      <w:r>
        <w:rPr>
          <w:rFonts w:hint="eastAsia"/>
          <w:sz w:val="24"/>
          <w:szCs w:val="24"/>
          <w:lang w:val="en-US" w:eastAsia="zh-CN"/>
        </w:rPr>
        <w:t>（二）注册会计师的责任</w:t>
      </w:r>
      <w:bookmarkEnd w:id="256"/>
      <w:bookmarkEnd w:id="257"/>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按照中国注册会计师审计准则和《中央财政科技计划项目结题审计指引》的要求，对省级财政科技计划项目验收执行审计，出具审计报告，报告项目承担单位按照科研项目资金相关法律法规以及经批准的该项目合同书的规定，对科研项目资金投入、使用和管理的具体情况，同时报告审计中发现的问题并提出相关建议。按照中国注册会计师职业道德守则，独立于×××</w:t>
      </w:r>
      <w:r>
        <w:rPr>
          <w:rFonts w:hint="eastAsia" w:ascii="宋体" w:hAnsi="宋体" w:eastAsia="宋体" w:cs="宋体"/>
          <w:bCs/>
          <w:spacing w:val="-2"/>
          <w:sz w:val="24"/>
          <w:szCs w:val="24"/>
          <w:highlight w:val="none"/>
          <w:lang w:val="en-US" w:eastAsia="zh-CN" w:bidi="ar-SA"/>
        </w:rPr>
        <w:t>（项目承担单位名称）</w:t>
      </w:r>
      <w:r>
        <w:rPr>
          <w:rFonts w:hint="eastAsia" w:ascii="宋体" w:hAnsi="宋体" w:eastAsia="宋体" w:cs="宋体"/>
          <w:bCs/>
          <w:spacing w:val="-2"/>
          <w:sz w:val="24"/>
          <w:szCs w:val="24"/>
          <w:lang w:val="en-US" w:eastAsia="zh-CN" w:bidi="ar-SA"/>
        </w:rPr>
        <w:t>及参加单位，并履行职业道德方面的其他责任。</w:t>
      </w:r>
    </w:p>
    <w:p>
      <w:pPr>
        <w:bidi w:val="0"/>
        <w:spacing w:line="360" w:lineRule="auto"/>
        <w:ind w:left="0" w:leftChars="0" w:firstLine="481" w:firstLineChars="200"/>
        <w:rPr>
          <w:rFonts w:hint="eastAsia"/>
          <w:b/>
          <w:bCs/>
          <w:sz w:val="24"/>
          <w:szCs w:val="24"/>
          <w:lang w:val="en-US" w:eastAsia="zh-CN"/>
        </w:rPr>
      </w:pPr>
      <w:bookmarkStart w:id="258" w:name="_Toc27011"/>
      <w:bookmarkStart w:id="259" w:name="_Toc8067"/>
      <w:bookmarkStart w:id="260" w:name="_Toc2869"/>
      <w:bookmarkStart w:id="261" w:name="_Toc11072"/>
      <w:r>
        <w:rPr>
          <w:rFonts w:hint="eastAsia"/>
          <w:b/>
          <w:bCs/>
          <w:sz w:val="24"/>
          <w:szCs w:val="24"/>
          <w:lang w:val="en-US" w:eastAsia="zh-CN"/>
        </w:rPr>
        <w:t>七、报告使用限制</w:t>
      </w:r>
      <w:bookmarkEnd w:id="258"/>
      <w:bookmarkEnd w:id="259"/>
      <w:bookmarkEnd w:id="260"/>
      <w:bookmarkEnd w:id="261"/>
    </w:p>
    <w:p>
      <w:pPr>
        <w:spacing w:line="365" w:lineRule="auto"/>
        <w:ind w:left="0" w:firstLine="472" w:firstLineChars="200"/>
        <w:jc w:val="both"/>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本审计报告仅供科研资金管理使用。非法律、行政法规规定，本审计报告的全部或部分内容不得提供给其他任何单位和个人，不得见诸于公共媒体。本审计报告正文部分及附表、附件不可分割，应一同阅读使用。对任何因审计报告使用不当产生的后果，与执行本审计业务的注册会计师及其所在的会计师事务所无关。</w:t>
      </w:r>
    </w:p>
    <w:p>
      <w:pPr>
        <w:bidi w:val="0"/>
        <w:ind w:firstLine="481" w:firstLineChars="200"/>
        <w:rPr>
          <w:rFonts w:hint="eastAsia"/>
          <w:b/>
          <w:bCs/>
          <w:sz w:val="24"/>
          <w:szCs w:val="24"/>
          <w:lang w:val="en-US" w:eastAsia="zh-CN"/>
        </w:rPr>
      </w:pPr>
      <w:bookmarkStart w:id="262" w:name="_Toc11747"/>
      <w:bookmarkStart w:id="263" w:name="_Toc825"/>
      <w:bookmarkStart w:id="264" w:name="_Toc9220"/>
      <w:bookmarkStart w:id="265" w:name="_Toc1717"/>
      <w:r>
        <w:rPr>
          <w:rFonts w:hint="eastAsia"/>
          <w:b/>
          <w:bCs/>
          <w:sz w:val="24"/>
          <w:szCs w:val="24"/>
          <w:lang w:val="en-US" w:eastAsia="zh-CN"/>
        </w:rPr>
        <w:t>附表：</w:t>
      </w:r>
      <w:bookmarkEnd w:id="262"/>
      <w:bookmarkEnd w:id="263"/>
      <w:bookmarkEnd w:id="264"/>
      <w:bookmarkEnd w:id="265"/>
    </w:p>
    <w:p>
      <w:pPr>
        <w:spacing w:line="365" w:lineRule="auto"/>
        <w:ind w:left="0" w:firstLine="472" w:firstLineChars="200"/>
        <w:rPr>
          <w:rFonts w:hint="eastAsia" w:ascii="宋体" w:hAnsi="宋体" w:eastAsia="宋体" w:cs="宋体"/>
          <w:bCs/>
          <w:spacing w:val="-2"/>
          <w:sz w:val="24"/>
          <w:szCs w:val="24"/>
          <w:lang w:val="en-US" w:eastAsia="zh-CN" w:bidi="ar-SA"/>
        </w:rPr>
      </w:pPr>
      <w:r>
        <w:rPr>
          <w:rFonts w:hint="eastAsia" w:ascii="宋体" w:hAnsi="宋体" w:eastAsia="宋体" w:cs="宋体"/>
          <w:bCs/>
          <w:spacing w:val="-2"/>
          <w:sz w:val="24"/>
          <w:szCs w:val="24"/>
          <w:lang w:val="en-US" w:eastAsia="zh-CN" w:bidi="ar-SA"/>
        </w:rPr>
        <w:t>附表1.</w:t>
      </w:r>
      <w:r>
        <w:rPr>
          <w:rFonts w:hint="eastAsia" w:ascii="宋体" w:hAnsi="宋体" w:eastAsia="宋体" w:cs="宋体"/>
          <w:bCs/>
          <w:sz w:val="24"/>
          <w:szCs w:val="24"/>
          <w:lang w:val="en-US" w:eastAsia="zh-CN" w:bidi="ar-SA"/>
        </w:rPr>
        <w:t>项目</w:t>
      </w:r>
      <w:r>
        <w:rPr>
          <w:rFonts w:hint="eastAsia" w:ascii="宋体" w:hAnsi="宋体" w:eastAsia="宋体" w:cs="宋体"/>
          <w:bCs/>
          <w:spacing w:val="-2"/>
          <w:sz w:val="24"/>
          <w:szCs w:val="24"/>
          <w:lang w:val="en-US" w:eastAsia="zh-CN" w:bidi="ar-SA"/>
        </w:rPr>
        <w:t>基本情况表</w:t>
      </w:r>
    </w:p>
    <w:p>
      <w:pPr>
        <w:spacing w:line="365" w:lineRule="auto"/>
        <w:ind w:left="0" w:firstLine="472" w:firstLineChars="200"/>
        <w:outlineLvl w:val="9"/>
        <w:rPr>
          <w:rFonts w:hint="eastAsia" w:ascii="宋体" w:hAnsi="宋体" w:eastAsia="宋体" w:cs="宋体"/>
          <w:bCs/>
          <w:sz w:val="24"/>
          <w:szCs w:val="24"/>
          <w:lang w:val="en-US" w:eastAsia="zh-CN" w:bidi="ar-SA"/>
        </w:rPr>
      </w:pPr>
      <w:bookmarkStart w:id="266" w:name="_Toc193464220"/>
      <w:bookmarkStart w:id="267" w:name="_Toc11040"/>
      <w:bookmarkStart w:id="268" w:name="_Toc193464466"/>
      <w:bookmarkStart w:id="269" w:name="_Toc14798"/>
      <w:bookmarkStart w:id="270" w:name="_Toc13498"/>
      <w:bookmarkStart w:id="271" w:name="_Toc3109"/>
      <w:r>
        <w:rPr>
          <w:rFonts w:hint="eastAsia" w:ascii="宋体" w:hAnsi="宋体" w:eastAsia="宋体" w:cs="宋体"/>
          <w:bCs/>
          <w:spacing w:val="-2"/>
          <w:sz w:val="24"/>
          <w:szCs w:val="24"/>
          <w:lang w:val="en-US" w:eastAsia="zh-CN" w:bidi="ar-SA"/>
        </w:rPr>
        <w:t>附表2.</w:t>
      </w:r>
      <w:bookmarkEnd w:id="266"/>
      <w:bookmarkEnd w:id="267"/>
      <w:bookmarkEnd w:id="268"/>
      <w:bookmarkEnd w:id="269"/>
      <w:bookmarkEnd w:id="270"/>
      <w:bookmarkEnd w:id="271"/>
      <w:bookmarkStart w:id="272" w:name="_Toc193464467"/>
      <w:bookmarkStart w:id="273" w:name="_Toc193464221"/>
      <w:bookmarkStart w:id="274" w:name="_Toc5117"/>
      <w:bookmarkStart w:id="275" w:name="_Toc30529"/>
      <w:bookmarkStart w:id="276" w:name="_Toc10018"/>
      <w:bookmarkStart w:id="277" w:name="_Toc12590"/>
      <w:r>
        <w:rPr>
          <w:rFonts w:hint="eastAsia" w:ascii="宋体" w:hAnsi="宋体" w:eastAsia="宋体" w:cs="宋体"/>
          <w:bCs/>
          <w:spacing w:val="-2"/>
          <w:sz w:val="24"/>
          <w:szCs w:val="24"/>
          <w:lang w:val="en-US" w:eastAsia="zh-CN" w:bidi="ar-SA"/>
        </w:rPr>
        <w:t>项目资</w:t>
      </w:r>
      <w:r>
        <w:rPr>
          <w:rFonts w:hint="eastAsia" w:ascii="宋体" w:hAnsi="宋体" w:eastAsia="宋体" w:cs="宋体"/>
          <w:bCs/>
          <w:sz w:val="24"/>
          <w:szCs w:val="24"/>
          <w:lang w:val="en-US" w:eastAsia="zh-CN" w:bidi="ar-SA"/>
        </w:rPr>
        <w:t>金支出情况审计汇总表</w:t>
      </w:r>
      <w:bookmarkEnd w:id="272"/>
      <w:bookmarkEnd w:id="273"/>
      <w:bookmarkEnd w:id="274"/>
      <w:bookmarkEnd w:id="275"/>
      <w:bookmarkEnd w:id="276"/>
      <w:bookmarkEnd w:id="277"/>
    </w:p>
    <w:p>
      <w:pPr>
        <w:spacing w:line="365" w:lineRule="auto"/>
        <w:ind w:left="0" w:firstLine="472" w:firstLineChars="200"/>
        <w:rPr>
          <w:rFonts w:hint="eastAsia" w:ascii="宋体" w:hAnsi="宋体" w:eastAsia="宋体" w:cs="宋体"/>
          <w:bCs/>
          <w:sz w:val="24"/>
          <w:szCs w:val="24"/>
          <w:lang w:val="en-US" w:eastAsia="zh-CN" w:bidi="ar-SA"/>
        </w:rPr>
      </w:pPr>
      <w:r>
        <w:rPr>
          <w:rFonts w:hint="eastAsia" w:ascii="宋体" w:hAnsi="宋体" w:eastAsia="宋体" w:cs="宋体"/>
          <w:bCs/>
          <w:spacing w:val="-2"/>
          <w:sz w:val="24"/>
          <w:szCs w:val="24"/>
          <w:lang w:val="en-US" w:eastAsia="zh-CN" w:bidi="ar-SA"/>
        </w:rPr>
        <w:t>附表3.</w:t>
      </w:r>
      <w:r>
        <w:rPr>
          <w:rFonts w:hint="eastAsia" w:ascii="宋体" w:hAnsi="宋体" w:eastAsia="宋体" w:cs="宋体"/>
          <w:bCs/>
          <w:sz w:val="24"/>
          <w:szCs w:val="24"/>
          <w:lang w:val="en-US" w:eastAsia="zh-CN" w:bidi="ar-SA"/>
        </w:rPr>
        <w:t>省级财政资金购置/试制设备情况审计表</w:t>
      </w:r>
    </w:p>
    <w:p>
      <w:pPr>
        <w:spacing w:line="365" w:lineRule="auto"/>
        <w:ind w:left="0" w:firstLine="472" w:firstLineChars="200"/>
        <w:rPr>
          <w:rFonts w:hint="eastAsia" w:ascii="宋体" w:hAnsi="宋体" w:eastAsia="宋体" w:cs="宋体"/>
          <w:bCs/>
          <w:spacing w:val="-2"/>
          <w:sz w:val="24"/>
          <w:szCs w:val="24"/>
          <w:lang w:val="en-US" w:eastAsia="zh-CN" w:bidi="ar-SA"/>
        </w:rPr>
      </w:pPr>
      <w:bookmarkStart w:id="278" w:name="_Toc11594"/>
      <w:bookmarkStart w:id="279" w:name="_Toc193464222"/>
      <w:bookmarkStart w:id="280" w:name="_Toc1346"/>
      <w:bookmarkStart w:id="281" w:name="_Toc11954"/>
      <w:bookmarkStart w:id="282" w:name="_Toc3022"/>
      <w:bookmarkStart w:id="283" w:name="_Toc193464468"/>
      <w:r>
        <w:rPr>
          <w:rFonts w:hint="eastAsia" w:ascii="宋体" w:hAnsi="宋体" w:eastAsia="宋体" w:cs="宋体"/>
          <w:bCs/>
          <w:spacing w:val="-2"/>
          <w:sz w:val="24"/>
          <w:szCs w:val="24"/>
          <w:lang w:val="en-US" w:eastAsia="zh-CN" w:bidi="ar-SA"/>
        </w:rPr>
        <w:t>附表4.项目资金管理和使用中的主要问题汇总表</w:t>
      </w:r>
      <w:bookmarkEnd w:id="278"/>
      <w:bookmarkEnd w:id="279"/>
      <w:bookmarkEnd w:id="280"/>
      <w:bookmarkEnd w:id="281"/>
      <w:bookmarkEnd w:id="282"/>
      <w:bookmarkEnd w:id="283"/>
    </w:p>
    <w:p>
      <w:pPr>
        <w:bidi w:val="0"/>
        <w:ind w:firstLine="481" w:firstLineChars="200"/>
        <w:rPr>
          <w:rFonts w:hint="eastAsia"/>
          <w:b/>
          <w:bCs/>
          <w:sz w:val="24"/>
          <w:szCs w:val="24"/>
          <w:lang w:val="en-US" w:eastAsia="zh-CN"/>
        </w:rPr>
      </w:pPr>
      <w:bookmarkStart w:id="284" w:name="_Toc25014"/>
      <w:bookmarkStart w:id="285" w:name="_Toc2622"/>
      <w:bookmarkStart w:id="286" w:name="_Toc193464223"/>
      <w:bookmarkStart w:id="287" w:name="_Toc2656"/>
      <w:bookmarkStart w:id="288" w:name="_Toc20669"/>
      <w:bookmarkStart w:id="289" w:name="_Toc193464469"/>
      <w:r>
        <w:rPr>
          <w:rFonts w:hint="eastAsia"/>
          <w:b/>
          <w:bCs/>
          <w:sz w:val="24"/>
          <w:szCs w:val="24"/>
          <w:lang w:val="en-US" w:eastAsia="zh-CN"/>
        </w:rPr>
        <w:t>附件</w:t>
      </w:r>
      <w:bookmarkEnd w:id="284"/>
      <w:bookmarkEnd w:id="285"/>
      <w:bookmarkEnd w:id="286"/>
      <w:bookmarkEnd w:id="287"/>
      <w:bookmarkEnd w:id="288"/>
      <w:bookmarkEnd w:id="289"/>
      <w:r>
        <w:rPr>
          <w:rFonts w:hint="eastAsia"/>
          <w:b/>
          <w:bCs/>
          <w:sz w:val="24"/>
          <w:szCs w:val="24"/>
          <w:lang w:val="en-US" w:eastAsia="zh-CN"/>
        </w:rPr>
        <w:t>：</w:t>
      </w:r>
    </w:p>
    <w:p>
      <w:pPr>
        <w:spacing w:line="365" w:lineRule="auto"/>
        <w:ind w:left="0" w:firstLine="476" w:firstLineChars="200"/>
        <w:rPr>
          <w:rFonts w:ascii="宋体" w:hAnsi="宋体" w:eastAsia="宋体" w:cs="宋体"/>
          <w:bCs/>
          <w:color w:val="auto"/>
          <w:spacing w:val="-1"/>
          <w:sz w:val="24"/>
          <w:szCs w:val="24"/>
          <w:highlight w:val="none"/>
          <w:lang w:val="en-US" w:eastAsia="zh-CN" w:bidi="ar-SA"/>
        </w:rPr>
      </w:pPr>
      <w:r>
        <w:rPr>
          <w:rFonts w:hint="eastAsia" w:ascii="宋体" w:hAnsi="宋体" w:eastAsia="宋体" w:cs="宋体"/>
          <w:bCs/>
          <w:color w:val="auto"/>
          <w:spacing w:val="-1"/>
          <w:sz w:val="24"/>
          <w:szCs w:val="24"/>
          <w:highlight w:val="none"/>
          <w:lang w:val="en-US" w:eastAsia="zh-CN" w:bidi="ar-SA"/>
        </w:rPr>
        <w:t>1.项目承担单位和参与单位项目资金支出明细账（</w:t>
      </w:r>
      <w:r>
        <w:rPr>
          <w:rFonts w:hint="eastAsia" w:ascii="宋体" w:hAnsi="宋体" w:eastAsia="宋体" w:cs="宋体"/>
          <w:b w:val="0"/>
          <w:bCs/>
          <w:color w:val="auto"/>
          <w:spacing w:val="-1"/>
          <w:kern w:val="0"/>
          <w:sz w:val="24"/>
          <w:szCs w:val="24"/>
          <w:highlight w:val="none"/>
          <w:lang w:val="en-US" w:eastAsia="zh-CN" w:bidi="ar-SA"/>
        </w:rPr>
        <w:t>省级财政资金和自筹经费分开出具</w:t>
      </w:r>
      <w:r>
        <w:rPr>
          <w:rFonts w:hint="eastAsia" w:ascii="宋体" w:hAnsi="宋体" w:eastAsia="宋体" w:cs="宋体"/>
          <w:bCs/>
          <w:color w:val="auto"/>
          <w:spacing w:val="-1"/>
          <w:sz w:val="24"/>
          <w:szCs w:val="24"/>
          <w:highlight w:val="none"/>
          <w:lang w:val="en-US" w:eastAsia="zh-CN" w:bidi="ar-SA"/>
        </w:rPr>
        <w:t xml:space="preserve">） </w:t>
      </w:r>
    </w:p>
    <w:p>
      <w:pPr>
        <w:spacing w:line="365" w:lineRule="auto"/>
        <w:ind w:left="0" w:firstLine="476" w:firstLineChars="200"/>
        <w:rPr>
          <w:rFonts w:hint="eastAsia" w:ascii="宋体" w:hAnsi="宋体" w:eastAsia="宋体" w:cs="宋体"/>
          <w:bCs/>
          <w:color w:val="auto"/>
          <w:spacing w:val="-1"/>
          <w:sz w:val="24"/>
          <w:szCs w:val="24"/>
          <w:highlight w:val="none"/>
          <w:lang w:val="en-US" w:eastAsia="zh-CN" w:bidi="ar-SA"/>
        </w:rPr>
      </w:pPr>
      <w:r>
        <w:rPr>
          <w:rFonts w:hint="eastAsia" w:ascii="宋体" w:hAnsi="宋体" w:eastAsia="宋体" w:cs="宋体"/>
          <w:bCs/>
          <w:color w:val="auto"/>
          <w:spacing w:val="-1"/>
          <w:sz w:val="24"/>
          <w:szCs w:val="24"/>
          <w:highlight w:val="none"/>
          <w:lang w:val="en-US" w:eastAsia="zh-CN" w:bidi="ar-SA"/>
        </w:rPr>
        <w:t>2.项目资金支出分类归集统计表（按审计认定支出数，</w:t>
      </w:r>
      <w:r>
        <w:rPr>
          <w:rFonts w:hint="eastAsia" w:ascii="宋体" w:hAnsi="宋体" w:eastAsia="宋体" w:cs="宋体"/>
          <w:b w:val="0"/>
          <w:bCs/>
          <w:color w:val="auto"/>
          <w:spacing w:val="-1"/>
          <w:kern w:val="0"/>
          <w:sz w:val="24"/>
          <w:szCs w:val="24"/>
          <w:highlight w:val="none"/>
          <w:lang w:val="en-US" w:eastAsia="zh-CN" w:bidi="ar-SA"/>
        </w:rPr>
        <w:t>省级财政资金和自筹经费分别</w:t>
      </w:r>
      <w:r>
        <w:rPr>
          <w:rFonts w:hint="eastAsia" w:ascii="宋体" w:hAnsi="宋体" w:eastAsia="宋体" w:cs="宋体"/>
          <w:bCs/>
          <w:color w:val="auto"/>
          <w:spacing w:val="-1"/>
          <w:sz w:val="24"/>
          <w:szCs w:val="24"/>
          <w:highlight w:val="none"/>
          <w:lang w:val="en-US" w:eastAsia="zh-CN" w:bidi="ar-SA"/>
        </w:rPr>
        <w:t xml:space="preserve">归集） </w:t>
      </w:r>
    </w:p>
    <w:p>
      <w:pPr>
        <w:tabs>
          <w:tab w:val="left" w:pos="5069"/>
        </w:tabs>
        <w:spacing w:line="365" w:lineRule="auto"/>
        <w:ind w:left="0" w:firstLine="0"/>
        <w:jc w:val="right"/>
        <w:rPr>
          <w:rFonts w:hint="eastAsia" w:ascii="宋体" w:hAnsi="宋体" w:eastAsia="宋体" w:cs="宋体"/>
          <w:bCs/>
          <w:spacing w:val="-4"/>
          <w:sz w:val="24"/>
          <w:szCs w:val="24"/>
          <w:lang w:val="en-US" w:eastAsia="zh-CN" w:bidi="ar-SA"/>
        </w:rPr>
      </w:pPr>
    </w:p>
    <w:p>
      <w:pPr>
        <w:tabs>
          <w:tab w:val="left" w:pos="5069"/>
        </w:tabs>
        <w:spacing w:line="365" w:lineRule="auto"/>
        <w:ind w:left="0" w:firstLine="0"/>
        <w:jc w:val="right"/>
        <w:rPr>
          <w:rFonts w:hint="eastAsia" w:ascii="宋体" w:hAnsi="宋体" w:eastAsia="宋体" w:cs="宋体"/>
          <w:bCs/>
          <w:spacing w:val="-4"/>
          <w:sz w:val="24"/>
          <w:szCs w:val="24"/>
          <w:lang w:val="en-US" w:eastAsia="zh-CN" w:bidi="ar-SA"/>
        </w:rPr>
      </w:pPr>
    </w:p>
    <w:p>
      <w:pPr>
        <w:tabs>
          <w:tab w:val="left" w:pos="5069"/>
        </w:tabs>
        <w:spacing w:line="365" w:lineRule="auto"/>
        <w:ind w:left="0" w:firstLine="0"/>
        <w:jc w:val="right"/>
        <w:rPr>
          <w:rFonts w:hint="eastAsia" w:ascii="宋体" w:hAnsi="宋体" w:eastAsia="宋体" w:cs="宋体"/>
          <w:bCs/>
          <w:spacing w:val="-4"/>
          <w:sz w:val="24"/>
          <w:szCs w:val="24"/>
          <w:lang w:val="en-US" w:eastAsia="zh-CN" w:bidi="ar-SA"/>
        </w:rPr>
      </w:pPr>
    </w:p>
    <w:p>
      <w:pPr>
        <w:tabs>
          <w:tab w:val="left" w:pos="5069"/>
        </w:tabs>
        <w:spacing w:line="365" w:lineRule="auto"/>
        <w:ind w:left="0" w:firstLine="0"/>
        <w:jc w:val="right"/>
        <w:rPr>
          <w:rFonts w:hint="eastAsia" w:ascii="宋体" w:hAnsi="宋体" w:eastAsia="宋体" w:cs="宋体"/>
          <w:bCs/>
          <w:spacing w:val="-4"/>
          <w:sz w:val="24"/>
          <w:szCs w:val="24"/>
          <w:lang w:val="en-US" w:eastAsia="zh-CN" w:bidi="ar-SA"/>
        </w:rPr>
      </w:pPr>
    </w:p>
    <w:p>
      <w:pPr>
        <w:tabs>
          <w:tab w:val="left" w:pos="5069"/>
        </w:tabs>
        <w:spacing w:line="365" w:lineRule="auto"/>
        <w:ind w:left="0" w:firstLine="0"/>
        <w:jc w:val="right"/>
        <w:rPr>
          <w:rFonts w:hint="eastAsia" w:ascii="宋体" w:hAnsi="宋体" w:eastAsia="宋体" w:cs="宋体"/>
          <w:bCs/>
          <w:spacing w:val="-4"/>
          <w:sz w:val="24"/>
          <w:szCs w:val="24"/>
          <w:lang w:val="en-US" w:eastAsia="zh-CN" w:bidi="ar-SA"/>
        </w:rPr>
      </w:pPr>
    </w:p>
    <w:p>
      <w:pPr>
        <w:tabs>
          <w:tab w:val="left" w:pos="5069"/>
        </w:tabs>
        <w:spacing w:line="365" w:lineRule="auto"/>
        <w:ind w:left="0" w:firstLine="0"/>
        <w:jc w:val="right"/>
        <w:rPr>
          <w:rFonts w:hint="eastAsia" w:ascii="宋体" w:hAnsi="宋体" w:eastAsia="宋体" w:cs="宋体"/>
          <w:bCs/>
          <w:spacing w:val="-4"/>
          <w:sz w:val="24"/>
          <w:szCs w:val="24"/>
          <w:lang w:val="en-US" w:eastAsia="zh-CN" w:bidi="ar-SA"/>
        </w:rPr>
      </w:pPr>
    </w:p>
    <w:p>
      <w:pPr>
        <w:tabs>
          <w:tab w:val="left" w:pos="5069"/>
        </w:tabs>
        <w:spacing w:line="365" w:lineRule="auto"/>
        <w:ind w:left="0" w:firstLine="464" w:firstLineChars="200"/>
        <w:jc w:val="right"/>
        <w:rPr>
          <w:rFonts w:hint="eastAsia" w:ascii="宋体" w:hAnsi="宋体" w:eastAsia="宋体" w:cs="宋体"/>
          <w:bCs/>
          <w:sz w:val="24"/>
          <w:szCs w:val="24"/>
          <w:lang w:val="en-US" w:eastAsia="zh-CN" w:bidi="ar-SA"/>
        </w:rPr>
      </w:pPr>
      <w:r>
        <w:rPr>
          <w:rFonts w:hint="eastAsia" w:ascii="宋体" w:hAnsi="宋体" w:eastAsia="宋体" w:cs="宋体"/>
          <w:bCs/>
          <w:spacing w:val="-4"/>
          <w:sz w:val="24"/>
          <w:szCs w:val="24"/>
          <w:lang w:val="en-US" w:eastAsia="zh-CN" w:bidi="ar-SA"/>
        </w:rPr>
        <w:t xml:space="preserve">  ××</w:t>
      </w:r>
      <w:r>
        <w:rPr>
          <w:rFonts w:hint="eastAsia" w:ascii="宋体" w:hAnsi="宋体" w:eastAsia="宋体" w:cs="宋体"/>
          <w:bCs/>
          <w:spacing w:val="-37"/>
          <w:sz w:val="24"/>
          <w:szCs w:val="24"/>
          <w:lang w:val="en-US" w:eastAsia="zh-CN" w:bidi="ar-SA"/>
        </w:rPr>
        <w:t xml:space="preserve"> </w:t>
      </w:r>
      <w:r>
        <w:rPr>
          <w:rFonts w:hint="eastAsia" w:ascii="宋体" w:hAnsi="宋体" w:eastAsia="宋体" w:cs="宋体"/>
          <w:bCs/>
          <w:spacing w:val="-4"/>
          <w:sz w:val="24"/>
          <w:szCs w:val="24"/>
          <w:lang w:val="en-US" w:eastAsia="zh-CN" w:bidi="ar-SA"/>
        </w:rPr>
        <w:t>会计师事务</w:t>
      </w:r>
      <w:r>
        <w:rPr>
          <w:rFonts w:hint="eastAsia" w:ascii="宋体" w:hAnsi="宋体" w:eastAsia="宋体" w:cs="宋体"/>
          <w:bCs/>
          <w:spacing w:val="-10"/>
          <w:sz w:val="24"/>
          <w:szCs w:val="24"/>
          <w:lang w:val="en-US" w:eastAsia="zh-CN" w:bidi="ar-SA"/>
        </w:rPr>
        <w:t>所</w:t>
      </w:r>
      <w:r>
        <w:rPr>
          <w:rFonts w:hint="eastAsia" w:ascii="宋体" w:hAnsi="宋体" w:eastAsia="宋体" w:cs="宋体"/>
          <w:bCs/>
          <w:sz w:val="24"/>
          <w:szCs w:val="24"/>
          <w:lang w:val="en-US" w:eastAsia="zh-CN" w:bidi="ar-SA"/>
        </w:rPr>
        <w:tab/>
      </w:r>
      <w:r>
        <w:rPr>
          <w:rFonts w:hint="eastAsia" w:ascii="宋体" w:hAnsi="宋体" w:eastAsia="宋体" w:cs="宋体"/>
          <w:bCs/>
          <w:sz w:val="24"/>
          <w:szCs w:val="24"/>
          <w:lang w:val="en-US" w:eastAsia="zh-CN" w:bidi="ar-SA"/>
        </w:rPr>
        <w:t>中国注册会计师</w:t>
      </w:r>
      <w:r>
        <w:rPr>
          <w:rFonts w:hint="eastAsia" w:ascii="宋体" w:hAnsi="宋体" w:eastAsia="宋体" w:cs="宋体"/>
          <w:bCs/>
          <w:spacing w:val="-4"/>
          <w:sz w:val="24"/>
          <w:szCs w:val="24"/>
          <w:lang w:val="en-US" w:eastAsia="zh-CN" w:bidi="ar-SA"/>
        </w:rPr>
        <w:t>：×××</w:t>
      </w:r>
    </w:p>
    <w:p>
      <w:pPr>
        <w:tabs>
          <w:tab w:val="left" w:pos="6225"/>
        </w:tabs>
        <w:spacing w:before="161" w:line="365" w:lineRule="auto"/>
        <w:ind w:left="0" w:firstLine="480" w:firstLineChars="200"/>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（盖章</w:t>
      </w:r>
      <w:r>
        <w:rPr>
          <w:rFonts w:hint="eastAsia" w:ascii="宋体" w:hAnsi="宋体" w:eastAsia="宋体" w:cs="宋体"/>
          <w:bCs/>
          <w:spacing w:val="-10"/>
          <w:sz w:val="24"/>
          <w:szCs w:val="24"/>
          <w:lang w:val="en-US" w:eastAsia="zh-CN" w:bidi="ar-SA"/>
        </w:rPr>
        <w:t>）</w:t>
      </w:r>
      <w:r>
        <w:rPr>
          <w:rFonts w:hint="eastAsia" w:ascii="宋体" w:hAnsi="宋体" w:eastAsia="宋体" w:cs="宋体"/>
          <w:bCs/>
          <w:sz w:val="24"/>
          <w:szCs w:val="24"/>
          <w:lang w:val="en-US" w:eastAsia="zh-CN" w:bidi="ar-SA"/>
        </w:rPr>
        <w:tab/>
      </w:r>
      <w:r>
        <w:rPr>
          <w:rFonts w:hint="eastAsia" w:ascii="宋体" w:hAnsi="宋体" w:eastAsia="宋体" w:cs="宋体"/>
          <w:bCs/>
          <w:sz w:val="24"/>
          <w:szCs w:val="24"/>
          <w:lang w:val="en-US" w:eastAsia="zh-CN" w:bidi="ar-SA"/>
        </w:rPr>
        <w:t>（签名并盖章</w:t>
      </w:r>
      <w:r>
        <w:rPr>
          <w:rFonts w:hint="eastAsia" w:ascii="宋体" w:hAnsi="宋体" w:eastAsia="宋体" w:cs="宋体"/>
          <w:bCs/>
          <w:spacing w:val="-10"/>
          <w:sz w:val="24"/>
          <w:szCs w:val="24"/>
          <w:lang w:val="en-US" w:eastAsia="zh-CN" w:bidi="ar-SA"/>
        </w:rPr>
        <w:t>）</w:t>
      </w:r>
    </w:p>
    <w:p>
      <w:pPr>
        <w:spacing w:before="158" w:line="365" w:lineRule="auto"/>
        <w:ind w:left="0" w:firstLine="476" w:firstLineChars="200"/>
        <w:jc w:val="right"/>
        <w:rPr>
          <w:rFonts w:hint="eastAsia" w:ascii="宋体" w:hAnsi="宋体" w:eastAsia="宋体" w:cs="宋体"/>
          <w:bCs/>
          <w:sz w:val="24"/>
          <w:szCs w:val="24"/>
          <w:lang w:val="en-US" w:eastAsia="zh-CN" w:bidi="ar-SA"/>
        </w:rPr>
      </w:pPr>
      <w:r>
        <w:rPr>
          <w:rFonts w:hint="eastAsia" w:ascii="宋体" w:hAnsi="宋体" w:eastAsia="宋体" w:cs="宋体"/>
          <w:bCs/>
          <w:spacing w:val="-1"/>
          <w:sz w:val="24"/>
          <w:szCs w:val="24"/>
          <w:lang w:val="en-US" w:eastAsia="zh-CN" w:bidi="ar-SA"/>
        </w:rPr>
        <w:t>中国注册会计师：</w:t>
      </w:r>
      <w:r>
        <w:rPr>
          <w:rFonts w:hint="eastAsia" w:ascii="宋体" w:hAnsi="宋体" w:eastAsia="宋体" w:cs="宋体"/>
          <w:bCs/>
          <w:spacing w:val="-4"/>
          <w:sz w:val="24"/>
          <w:szCs w:val="24"/>
          <w:lang w:val="en-US" w:eastAsia="zh-CN" w:bidi="ar-SA"/>
        </w:rPr>
        <w:t>×××</w:t>
      </w:r>
    </w:p>
    <w:p>
      <w:pPr>
        <w:spacing w:before="160" w:line="365" w:lineRule="auto"/>
        <w:ind w:left="0" w:firstLine="480" w:firstLineChars="200"/>
        <w:jc w:val="center"/>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 xml:space="preserve">                                             （签名并盖章</w:t>
      </w:r>
      <w:r>
        <w:rPr>
          <w:rFonts w:hint="eastAsia" w:ascii="宋体" w:hAnsi="宋体" w:eastAsia="宋体" w:cs="宋体"/>
          <w:bCs/>
          <w:spacing w:val="-10"/>
          <w:sz w:val="24"/>
          <w:szCs w:val="24"/>
          <w:lang w:val="en-US" w:eastAsia="zh-CN" w:bidi="ar-SA"/>
        </w:rPr>
        <w:t>）</w:t>
      </w:r>
    </w:p>
    <w:p>
      <w:pPr>
        <w:tabs>
          <w:tab w:val="left" w:pos="6095"/>
        </w:tabs>
        <w:spacing w:before="159"/>
        <w:ind w:left="0" w:firstLine="424" w:firstLineChars="200"/>
        <w:rPr>
          <w:rFonts w:hint="eastAsia"/>
          <w:bCs/>
          <w:spacing w:val="-10"/>
        </w:rPr>
        <w:sectPr>
          <w:footerReference r:id="rId16" w:type="default"/>
          <w:pgSz w:w="11910" w:h="16840"/>
          <w:pgMar w:top="1440" w:right="1800" w:bottom="1440" w:left="1800" w:header="0" w:footer="995" w:gutter="0"/>
          <w:pgNumType w:fmt="decimal"/>
          <w:cols w:space="720" w:num="1"/>
          <w:docGrid w:linePitch="299" w:charSpace="0"/>
        </w:sectPr>
      </w:pPr>
      <w:r>
        <w:rPr>
          <w:rFonts w:hint="eastAsia" w:ascii="宋体" w:hAnsi="宋体" w:eastAsia="宋体" w:cs="宋体"/>
          <w:bCs/>
          <w:spacing w:val="-14"/>
          <w:sz w:val="24"/>
          <w:szCs w:val="24"/>
          <w:lang w:val="en-US" w:eastAsia="zh-CN" w:bidi="ar-SA"/>
        </w:rPr>
        <w:t>中国·云南省××</w:t>
      </w:r>
      <w:r>
        <w:rPr>
          <w:rFonts w:hint="eastAsia" w:ascii="宋体" w:hAnsi="宋体" w:eastAsia="宋体" w:cs="宋体"/>
          <w:bCs/>
          <w:spacing w:val="6"/>
          <w:sz w:val="24"/>
          <w:szCs w:val="24"/>
          <w:lang w:val="en-US" w:eastAsia="zh-CN" w:bidi="ar-SA"/>
        </w:rPr>
        <w:t xml:space="preserve"> </w:t>
      </w:r>
      <w:r>
        <w:rPr>
          <w:rFonts w:hint="eastAsia" w:ascii="宋体" w:hAnsi="宋体" w:eastAsia="宋体" w:cs="宋体"/>
          <w:bCs/>
          <w:spacing w:val="-14"/>
          <w:sz w:val="24"/>
          <w:szCs w:val="24"/>
          <w:lang w:val="en-US" w:eastAsia="zh-CN" w:bidi="ar-SA"/>
        </w:rPr>
        <w:t>市</w:t>
      </w:r>
      <w:r>
        <w:rPr>
          <w:rFonts w:hint="eastAsia" w:ascii="宋体" w:hAnsi="宋体" w:eastAsia="宋体" w:cs="宋体"/>
          <w:bCs/>
          <w:sz w:val="24"/>
          <w:szCs w:val="24"/>
          <w:lang w:val="en-US" w:eastAsia="zh-CN" w:bidi="ar-SA"/>
        </w:rPr>
        <w:tab/>
      </w:r>
      <w:r>
        <w:rPr>
          <w:rFonts w:hint="eastAsia" w:ascii="宋体" w:hAnsi="宋体" w:eastAsia="宋体" w:cs="宋体"/>
          <w:bCs/>
          <w:spacing w:val="-2"/>
          <w:sz w:val="24"/>
          <w:szCs w:val="24"/>
          <w:lang w:val="en-US" w:eastAsia="zh-CN" w:bidi="ar-SA"/>
        </w:rPr>
        <w:t>二○××年×月×</w:t>
      </w:r>
      <w:r>
        <w:rPr>
          <w:rFonts w:hint="eastAsia" w:ascii="宋体" w:hAnsi="宋体" w:eastAsia="宋体" w:cs="宋体"/>
          <w:bCs/>
          <w:spacing w:val="-10"/>
          <w:sz w:val="24"/>
          <w:szCs w:val="24"/>
          <w:lang w:val="en-US" w:eastAsia="zh-CN" w:bidi="ar-SA"/>
        </w:rPr>
        <w:t>日</w:t>
      </w:r>
    </w:p>
    <w:p>
      <w:pPr>
        <w:tabs>
          <w:tab w:val="left" w:pos="5069"/>
        </w:tabs>
        <w:spacing w:line="365" w:lineRule="auto"/>
        <w:ind w:left="0" w:right="0" w:firstLine="0"/>
        <w:jc w:val="left"/>
        <w:rPr>
          <w:rFonts w:hint="eastAsia" w:ascii="宋体" w:hAnsi="宋体" w:eastAsia="宋体" w:cs="宋体"/>
          <w:bCs w:val="0"/>
          <w:spacing w:val="0"/>
          <w:sz w:val="24"/>
          <w:szCs w:val="24"/>
          <w:lang w:val="en-US" w:eastAsia="zh-CN" w:bidi="ar-SA"/>
        </w:rPr>
      </w:pPr>
      <w:r>
        <w:rPr>
          <w:rFonts w:hint="default" w:ascii="宋体" w:hAnsi="宋体" w:eastAsia="宋体" w:cs="宋体"/>
          <w:bCs w:val="0"/>
          <w:spacing w:val="0"/>
          <w:sz w:val="24"/>
          <w:szCs w:val="24"/>
          <w:lang w:val="en-US" w:eastAsia="zh-CN" w:bidi="ar-SA"/>
        </w:rPr>
        <w:t>附表1</w:t>
      </w:r>
    </w:p>
    <w:p>
      <w:pPr>
        <w:spacing w:before="5" w:line="365" w:lineRule="auto"/>
        <w:ind w:left="0" w:firstLine="0"/>
        <w:rPr>
          <w:rFonts w:ascii="宋体" w:hAnsi="宋体" w:eastAsia="宋体" w:cs="宋体"/>
          <w:bCs/>
          <w:sz w:val="22"/>
          <w:szCs w:val="24"/>
          <w:lang w:val="en-US" w:eastAsia="zh-CN" w:bidi="ar-SA"/>
        </w:rPr>
      </w:pPr>
    </w:p>
    <w:p>
      <w:pPr>
        <w:widowControl/>
        <w:spacing w:before="27" w:line="240" w:lineRule="auto"/>
        <w:ind w:left="0" w:firstLine="684" w:firstLineChars="200"/>
        <w:jc w:val="both"/>
        <w:rPr>
          <w:rFonts w:ascii="宋体" w:hAnsi="宋体" w:cs="宋体"/>
          <w:bCs/>
          <w:kern w:val="0"/>
          <w:sz w:val="36"/>
          <w:szCs w:val="36"/>
        </w:rPr>
      </w:pPr>
      <w:r>
        <w:rPr>
          <w:rFonts w:hint="eastAsia" w:ascii="宋体" w:hAnsi="宋体" w:cs="宋体"/>
          <w:bCs/>
          <w:w w:val="95"/>
          <w:kern w:val="0"/>
          <w:sz w:val="36"/>
          <w:szCs w:val="36"/>
        </w:rPr>
        <w:t>项目</w:t>
      </w:r>
      <w:r>
        <w:rPr>
          <w:rFonts w:ascii="宋体" w:hAnsi="宋体" w:cs="宋体"/>
          <w:bCs/>
          <w:w w:val="95"/>
          <w:kern w:val="0"/>
          <w:sz w:val="36"/>
          <w:szCs w:val="36"/>
        </w:rPr>
        <w:t>基本情况</w:t>
      </w:r>
      <w:r>
        <w:rPr>
          <w:rFonts w:ascii="宋体" w:hAnsi="宋体" w:cs="宋体"/>
          <w:bCs/>
          <w:spacing w:val="-10"/>
          <w:w w:val="95"/>
          <w:kern w:val="0"/>
          <w:sz w:val="36"/>
          <w:szCs w:val="36"/>
        </w:rPr>
        <w:t>表</w:t>
      </w:r>
    </w:p>
    <w:p>
      <w:pPr>
        <w:rPr>
          <w:bCs/>
          <w:sz w:val="32"/>
        </w:rPr>
        <w:sectPr>
          <w:pgSz w:w="11910" w:h="16840"/>
          <w:pgMar w:top="1500" w:right="940" w:bottom="1180" w:left="940" w:header="0" w:footer="995" w:gutter="0"/>
          <w:pgNumType w:fmt="decimal"/>
          <w:cols w:equalWidth="0" w:num="2">
            <w:col w:w="770" w:space="2267"/>
            <w:col w:w="6993"/>
          </w:cols>
        </w:sectPr>
      </w:pPr>
    </w:p>
    <w:tbl>
      <w:tblPr>
        <w:tblStyle w:val="22"/>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703"/>
        <w:gridCol w:w="75"/>
        <w:gridCol w:w="1349"/>
        <w:gridCol w:w="1978"/>
        <w:gridCol w:w="149"/>
        <w:gridCol w:w="845"/>
        <w:gridCol w:w="141"/>
        <w:gridCol w:w="530"/>
        <w:gridCol w:w="628"/>
        <w:gridCol w:w="313"/>
        <w:gridCol w:w="89"/>
        <w:gridCol w:w="531"/>
        <w:gridCol w:w="295"/>
        <w:gridCol w:w="979"/>
        <w:gridCol w:w="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60" w:type="dxa"/>
            <w:gridSpan w:val="3"/>
            <w:noWrap w:val="0"/>
            <w:vAlign w:val="center"/>
          </w:tcPr>
          <w:p>
            <w:pPr>
              <w:spacing w:before="22" w:line="365" w:lineRule="auto"/>
              <w:jc w:val="center"/>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项目</w:t>
            </w:r>
            <w:r>
              <w:rPr>
                <w:rFonts w:ascii="宋体" w:hAnsi="宋体" w:eastAsia="宋体" w:cs="宋体"/>
                <w:bCs/>
                <w:spacing w:val="-4"/>
                <w:sz w:val="21"/>
                <w:szCs w:val="22"/>
                <w:lang w:val="en-US" w:eastAsia="zh-CN" w:bidi="ar-SA"/>
              </w:rPr>
              <w:t>编号</w:t>
            </w:r>
          </w:p>
        </w:tc>
        <w:tc>
          <w:tcPr>
            <w:tcW w:w="3476" w:type="dxa"/>
            <w:gridSpan w:val="3"/>
            <w:noWrap w:val="0"/>
            <w:vAlign w:val="center"/>
          </w:tcPr>
          <w:p>
            <w:pPr>
              <w:spacing w:line="365" w:lineRule="auto"/>
              <w:jc w:val="center"/>
              <w:rPr>
                <w:rFonts w:ascii="Times New Roman" w:hAnsi="宋体" w:eastAsia="宋体" w:cs="宋体"/>
                <w:bCs/>
                <w:sz w:val="20"/>
                <w:szCs w:val="22"/>
                <w:lang w:val="en-US" w:eastAsia="zh-CN" w:bidi="ar-SA"/>
              </w:rPr>
            </w:pPr>
          </w:p>
        </w:tc>
        <w:tc>
          <w:tcPr>
            <w:tcW w:w="1516" w:type="dxa"/>
            <w:gridSpan w:val="3"/>
            <w:noWrap w:val="0"/>
            <w:vAlign w:val="center"/>
          </w:tcPr>
          <w:p>
            <w:pPr>
              <w:spacing w:before="22" w:line="365" w:lineRule="auto"/>
              <w:jc w:val="center"/>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参加单位</w:t>
            </w:r>
            <w:r>
              <w:rPr>
                <w:rFonts w:ascii="宋体" w:hAnsi="宋体" w:eastAsia="宋体" w:cs="宋体"/>
                <w:bCs/>
                <w:spacing w:val="-4"/>
                <w:sz w:val="21"/>
                <w:szCs w:val="22"/>
                <w:lang w:val="en-US" w:eastAsia="zh-CN" w:bidi="ar-SA"/>
              </w:rPr>
              <w:t>数量</w:t>
            </w:r>
          </w:p>
        </w:tc>
        <w:tc>
          <w:tcPr>
            <w:tcW w:w="3356" w:type="dxa"/>
            <w:gridSpan w:val="7"/>
            <w:noWrap w:val="0"/>
            <w:vAlign w:val="center"/>
          </w:tcPr>
          <w:p>
            <w:pPr>
              <w:spacing w:line="365" w:lineRule="auto"/>
              <w:jc w:val="center"/>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60" w:type="dxa"/>
            <w:gridSpan w:val="3"/>
            <w:noWrap w:val="0"/>
            <w:vAlign w:val="center"/>
          </w:tcPr>
          <w:p>
            <w:pPr>
              <w:spacing w:before="22" w:line="365" w:lineRule="auto"/>
              <w:jc w:val="center"/>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项目</w:t>
            </w:r>
            <w:r>
              <w:rPr>
                <w:rFonts w:ascii="宋体" w:hAnsi="宋体" w:eastAsia="宋体" w:cs="宋体"/>
                <w:bCs/>
                <w:spacing w:val="-4"/>
                <w:sz w:val="21"/>
                <w:szCs w:val="22"/>
                <w:lang w:val="en-US" w:eastAsia="zh-CN" w:bidi="ar-SA"/>
              </w:rPr>
              <w:t>名称</w:t>
            </w:r>
          </w:p>
        </w:tc>
        <w:tc>
          <w:tcPr>
            <w:tcW w:w="8348" w:type="dxa"/>
            <w:gridSpan w:val="13"/>
            <w:noWrap w:val="0"/>
            <w:vAlign w:val="center"/>
          </w:tcPr>
          <w:p>
            <w:pPr>
              <w:spacing w:line="365" w:lineRule="auto"/>
              <w:jc w:val="center"/>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09" w:type="dxa"/>
            <w:gridSpan w:val="4"/>
            <w:noWrap w:val="0"/>
            <w:vAlign w:val="top"/>
          </w:tcPr>
          <w:p>
            <w:pPr>
              <w:spacing w:before="22" w:line="365" w:lineRule="auto"/>
              <w:jc w:val="center"/>
              <w:rPr>
                <w:rFonts w:ascii="宋体" w:hAnsi="宋体" w:eastAsia="宋体" w:cs="宋体"/>
                <w:bCs/>
                <w:sz w:val="21"/>
                <w:szCs w:val="22"/>
                <w:lang w:val="en-US" w:eastAsia="zh-CN" w:bidi="ar-SA"/>
              </w:rPr>
            </w:pPr>
            <w:r>
              <w:rPr>
                <w:rFonts w:hint="eastAsia" w:ascii="宋体" w:hAnsi="宋体" w:eastAsia="宋体" w:cs="宋体"/>
                <w:bCs/>
                <w:spacing w:val="-3"/>
                <w:sz w:val="21"/>
                <w:szCs w:val="22"/>
                <w:lang w:val="en-US" w:eastAsia="zh-CN" w:bidi="ar-SA"/>
              </w:rPr>
              <w:t>验收</w:t>
            </w:r>
            <w:r>
              <w:rPr>
                <w:rFonts w:ascii="宋体" w:hAnsi="宋体" w:eastAsia="宋体" w:cs="宋体"/>
                <w:bCs/>
                <w:spacing w:val="-3"/>
                <w:sz w:val="21"/>
                <w:szCs w:val="22"/>
                <w:lang w:val="en-US" w:eastAsia="zh-CN" w:bidi="ar-SA"/>
              </w:rPr>
              <w:t>财务审计进驻现场日</w:t>
            </w:r>
          </w:p>
        </w:tc>
        <w:tc>
          <w:tcPr>
            <w:tcW w:w="2127" w:type="dxa"/>
            <w:gridSpan w:val="2"/>
            <w:noWrap w:val="0"/>
            <w:vAlign w:val="top"/>
          </w:tcPr>
          <w:p>
            <w:pPr>
              <w:spacing w:line="365" w:lineRule="auto"/>
              <w:jc w:val="center"/>
              <w:rPr>
                <w:rFonts w:ascii="Times New Roman" w:hAnsi="宋体" w:eastAsia="宋体" w:cs="宋体"/>
                <w:bCs/>
                <w:sz w:val="20"/>
                <w:szCs w:val="22"/>
                <w:lang w:val="en-US" w:eastAsia="zh-CN" w:bidi="ar-SA"/>
              </w:rPr>
            </w:pPr>
          </w:p>
        </w:tc>
        <w:tc>
          <w:tcPr>
            <w:tcW w:w="1516" w:type="dxa"/>
            <w:gridSpan w:val="3"/>
            <w:noWrap w:val="0"/>
            <w:vAlign w:val="top"/>
          </w:tcPr>
          <w:p>
            <w:pPr>
              <w:spacing w:before="22" w:line="365" w:lineRule="auto"/>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审计基准日</w:t>
            </w:r>
          </w:p>
        </w:tc>
        <w:tc>
          <w:tcPr>
            <w:tcW w:w="3356" w:type="dxa"/>
            <w:gridSpan w:val="7"/>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809" w:type="dxa"/>
            <w:gridSpan w:val="4"/>
            <w:noWrap w:val="0"/>
            <w:vAlign w:val="top"/>
          </w:tcPr>
          <w:p>
            <w:pPr>
              <w:spacing w:before="25" w:line="365" w:lineRule="auto"/>
              <w:jc w:val="center"/>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项目</w:t>
            </w:r>
            <w:r>
              <w:rPr>
                <w:rFonts w:ascii="宋体" w:hAnsi="宋体" w:eastAsia="宋体" w:cs="宋体"/>
                <w:bCs/>
                <w:spacing w:val="-4"/>
                <w:sz w:val="21"/>
                <w:szCs w:val="22"/>
                <w:lang w:val="en-US" w:eastAsia="zh-CN" w:bidi="ar-SA"/>
              </w:rPr>
              <w:t>起止时间</w:t>
            </w:r>
          </w:p>
        </w:tc>
        <w:tc>
          <w:tcPr>
            <w:tcW w:w="3643" w:type="dxa"/>
            <w:gridSpan w:val="5"/>
            <w:noWrap w:val="0"/>
            <w:vAlign w:val="top"/>
          </w:tcPr>
          <w:p>
            <w:pPr>
              <w:spacing w:line="365" w:lineRule="auto"/>
              <w:rPr>
                <w:rFonts w:ascii="Times New Roman" w:hAnsi="宋体" w:eastAsia="宋体" w:cs="宋体"/>
                <w:bCs/>
                <w:sz w:val="20"/>
                <w:szCs w:val="22"/>
                <w:lang w:val="en-US" w:eastAsia="zh-CN" w:bidi="ar-SA"/>
              </w:rPr>
            </w:pPr>
          </w:p>
        </w:tc>
        <w:tc>
          <w:tcPr>
            <w:tcW w:w="941" w:type="dxa"/>
            <w:gridSpan w:val="2"/>
            <w:noWrap w:val="0"/>
            <w:vAlign w:val="top"/>
          </w:tcPr>
          <w:p>
            <w:pPr>
              <w:spacing w:before="25" w:line="365" w:lineRule="auto"/>
              <w:ind w:left="5"/>
              <w:jc w:val="center"/>
              <w:rPr>
                <w:rFonts w:ascii="宋体" w:hAnsi="宋体" w:eastAsia="宋体" w:cs="宋体"/>
                <w:bCs/>
                <w:sz w:val="21"/>
                <w:szCs w:val="22"/>
                <w:lang w:val="en-US" w:eastAsia="zh-CN" w:bidi="ar-SA"/>
              </w:rPr>
            </w:pPr>
            <w:r>
              <w:rPr>
                <w:rFonts w:ascii="宋体" w:hAnsi="宋体" w:eastAsia="宋体" w:cs="宋体"/>
                <w:bCs/>
                <w:sz w:val="21"/>
                <w:szCs w:val="22"/>
                <w:lang w:val="en-US" w:eastAsia="zh-CN" w:bidi="ar-SA"/>
              </w:rPr>
              <w:t>至</w:t>
            </w:r>
          </w:p>
        </w:tc>
        <w:tc>
          <w:tcPr>
            <w:tcW w:w="2415" w:type="dxa"/>
            <w:gridSpan w:val="5"/>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09" w:type="dxa"/>
            <w:gridSpan w:val="4"/>
            <w:noWrap w:val="0"/>
            <w:vAlign w:val="top"/>
          </w:tcPr>
          <w:p>
            <w:pPr>
              <w:spacing w:before="22" w:line="365" w:lineRule="auto"/>
              <w:ind w:left="770"/>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省级</w:t>
            </w:r>
            <w:r>
              <w:rPr>
                <w:rFonts w:ascii="宋体" w:hAnsi="宋体" w:eastAsia="宋体" w:cs="宋体"/>
                <w:bCs/>
                <w:spacing w:val="-4"/>
                <w:sz w:val="21"/>
                <w:szCs w:val="22"/>
                <w:lang w:val="en-US" w:eastAsia="zh-CN" w:bidi="ar-SA"/>
              </w:rPr>
              <w:t>财政资金</w:t>
            </w:r>
          </w:p>
        </w:tc>
        <w:tc>
          <w:tcPr>
            <w:tcW w:w="364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561" w:type="dxa"/>
            <w:gridSpan w:val="4"/>
            <w:noWrap w:val="0"/>
            <w:vAlign w:val="top"/>
          </w:tcPr>
          <w:p>
            <w:pPr>
              <w:spacing w:before="22" w:line="365" w:lineRule="auto"/>
              <w:ind w:left="149"/>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自筹资金</w:t>
            </w:r>
          </w:p>
        </w:tc>
        <w:tc>
          <w:tcPr>
            <w:tcW w:w="1795" w:type="dxa"/>
            <w:gridSpan w:val="3"/>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restart"/>
            <w:noWrap w:val="0"/>
            <w:vAlign w:val="top"/>
          </w:tcPr>
          <w:p>
            <w:pPr>
              <w:spacing w:line="365" w:lineRule="auto"/>
              <w:rPr>
                <w:rFonts w:ascii="宋体" w:hAnsi="宋体" w:eastAsia="宋体" w:cs="宋体"/>
                <w:bCs/>
                <w:sz w:val="20"/>
                <w:szCs w:val="22"/>
                <w:lang w:val="en-US" w:eastAsia="zh-CN" w:bidi="ar-SA"/>
              </w:rPr>
            </w:pPr>
          </w:p>
          <w:p>
            <w:pPr>
              <w:spacing w:line="365" w:lineRule="auto"/>
              <w:rPr>
                <w:rFonts w:ascii="宋体" w:hAnsi="宋体" w:eastAsia="宋体" w:cs="宋体"/>
                <w:bCs/>
                <w:sz w:val="20"/>
                <w:szCs w:val="22"/>
                <w:lang w:val="en-US" w:eastAsia="zh-CN" w:bidi="ar-SA"/>
              </w:rPr>
            </w:pPr>
          </w:p>
          <w:p>
            <w:pPr>
              <w:spacing w:line="365" w:lineRule="auto"/>
              <w:rPr>
                <w:rFonts w:ascii="宋体" w:hAnsi="宋体" w:eastAsia="宋体" w:cs="宋体"/>
                <w:bCs/>
                <w:sz w:val="20"/>
                <w:szCs w:val="22"/>
                <w:lang w:val="en-US" w:eastAsia="zh-CN" w:bidi="ar-SA"/>
              </w:rPr>
            </w:pPr>
          </w:p>
          <w:p>
            <w:pPr>
              <w:spacing w:before="9" w:line="365" w:lineRule="auto"/>
              <w:rPr>
                <w:rFonts w:hint="eastAsia" w:ascii="宋体" w:hAnsi="宋体" w:eastAsia="宋体" w:cs="宋体"/>
                <w:bCs/>
                <w:sz w:val="24"/>
                <w:szCs w:val="22"/>
                <w:lang w:val="en-US" w:eastAsia="zh-CN" w:bidi="ar-SA"/>
              </w:rPr>
            </w:pPr>
          </w:p>
          <w:p>
            <w:pPr>
              <w:spacing w:line="278" w:lineRule="auto"/>
              <w:ind w:left="230" w:right="228"/>
              <w:jc w:val="both"/>
              <w:rPr>
                <w:rFonts w:ascii="宋体" w:hAnsi="宋体" w:eastAsia="宋体" w:cs="宋体"/>
                <w:bCs/>
                <w:sz w:val="21"/>
                <w:szCs w:val="22"/>
                <w:lang w:val="en-US" w:eastAsia="zh-CN" w:bidi="ar-SA"/>
              </w:rPr>
            </w:pPr>
            <w:r>
              <w:rPr>
                <w:rFonts w:hint="eastAsia" w:ascii="宋体" w:hAnsi="宋体" w:eastAsia="宋体" w:cs="宋体"/>
                <w:bCs/>
                <w:spacing w:val="-10"/>
                <w:sz w:val="21"/>
                <w:szCs w:val="22"/>
                <w:lang w:val="en-US" w:eastAsia="zh-CN" w:bidi="ar-SA"/>
              </w:rPr>
              <w:t>项目承担单位</w:t>
            </w:r>
          </w:p>
        </w:tc>
        <w:tc>
          <w:tcPr>
            <w:tcW w:w="2127" w:type="dxa"/>
            <w:gridSpan w:val="3"/>
            <w:noWrap w:val="0"/>
            <w:vAlign w:val="top"/>
          </w:tcPr>
          <w:p>
            <w:pPr>
              <w:spacing w:before="22" w:line="365" w:lineRule="auto"/>
              <w:ind w:left="638"/>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单位名称</w:t>
            </w:r>
          </w:p>
        </w:tc>
        <w:tc>
          <w:tcPr>
            <w:tcW w:w="6999" w:type="dxa"/>
            <w:gridSpan w:val="1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2" w:line="365" w:lineRule="auto"/>
              <w:ind w:left="638"/>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单位类别</w:t>
            </w:r>
          </w:p>
        </w:tc>
        <w:tc>
          <w:tcPr>
            <w:tcW w:w="6999" w:type="dxa"/>
            <w:gridSpan w:val="12"/>
            <w:noWrap w:val="0"/>
            <w:vAlign w:val="top"/>
          </w:tcPr>
          <w:p>
            <w:pPr>
              <w:tabs>
                <w:tab w:val="left" w:pos="2447"/>
                <w:tab w:val="left" w:pos="4339"/>
                <w:tab w:val="left" w:pos="5808"/>
              </w:tabs>
              <w:spacing w:before="22" w:line="365" w:lineRule="auto"/>
              <w:ind w:left="556"/>
              <w:rPr>
                <w:rFonts w:ascii="宋体" w:hAnsi="宋体" w:eastAsia="宋体" w:cs="宋体"/>
                <w:bCs/>
                <w:sz w:val="21"/>
                <w:szCs w:val="22"/>
                <w:lang w:val="en-US" w:eastAsia="zh-CN" w:bidi="ar-SA"/>
              </w:rPr>
            </w:pPr>
            <w:r>
              <w:rPr>
                <w:rFonts w:ascii="宋体" w:hAnsi="宋体" w:eastAsia="宋体" w:cs="宋体"/>
                <w:bCs/>
                <w:spacing w:val="-2"/>
                <w:sz w:val="21"/>
                <w:szCs w:val="22"/>
                <w:lang w:val="en-US" w:eastAsia="zh-CN" w:bidi="ar-SA"/>
              </w:rPr>
              <w:t>□科研院</w:t>
            </w:r>
            <w:r>
              <w:rPr>
                <w:rFonts w:ascii="宋体" w:hAnsi="宋体" w:eastAsia="宋体" w:cs="宋体"/>
                <w:bCs/>
                <w:spacing w:val="-10"/>
                <w:sz w:val="21"/>
                <w:szCs w:val="22"/>
                <w:lang w:val="en-US" w:eastAsia="zh-CN" w:bidi="ar-SA"/>
              </w:rPr>
              <w:t>所</w:t>
            </w:r>
            <w:r>
              <w:rPr>
                <w:rFonts w:ascii="宋体" w:hAnsi="宋体" w:eastAsia="宋体" w:cs="宋体"/>
                <w:bCs/>
                <w:sz w:val="21"/>
                <w:szCs w:val="22"/>
                <w:lang w:val="en-US" w:eastAsia="zh-CN" w:bidi="ar-SA"/>
              </w:rPr>
              <w:tab/>
            </w:r>
            <w:r>
              <w:rPr>
                <w:rFonts w:ascii="宋体" w:hAnsi="宋体" w:eastAsia="宋体" w:cs="宋体"/>
                <w:bCs/>
                <w:spacing w:val="-2"/>
                <w:sz w:val="21"/>
                <w:szCs w:val="22"/>
                <w:lang w:val="en-US" w:eastAsia="zh-CN" w:bidi="ar-SA"/>
              </w:rPr>
              <w:t>□高等院</w:t>
            </w:r>
            <w:r>
              <w:rPr>
                <w:rFonts w:ascii="宋体" w:hAnsi="宋体" w:eastAsia="宋体" w:cs="宋体"/>
                <w:bCs/>
                <w:spacing w:val="-10"/>
                <w:sz w:val="21"/>
                <w:szCs w:val="22"/>
                <w:lang w:val="en-US" w:eastAsia="zh-CN" w:bidi="ar-SA"/>
              </w:rPr>
              <w:t>校</w:t>
            </w:r>
            <w:r>
              <w:rPr>
                <w:rFonts w:ascii="宋体" w:hAnsi="宋体" w:eastAsia="宋体" w:cs="宋体"/>
                <w:bCs/>
                <w:sz w:val="21"/>
                <w:szCs w:val="22"/>
                <w:lang w:val="en-US" w:eastAsia="zh-CN" w:bidi="ar-SA"/>
              </w:rPr>
              <w:tab/>
            </w:r>
            <w:r>
              <w:rPr>
                <w:rFonts w:ascii="宋体" w:hAnsi="宋体" w:eastAsia="宋体" w:cs="宋体"/>
                <w:bCs/>
                <w:spacing w:val="-2"/>
                <w:sz w:val="21"/>
                <w:szCs w:val="22"/>
                <w:lang w:val="en-US" w:eastAsia="zh-CN" w:bidi="ar-SA"/>
              </w:rPr>
              <w:t>□企</w:t>
            </w:r>
            <w:r>
              <w:rPr>
                <w:rFonts w:ascii="宋体" w:hAnsi="宋体" w:eastAsia="宋体" w:cs="宋体"/>
                <w:bCs/>
                <w:spacing w:val="-10"/>
                <w:sz w:val="21"/>
                <w:szCs w:val="22"/>
                <w:lang w:val="en-US" w:eastAsia="zh-CN" w:bidi="ar-SA"/>
              </w:rPr>
              <w:t>业</w:t>
            </w:r>
            <w:r>
              <w:rPr>
                <w:rFonts w:ascii="宋体" w:hAnsi="宋体" w:eastAsia="宋体" w:cs="宋体"/>
                <w:bCs/>
                <w:sz w:val="21"/>
                <w:szCs w:val="22"/>
                <w:lang w:val="en-US" w:eastAsia="zh-CN" w:bidi="ar-SA"/>
              </w:rPr>
              <w:tab/>
            </w:r>
            <w:r>
              <w:rPr>
                <w:rFonts w:ascii="宋体" w:hAnsi="宋体" w:eastAsia="宋体" w:cs="宋体"/>
                <w:bCs/>
                <w:spacing w:val="-2"/>
                <w:sz w:val="21"/>
                <w:szCs w:val="22"/>
                <w:lang w:val="en-US" w:eastAsia="zh-CN" w:bidi="ar-SA"/>
              </w:rPr>
              <w:t>□其</w:t>
            </w:r>
            <w:r>
              <w:rPr>
                <w:rFonts w:ascii="宋体" w:hAnsi="宋体" w:eastAsia="宋体" w:cs="宋体"/>
                <w:bCs/>
                <w:spacing w:val="-10"/>
                <w:sz w:val="21"/>
                <w:szCs w:val="22"/>
                <w:lang w:val="en-US" w:eastAsia="zh-CN" w:bidi="ar-SA"/>
              </w:rPr>
              <w:t>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2" w:line="365" w:lineRule="auto"/>
              <w:ind w:left="426"/>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单位主管部门</w:t>
            </w:r>
          </w:p>
        </w:tc>
        <w:tc>
          <w:tcPr>
            <w:tcW w:w="2972" w:type="dxa"/>
            <w:gridSpan w:val="3"/>
            <w:noWrap w:val="0"/>
            <w:vAlign w:val="top"/>
          </w:tcPr>
          <w:p>
            <w:pPr>
              <w:spacing w:line="365" w:lineRule="auto"/>
              <w:rPr>
                <w:rFonts w:ascii="Times New Roman" w:hAnsi="宋体" w:eastAsia="宋体" w:cs="宋体"/>
                <w:bCs/>
                <w:sz w:val="20"/>
                <w:szCs w:val="22"/>
                <w:lang w:val="en-US" w:eastAsia="zh-CN" w:bidi="ar-SA"/>
              </w:rPr>
            </w:pPr>
          </w:p>
        </w:tc>
        <w:tc>
          <w:tcPr>
            <w:tcW w:w="1701" w:type="dxa"/>
            <w:gridSpan w:val="5"/>
            <w:noWrap w:val="0"/>
            <w:vAlign w:val="top"/>
          </w:tcPr>
          <w:p>
            <w:pPr>
              <w:spacing w:before="22" w:line="365" w:lineRule="auto"/>
              <w:ind w:left="428"/>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隶属关系</w:t>
            </w:r>
          </w:p>
        </w:tc>
        <w:tc>
          <w:tcPr>
            <w:tcW w:w="2326" w:type="dxa"/>
            <w:gridSpan w:val="4"/>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2" w:line="365" w:lineRule="auto"/>
              <w:ind w:left="218"/>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统一社会信用代码</w:t>
            </w:r>
          </w:p>
        </w:tc>
        <w:tc>
          <w:tcPr>
            <w:tcW w:w="6999" w:type="dxa"/>
            <w:gridSpan w:val="1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5" w:line="365" w:lineRule="auto"/>
              <w:ind w:left="112"/>
              <w:rPr>
                <w:rFonts w:ascii="宋体" w:hAnsi="宋体" w:eastAsia="宋体" w:cs="宋体"/>
                <w:bCs/>
                <w:sz w:val="21"/>
                <w:szCs w:val="22"/>
                <w:lang w:val="en-US" w:eastAsia="zh-CN" w:bidi="ar-SA"/>
              </w:rPr>
            </w:pPr>
            <w:r>
              <w:rPr>
                <w:rFonts w:ascii="宋体" w:hAnsi="宋体" w:eastAsia="宋体" w:cs="宋体"/>
                <w:bCs/>
                <w:spacing w:val="-3"/>
                <w:sz w:val="21"/>
                <w:szCs w:val="22"/>
                <w:lang w:val="en-US" w:eastAsia="zh-CN" w:bidi="ar-SA"/>
              </w:rPr>
              <w:t>单位法定代表人姓名</w:t>
            </w:r>
          </w:p>
        </w:tc>
        <w:tc>
          <w:tcPr>
            <w:tcW w:w="6999" w:type="dxa"/>
            <w:gridSpan w:val="1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2" w:line="365" w:lineRule="auto"/>
              <w:ind w:left="426"/>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单位开户名称</w:t>
            </w:r>
          </w:p>
        </w:tc>
        <w:tc>
          <w:tcPr>
            <w:tcW w:w="6999" w:type="dxa"/>
            <w:gridSpan w:val="1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2" w:line="365" w:lineRule="auto"/>
              <w:ind w:left="218"/>
              <w:rPr>
                <w:rFonts w:ascii="宋体" w:hAnsi="宋体" w:eastAsia="宋体" w:cs="宋体"/>
                <w:bCs/>
                <w:sz w:val="21"/>
                <w:szCs w:val="22"/>
                <w:lang w:val="en-US" w:eastAsia="zh-CN" w:bidi="ar-SA"/>
              </w:rPr>
            </w:pPr>
            <w:r>
              <w:rPr>
                <w:rFonts w:ascii="宋体" w:hAnsi="宋体" w:eastAsia="宋体" w:cs="宋体"/>
                <w:bCs/>
                <w:spacing w:val="-2"/>
                <w:sz w:val="21"/>
                <w:szCs w:val="22"/>
                <w:lang w:val="en-US" w:eastAsia="zh-CN" w:bidi="ar-SA"/>
              </w:rPr>
              <w:t>开户银行（全称</w:t>
            </w:r>
            <w:r>
              <w:rPr>
                <w:rFonts w:ascii="宋体" w:hAnsi="宋体" w:eastAsia="宋体" w:cs="宋体"/>
                <w:bCs/>
                <w:spacing w:val="-10"/>
                <w:sz w:val="21"/>
                <w:szCs w:val="22"/>
                <w:lang w:val="en-US" w:eastAsia="zh-CN" w:bidi="ar-SA"/>
              </w:rPr>
              <w:t>）</w:t>
            </w:r>
          </w:p>
        </w:tc>
        <w:tc>
          <w:tcPr>
            <w:tcW w:w="6999" w:type="dxa"/>
            <w:gridSpan w:val="1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22" w:line="365" w:lineRule="auto"/>
              <w:ind w:left="638"/>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银行账号</w:t>
            </w:r>
          </w:p>
        </w:tc>
        <w:tc>
          <w:tcPr>
            <w:tcW w:w="6999" w:type="dxa"/>
            <w:gridSpan w:val="1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noWrap w:val="0"/>
            <w:vAlign w:val="top"/>
          </w:tcPr>
          <w:p>
            <w:pPr>
              <w:spacing w:before="1" w:line="365" w:lineRule="auto"/>
              <w:ind w:left="638"/>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通信地址</w:t>
            </w:r>
          </w:p>
        </w:tc>
        <w:tc>
          <w:tcPr>
            <w:tcW w:w="6999" w:type="dxa"/>
            <w:gridSpan w:val="12"/>
            <w:noWrap w:val="0"/>
            <w:vAlign w:val="top"/>
          </w:tcPr>
          <w:p>
            <w:pPr>
              <w:tabs>
                <w:tab w:val="left" w:pos="525"/>
                <w:tab w:val="left" w:pos="2800"/>
                <w:tab w:val="left" w:pos="5563"/>
              </w:tabs>
              <w:spacing w:before="1" w:line="365" w:lineRule="auto"/>
              <w:ind w:left="103" w:right="-15"/>
              <w:rPr>
                <w:rFonts w:ascii="宋体" w:hAnsi="宋体" w:eastAsia="宋体" w:cs="宋体"/>
                <w:bCs/>
                <w:sz w:val="21"/>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82" w:type="dxa"/>
            <w:vMerge w:val="restart"/>
            <w:noWrap w:val="0"/>
            <w:vAlign w:val="top"/>
          </w:tcPr>
          <w:p>
            <w:pPr>
              <w:spacing w:before="25" w:line="278" w:lineRule="auto"/>
              <w:ind w:left="126" w:right="120"/>
              <w:rPr>
                <w:rFonts w:hint="eastAsia" w:ascii="宋体" w:hAnsi="宋体" w:eastAsia="宋体" w:cs="宋体"/>
                <w:bCs/>
                <w:sz w:val="21"/>
                <w:szCs w:val="22"/>
                <w:lang w:val="en-US" w:eastAsia="zh-CN" w:bidi="ar-SA"/>
              </w:rPr>
            </w:pPr>
            <w:r>
              <w:rPr>
                <w:rFonts w:hint="eastAsia" w:ascii="宋体" w:hAnsi="宋体" w:eastAsia="宋体" w:cs="宋体"/>
                <w:bCs/>
                <w:spacing w:val="-5"/>
                <w:sz w:val="21"/>
                <w:szCs w:val="22"/>
                <w:lang w:val="en-US" w:eastAsia="zh-CN" w:bidi="ar-SA"/>
              </w:rPr>
              <w:t>项目参加</w:t>
            </w:r>
          </w:p>
          <w:p>
            <w:pPr>
              <w:spacing w:line="269" w:lineRule="exact"/>
              <w:ind w:left="126"/>
              <w:rPr>
                <w:rFonts w:ascii="宋体" w:hAnsi="宋体" w:eastAsia="宋体" w:cs="宋体"/>
                <w:bCs/>
                <w:sz w:val="21"/>
                <w:szCs w:val="22"/>
                <w:lang w:val="en-US" w:eastAsia="zh-CN" w:bidi="ar-SA"/>
              </w:rPr>
            </w:pPr>
            <w:r>
              <w:rPr>
                <w:rFonts w:ascii="宋体" w:hAnsi="宋体" w:eastAsia="宋体" w:cs="宋体"/>
                <w:bCs/>
                <w:spacing w:val="-5"/>
                <w:sz w:val="21"/>
                <w:szCs w:val="22"/>
                <w:lang w:val="en-US" w:eastAsia="zh-CN" w:bidi="ar-SA"/>
              </w:rPr>
              <w:t>单位</w:t>
            </w:r>
          </w:p>
        </w:tc>
        <w:tc>
          <w:tcPr>
            <w:tcW w:w="703" w:type="dxa"/>
            <w:noWrap w:val="0"/>
            <w:vAlign w:val="top"/>
          </w:tcPr>
          <w:p>
            <w:pPr>
              <w:spacing w:before="77" w:line="365" w:lineRule="auto"/>
              <w:ind w:left="139"/>
              <w:rPr>
                <w:rFonts w:ascii="宋体" w:hAnsi="宋体" w:eastAsia="宋体" w:cs="宋体"/>
                <w:bCs/>
                <w:sz w:val="21"/>
                <w:szCs w:val="22"/>
                <w:lang w:val="en-US" w:eastAsia="zh-CN" w:bidi="ar-SA"/>
              </w:rPr>
            </w:pPr>
            <w:r>
              <w:rPr>
                <w:rFonts w:ascii="宋体" w:hAnsi="宋体" w:eastAsia="宋体" w:cs="宋体"/>
                <w:bCs/>
                <w:spacing w:val="-5"/>
                <w:sz w:val="21"/>
                <w:szCs w:val="22"/>
                <w:lang w:val="en-US" w:eastAsia="zh-CN" w:bidi="ar-SA"/>
              </w:rPr>
              <w:t>序号</w:t>
            </w:r>
          </w:p>
        </w:tc>
        <w:tc>
          <w:tcPr>
            <w:tcW w:w="1424" w:type="dxa"/>
            <w:gridSpan w:val="2"/>
            <w:noWrap w:val="0"/>
            <w:vAlign w:val="top"/>
          </w:tcPr>
          <w:p>
            <w:pPr>
              <w:spacing w:before="77" w:line="365" w:lineRule="auto"/>
              <w:ind w:left="287"/>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单位名称</w:t>
            </w:r>
          </w:p>
        </w:tc>
        <w:tc>
          <w:tcPr>
            <w:tcW w:w="1978" w:type="dxa"/>
            <w:noWrap w:val="0"/>
            <w:vAlign w:val="top"/>
          </w:tcPr>
          <w:p>
            <w:pPr>
              <w:spacing w:before="77" w:line="365" w:lineRule="auto"/>
              <w:ind w:left="143" w:right="136"/>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统一社会信用代码</w:t>
            </w:r>
          </w:p>
        </w:tc>
        <w:tc>
          <w:tcPr>
            <w:tcW w:w="1135" w:type="dxa"/>
            <w:gridSpan w:val="3"/>
            <w:noWrap w:val="0"/>
            <w:vAlign w:val="top"/>
          </w:tcPr>
          <w:p>
            <w:pPr>
              <w:spacing w:before="77" w:line="365" w:lineRule="auto"/>
              <w:ind w:left="145"/>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注册资金</w:t>
            </w:r>
          </w:p>
        </w:tc>
        <w:tc>
          <w:tcPr>
            <w:tcW w:w="1158" w:type="dxa"/>
            <w:gridSpan w:val="2"/>
            <w:noWrap w:val="0"/>
            <w:vAlign w:val="top"/>
          </w:tcPr>
          <w:p>
            <w:pPr>
              <w:spacing w:before="77" w:line="365" w:lineRule="auto"/>
              <w:ind w:left="146"/>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成立时间</w:t>
            </w:r>
          </w:p>
        </w:tc>
        <w:tc>
          <w:tcPr>
            <w:tcW w:w="1228" w:type="dxa"/>
            <w:gridSpan w:val="4"/>
            <w:noWrap w:val="0"/>
            <w:vAlign w:val="top"/>
          </w:tcPr>
          <w:p>
            <w:pPr>
              <w:spacing w:before="77" w:line="365" w:lineRule="auto"/>
              <w:ind w:left="87"/>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法定代表人</w:t>
            </w:r>
          </w:p>
        </w:tc>
        <w:tc>
          <w:tcPr>
            <w:tcW w:w="1500" w:type="dxa"/>
            <w:gridSpan w:val="2"/>
            <w:noWrap w:val="0"/>
            <w:vAlign w:val="top"/>
          </w:tcPr>
          <w:p>
            <w:pPr>
              <w:spacing w:before="77" w:line="365" w:lineRule="auto"/>
              <w:ind w:left="341"/>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通信地址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703" w:type="dxa"/>
            <w:noWrap w:val="0"/>
            <w:vAlign w:val="top"/>
          </w:tcPr>
          <w:p>
            <w:pPr>
              <w:spacing w:line="365" w:lineRule="auto"/>
              <w:rPr>
                <w:rFonts w:ascii="Times New Roman" w:hAnsi="宋体" w:eastAsia="宋体" w:cs="宋体"/>
                <w:bCs/>
                <w:sz w:val="20"/>
                <w:szCs w:val="22"/>
                <w:lang w:val="en-US" w:eastAsia="zh-CN" w:bidi="ar-SA"/>
              </w:rPr>
            </w:pPr>
          </w:p>
        </w:tc>
        <w:tc>
          <w:tcPr>
            <w:tcW w:w="1424" w:type="dxa"/>
            <w:gridSpan w:val="2"/>
            <w:noWrap w:val="0"/>
            <w:vAlign w:val="top"/>
          </w:tcPr>
          <w:p>
            <w:pPr>
              <w:spacing w:line="365" w:lineRule="auto"/>
              <w:rPr>
                <w:rFonts w:ascii="Times New Roman" w:hAnsi="宋体" w:eastAsia="宋体" w:cs="宋体"/>
                <w:bCs/>
                <w:sz w:val="20"/>
                <w:szCs w:val="22"/>
                <w:lang w:val="en-US" w:eastAsia="zh-CN" w:bidi="ar-SA"/>
              </w:rPr>
            </w:pPr>
          </w:p>
        </w:tc>
        <w:tc>
          <w:tcPr>
            <w:tcW w:w="1978" w:type="dxa"/>
            <w:noWrap w:val="0"/>
            <w:vAlign w:val="top"/>
          </w:tcPr>
          <w:p>
            <w:pPr>
              <w:spacing w:line="365" w:lineRule="auto"/>
              <w:rPr>
                <w:rFonts w:ascii="Times New Roman" w:hAnsi="宋体" w:eastAsia="宋体" w:cs="宋体"/>
                <w:bCs/>
                <w:sz w:val="20"/>
                <w:szCs w:val="22"/>
                <w:lang w:val="en-US" w:eastAsia="zh-CN" w:bidi="ar-SA"/>
              </w:rPr>
            </w:pPr>
          </w:p>
        </w:tc>
        <w:tc>
          <w:tcPr>
            <w:tcW w:w="1135" w:type="dxa"/>
            <w:gridSpan w:val="3"/>
            <w:noWrap w:val="0"/>
            <w:vAlign w:val="top"/>
          </w:tcPr>
          <w:p>
            <w:pPr>
              <w:spacing w:line="365" w:lineRule="auto"/>
              <w:rPr>
                <w:rFonts w:ascii="Times New Roman" w:hAnsi="宋体" w:eastAsia="宋体" w:cs="宋体"/>
                <w:bCs/>
                <w:sz w:val="20"/>
                <w:szCs w:val="22"/>
                <w:lang w:val="en-US" w:eastAsia="zh-CN" w:bidi="ar-SA"/>
              </w:rPr>
            </w:pPr>
          </w:p>
        </w:tc>
        <w:tc>
          <w:tcPr>
            <w:tcW w:w="1158" w:type="dxa"/>
            <w:gridSpan w:val="2"/>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line="365" w:lineRule="auto"/>
              <w:rPr>
                <w:rFonts w:ascii="Times New Roman" w:hAnsi="宋体" w:eastAsia="宋体" w:cs="宋体"/>
                <w:bCs/>
                <w:sz w:val="20"/>
                <w:szCs w:val="22"/>
                <w:lang w:val="en-US" w:eastAsia="zh-CN" w:bidi="ar-SA"/>
              </w:rPr>
            </w:pP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restart"/>
            <w:noWrap w:val="0"/>
            <w:vAlign w:val="top"/>
          </w:tcPr>
          <w:p>
            <w:pPr>
              <w:spacing w:before="10" w:line="365" w:lineRule="auto"/>
              <w:rPr>
                <w:rFonts w:ascii="宋体" w:hAnsi="宋体" w:eastAsia="宋体" w:cs="宋体"/>
                <w:bCs/>
                <w:sz w:val="15"/>
                <w:szCs w:val="22"/>
                <w:lang w:val="en-US" w:eastAsia="zh-CN" w:bidi="ar-SA"/>
              </w:rPr>
            </w:pPr>
          </w:p>
          <w:p>
            <w:pPr>
              <w:spacing w:before="1" w:line="278" w:lineRule="auto"/>
              <w:ind w:left="230" w:right="228"/>
              <w:jc w:val="both"/>
              <w:rPr>
                <w:rFonts w:ascii="宋体" w:hAnsi="宋体" w:eastAsia="宋体" w:cs="宋体"/>
                <w:bCs/>
                <w:sz w:val="21"/>
                <w:szCs w:val="22"/>
                <w:lang w:val="en-US" w:eastAsia="zh-CN" w:bidi="ar-SA"/>
              </w:rPr>
            </w:pPr>
            <w:r>
              <w:rPr>
                <w:rFonts w:ascii="宋体" w:hAnsi="宋体" w:eastAsia="宋体" w:cs="宋体"/>
                <w:bCs/>
                <w:spacing w:val="-10"/>
                <w:sz w:val="21"/>
                <w:szCs w:val="22"/>
                <w:lang w:val="en-US" w:eastAsia="zh-CN" w:bidi="ar-SA"/>
              </w:rPr>
              <w:t>相关责任人</w:t>
            </w:r>
          </w:p>
        </w:tc>
        <w:tc>
          <w:tcPr>
            <w:tcW w:w="2127" w:type="dxa"/>
            <w:gridSpan w:val="3"/>
            <w:vMerge w:val="restart"/>
            <w:noWrap w:val="0"/>
            <w:vAlign w:val="top"/>
          </w:tcPr>
          <w:p>
            <w:pPr>
              <w:spacing w:before="5" w:line="365" w:lineRule="auto"/>
              <w:rPr>
                <w:rFonts w:ascii="宋体" w:hAnsi="宋体" w:eastAsia="宋体" w:cs="宋体"/>
                <w:bCs/>
                <w:sz w:val="19"/>
                <w:szCs w:val="22"/>
                <w:lang w:val="en-US" w:eastAsia="zh-CN" w:bidi="ar-SA"/>
              </w:rPr>
            </w:pPr>
          </w:p>
          <w:p>
            <w:pPr>
              <w:spacing w:line="240" w:lineRule="auto"/>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项目</w:t>
            </w:r>
            <w:r>
              <w:rPr>
                <w:rFonts w:ascii="宋体" w:hAnsi="宋体" w:eastAsia="宋体" w:cs="宋体"/>
                <w:bCs/>
                <w:spacing w:val="-4"/>
                <w:sz w:val="21"/>
                <w:szCs w:val="22"/>
                <w:lang w:val="en-US" w:eastAsia="zh-CN" w:bidi="ar-SA"/>
              </w:rPr>
              <w:t>负责人</w:t>
            </w:r>
          </w:p>
        </w:tc>
        <w:tc>
          <w:tcPr>
            <w:tcW w:w="1978" w:type="dxa"/>
            <w:noWrap w:val="0"/>
            <w:vAlign w:val="top"/>
          </w:tcPr>
          <w:p>
            <w:pPr>
              <w:spacing w:before="22" w:line="365" w:lineRule="auto"/>
              <w:ind w:left="143" w:right="134"/>
              <w:jc w:val="center"/>
              <w:rPr>
                <w:rFonts w:ascii="宋体" w:hAnsi="宋体" w:eastAsia="宋体" w:cs="宋体"/>
                <w:bCs/>
                <w:sz w:val="21"/>
                <w:szCs w:val="22"/>
                <w:lang w:val="en-US" w:eastAsia="zh-CN" w:bidi="ar-SA"/>
              </w:rPr>
            </w:pPr>
            <w:r>
              <w:rPr>
                <w:rFonts w:ascii="宋体" w:hAnsi="宋体" w:eastAsia="宋体" w:cs="宋体"/>
                <w:bCs/>
                <w:spacing w:val="-5"/>
                <w:sz w:val="21"/>
                <w:szCs w:val="22"/>
                <w:lang w:val="en-US" w:eastAsia="zh-CN" w:bidi="ar-SA"/>
              </w:rPr>
              <w:t>姓名</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手机号码</w:t>
            </w: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82" w:type="dxa"/>
            <w:vMerge w:val="continue"/>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3" w:line="365" w:lineRule="auto"/>
              <w:ind w:left="142" w:right="136"/>
              <w:jc w:val="center"/>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工作单位</w:t>
            </w:r>
          </w:p>
        </w:tc>
        <w:tc>
          <w:tcPr>
            <w:tcW w:w="5021" w:type="dxa"/>
            <w:gridSpan w:val="11"/>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682" w:type="dxa"/>
            <w:vMerge w:val="continue"/>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3" w:line="365" w:lineRule="auto"/>
              <w:ind w:left="142" w:right="136"/>
              <w:jc w:val="center"/>
              <w:rPr>
                <w:rFonts w:hint="eastAsia" w:ascii="宋体" w:hAnsi="宋体" w:eastAsia="宋体" w:cs="宋体"/>
                <w:bCs/>
                <w:spacing w:val="-4"/>
                <w:sz w:val="21"/>
                <w:szCs w:val="22"/>
                <w:lang w:val="en-US" w:eastAsia="zh-CN" w:bidi="ar-SA"/>
              </w:rPr>
            </w:pPr>
            <w:r>
              <w:rPr>
                <w:rFonts w:hint="eastAsia" w:ascii="宋体" w:hAnsi="宋体" w:eastAsia="宋体" w:cs="宋体"/>
                <w:bCs/>
                <w:spacing w:val="-4"/>
                <w:sz w:val="21"/>
                <w:szCs w:val="22"/>
                <w:lang w:val="en-US" w:eastAsia="zh-CN" w:bidi="ar-SA"/>
              </w:rPr>
              <w:t>通信地址</w:t>
            </w:r>
          </w:p>
        </w:tc>
        <w:tc>
          <w:tcPr>
            <w:tcW w:w="5021" w:type="dxa"/>
            <w:gridSpan w:val="11"/>
            <w:noWrap w:val="0"/>
            <w:vAlign w:val="top"/>
          </w:tcPr>
          <w:p>
            <w:pPr>
              <w:spacing w:before="23" w:line="365" w:lineRule="auto"/>
              <w:ind w:left="142" w:right="136"/>
              <w:jc w:val="center"/>
              <w:rPr>
                <w:rFonts w:hint="eastAsia" w:ascii="宋体" w:hAnsi="宋体" w:eastAsia="宋体" w:cs="宋体"/>
                <w:bCs/>
                <w:spacing w:val="-4"/>
                <w:sz w:val="21"/>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right w:val="single" w:color="auto" w:sz="4" w:space="0"/>
            </w:tcBorders>
            <w:noWrap w:val="0"/>
            <w:vAlign w:val="top"/>
          </w:tcPr>
          <w:p>
            <w:pPr>
              <w:widowControl/>
              <w:spacing w:line="365" w:lineRule="auto"/>
              <w:jc w:val="left"/>
              <w:rPr>
                <w:rFonts w:ascii="宋体" w:hAnsi="宋体" w:cs="宋体"/>
                <w:bCs/>
                <w:kern w:val="0"/>
                <w:sz w:val="2"/>
                <w:szCs w:val="2"/>
              </w:rPr>
            </w:pPr>
          </w:p>
        </w:tc>
        <w:tc>
          <w:tcPr>
            <w:tcW w:w="2127" w:type="dxa"/>
            <w:gridSpan w:val="3"/>
            <w:tcBorders>
              <w:top w:val="single" w:color="auto" w:sz="4" w:space="0"/>
              <w:left w:val="single" w:color="auto" w:sz="4" w:space="0"/>
              <w:bottom w:val="single" w:color="auto" w:sz="4" w:space="0"/>
              <w:right w:val="single" w:color="auto" w:sz="4" w:space="0"/>
            </w:tcBorders>
            <w:noWrap w:val="0"/>
            <w:vAlign w:val="top"/>
          </w:tcPr>
          <w:p>
            <w:pPr>
              <w:spacing w:line="365" w:lineRule="auto"/>
              <w:rPr>
                <w:rFonts w:ascii="宋体" w:hAnsi="宋体" w:eastAsia="宋体" w:cs="宋体"/>
                <w:bCs/>
                <w:sz w:val="21"/>
                <w:szCs w:val="22"/>
                <w:lang w:val="en-US" w:eastAsia="zh-CN" w:bidi="ar-SA"/>
              </w:rPr>
            </w:pPr>
            <w:r>
              <w:rPr>
                <w:rFonts w:hint="eastAsia" w:ascii="宋体" w:hAnsi="宋体" w:eastAsia="宋体" w:cs="宋体"/>
                <w:bCs/>
                <w:spacing w:val="-4"/>
                <w:sz w:val="21"/>
                <w:szCs w:val="22"/>
                <w:lang w:val="en-US" w:eastAsia="zh-CN" w:bidi="ar-SA"/>
              </w:rPr>
              <w:t>项目</w:t>
            </w:r>
            <w:r>
              <w:rPr>
                <w:rFonts w:ascii="宋体" w:hAnsi="宋体" w:eastAsia="宋体" w:cs="宋体"/>
                <w:bCs/>
                <w:spacing w:val="-4"/>
                <w:sz w:val="21"/>
                <w:szCs w:val="22"/>
                <w:lang w:val="en-US" w:eastAsia="zh-CN" w:bidi="ar-SA"/>
              </w:rPr>
              <w:t>联系人</w:t>
            </w: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before="22" w:line="365" w:lineRule="auto"/>
              <w:ind w:left="143" w:right="134"/>
              <w:jc w:val="center"/>
              <w:rPr>
                <w:rFonts w:ascii="宋体" w:hAnsi="宋体" w:eastAsia="宋体" w:cs="宋体"/>
                <w:bCs/>
                <w:sz w:val="21"/>
                <w:szCs w:val="22"/>
                <w:lang w:val="en-US" w:eastAsia="zh-CN" w:bidi="ar-SA"/>
              </w:rPr>
            </w:pPr>
            <w:r>
              <w:rPr>
                <w:rFonts w:ascii="宋体" w:hAnsi="宋体" w:eastAsia="宋体" w:cs="宋体"/>
                <w:bCs/>
                <w:spacing w:val="-5"/>
                <w:sz w:val="21"/>
                <w:szCs w:val="22"/>
                <w:lang w:val="en-US" w:eastAsia="zh-CN" w:bidi="ar-SA"/>
              </w:rPr>
              <w:t>姓名</w:t>
            </w:r>
          </w:p>
        </w:tc>
        <w:tc>
          <w:tcPr>
            <w:tcW w:w="2293" w:type="dxa"/>
            <w:gridSpan w:val="5"/>
            <w:tcBorders>
              <w:top w:val="single" w:color="auto" w:sz="4" w:space="0"/>
              <w:left w:val="single" w:color="auto" w:sz="4" w:space="0"/>
              <w:bottom w:val="single" w:color="auto" w:sz="4" w:space="0"/>
              <w:right w:val="single" w:color="auto" w:sz="4" w:space="0"/>
            </w:tcBorders>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tcBorders>
              <w:top w:val="single" w:color="auto" w:sz="4" w:space="0"/>
              <w:left w:val="single" w:color="auto" w:sz="4" w:space="0"/>
              <w:bottom w:val="single" w:color="auto" w:sz="4" w:space="0"/>
              <w:right w:val="single" w:color="auto" w:sz="4" w:space="0"/>
            </w:tcBorders>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手机号码</w:t>
            </w: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82" w:type="dxa"/>
            <w:vMerge w:val="continue"/>
            <w:tcBorders>
              <w:right w:val="single" w:color="auto" w:sz="4" w:space="0"/>
            </w:tcBorders>
            <w:noWrap w:val="0"/>
            <w:vAlign w:val="top"/>
          </w:tcPr>
          <w:p>
            <w:pPr>
              <w:widowControl/>
              <w:spacing w:line="365" w:lineRule="auto"/>
              <w:jc w:val="left"/>
              <w:rPr>
                <w:rFonts w:ascii="宋体" w:hAnsi="宋体" w:cs="宋体"/>
                <w:bCs/>
                <w:kern w:val="0"/>
                <w:sz w:val="2"/>
                <w:szCs w:val="2"/>
              </w:rPr>
            </w:pP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5" w:lineRule="auto"/>
              <w:jc w:val="center"/>
              <w:rPr>
                <w:rFonts w:ascii="宋体" w:hAnsi="宋体" w:cs="宋体"/>
                <w:bCs/>
                <w:color w:val="auto"/>
                <w:kern w:val="0"/>
                <w:sz w:val="2"/>
                <w:szCs w:val="2"/>
                <w:highlight w:val="none"/>
              </w:rPr>
            </w:pPr>
            <w:r>
              <w:rPr>
                <w:rFonts w:hint="eastAsia" w:ascii="宋体" w:hAnsi="宋体" w:cs="宋体"/>
                <w:bCs/>
                <w:color w:val="auto"/>
                <w:spacing w:val="-4"/>
                <w:kern w:val="0"/>
                <w:sz w:val="21"/>
                <w:szCs w:val="22"/>
                <w:highlight w:val="none"/>
              </w:rPr>
              <w:t>科研助理（财务助理）</w:t>
            </w: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before="22" w:line="365" w:lineRule="auto"/>
              <w:ind w:left="143" w:right="134"/>
              <w:jc w:val="center"/>
              <w:rPr>
                <w:rFonts w:ascii="宋体" w:hAnsi="宋体" w:eastAsia="宋体" w:cs="宋体"/>
                <w:bCs/>
                <w:color w:val="auto"/>
                <w:spacing w:val="-4"/>
                <w:sz w:val="21"/>
                <w:szCs w:val="22"/>
                <w:highlight w:val="none"/>
                <w:lang w:val="en-US" w:eastAsia="zh-CN" w:bidi="ar-SA"/>
              </w:rPr>
            </w:pPr>
            <w:r>
              <w:rPr>
                <w:rFonts w:ascii="宋体" w:hAnsi="宋体" w:eastAsia="宋体" w:cs="宋体"/>
                <w:bCs/>
                <w:color w:val="auto"/>
                <w:spacing w:val="-5"/>
                <w:sz w:val="21"/>
                <w:szCs w:val="22"/>
                <w:highlight w:val="none"/>
                <w:lang w:val="en-US" w:eastAsia="zh-CN" w:bidi="ar-SA"/>
              </w:rPr>
              <w:t>姓名</w:t>
            </w:r>
          </w:p>
        </w:tc>
        <w:tc>
          <w:tcPr>
            <w:tcW w:w="2293" w:type="dxa"/>
            <w:gridSpan w:val="5"/>
            <w:tcBorders>
              <w:top w:val="single" w:color="auto" w:sz="4" w:space="0"/>
              <w:left w:val="single" w:color="auto" w:sz="4" w:space="0"/>
              <w:bottom w:val="single" w:color="auto" w:sz="4" w:space="0"/>
              <w:right w:val="single" w:color="auto" w:sz="4" w:space="0"/>
            </w:tcBorders>
            <w:noWrap w:val="0"/>
            <w:vAlign w:val="top"/>
          </w:tcPr>
          <w:p>
            <w:pPr>
              <w:spacing w:line="365" w:lineRule="auto"/>
              <w:rPr>
                <w:rFonts w:ascii="Times New Roman" w:hAnsi="宋体" w:eastAsia="宋体" w:cs="宋体"/>
                <w:bCs/>
                <w:color w:val="auto"/>
                <w:sz w:val="20"/>
                <w:szCs w:val="22"/>
                <w:highlight w:val="none"/>
                <w:lang w:val="en-US" w:eastAsia="zh-CN" w:bidi="ar-SA"/>
              </w:rPr>
            </w:pPr>
          </w:p>
        </w:tc>
        <w:tc>
          <w:tcPr>
            <w:tcW w:w="1228" w:type="dxa"/>
            <w:gridSpan w:val="4"/>
            <w:tcBorders>
              <w:top w:val="single" w:color="auto" w:sz="4" w:space="0"/>
              <w:left w:val="single" w:color="auto" w:sz="4" w:space="0"/>
              <w:bottom w:val="single" w:color="auto" w:sz="4" w:space="0"/>
              <w:right w:val="single" w:color="auto" w:sz="4" w:space="0"/>
            </w:tcBorders>
            <w:noWrap w:val="0"/>
            <w:vAlign w:val="top"/>
          </w:tcPr>
          <w:p>
            <w:pPr>
              <w:spacing w:before="22" w:line="365" w:lineRule="auto"/>
              <w:ind w:left="193"/>
              <w:rPr>
                <w:rFonts w:ascii="宋体" w:hAnsi="宋体" w:eastAsia="宋体" w:cs="宋体"/>
                <w:bCs/>
                <w:color w:val="auto"/>
                <w:spacing w:val="-4"/>
                <w:sz w:val="21"/>
                <w:szCs w:val="22"/>
                <w:highlight w:val="none"/>
                <w:lang w:val="en-US" w:eastAsia="zh-CN" w:bidi="ar-SA"/>
              </w:rPr>
            </w:pPr>
            <w:r>
              <w:rPr>
                <w:rFonts w:ascii="宋体" w:hAnsi="宋体" w:eastAsia="宋体" w:cs="宋体"/>
                <w:bCs/>
                <w:color w:val="auto"/>
                <w:spacing w:val="-4"/>
                <w:sz w:val="21"/>
                <w:szCs w:val="22"/>
                <w:highlight w:val="none"/>
                <w:lang w:val="en-US" w:eastAsia="zh-CN" w:bidi="ar-SA"/>
              </w:rPr>
              <w:t>手机号码</w:t>
            </w:r>
          </w:p>
        </w:tc>
        <w:tc>
          <w:tcPr>
            <w:tcW w:w="1500" w:type="dxa"/>
            <w:gridSpan w:val="2"/>
            <w:tcBorders>
              <w:top w:val="single" w:color="auto" w:sz="4" w:space="0"/>
              <w:left w:val="single" w:color="auto" w:sz="4" w:space="0"/>
              <w:bottom w:val="single" w:color="auto" w:sz="4" w:space="0"/>
              <w:right w:val="single" w:color="auto" w:sz="4" w:space="0"/>
            </w:tcBorders>
            <w:noWrap w:val="0"/>
            <w:vAlign w:val="top"/>
          </w:tcPr>
          <w:p>
            <w:pPr>
              <w:spacing w:line="365" w:lineRule="auto"/>
              <w:rPr>
                <w:rFonts w:ascii="Times New Roman" w:hAnsi="宋体" w:eastAsia="宋体" w:cs="宋体"/>
                <w:bCs/>
                <w:color w:val="auto"/>
                <w:sz w:val="20"/>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restart"/>
            <w:noWrap w:val="0"/>
            <w:vAlign w:val="top"/>
          </w:tcPr>
          <w:p>
            <w:pPr>
              <w:spacing w:before="7" w:line="365" w:lineRule="auto"/>
              <w:rPr>
                <w:rFonts w:ascii="宋体" w:hAnsi="宋体" w:eastAsia="宋体" w:cs="宋体"/>
                <w:bCs/>
                <w:sz w:val="16"/>
                <w:szCs w:val="22"/>
                <w:lang w:val="en-US" w:eastAsia="zh-CN" w:bidi="ar-SA"/>
              </w:rPr>
            </w:pPr>
          </w:p>
          <w:p>
            <w:pPr>
              <w:spacing w:line="278" w:lineRule="auto"/>
              <w:ind w:left="230" w:right="228"/>
              <w:jc w:val="both"/>
              <w:rPr>
                <w:rFonts w:ascii="宋体" w:hAnsi="宋体" w:eastAsia="宋体" w:cs="宋体"/>
                <w:bCs/>
                <w:sz w:val="21"/>
                <w:szCs w:val="22"/>
                <w:lang w:val="en-US" w:eastAsia="zh-CN" w:bidi="ar-SA"/>
              </w:rPr>
            </w:pPr>
            <w:r>
              <w:rPr>
                <w:rFonts w:ascii="宋体" w:hAnsi="宋体" w:eastAsia="宋体" w:cs="宋体"/>
                <w:bCs/>
                <w:spacing w:val="-10"/>
                <w:sz w:val="21"/>
                <w:szCs w:val="22"/>
                <w:lang w:val="en-US" w:eastAsia="zh-CN" w:bidi="ar-SA"/>
              </w:rPr>
              <w:t>会计师事务所</w:t>
            </w:r>
          </w:p>
        </w:tc>
        <w:tc>
          <w:tcPr>
            <w:tcW w:w="2127" w:type="dxa"/>
            <w:gridSpan w:val="3"/>
            <w:vMerge w:val="restart"/>
            <w:noWrap w:val="0"/>
            <w:vAlign w:val="top"/>
          </w:tcPr>
          <w:p>
            <w:pPr>
              <w:spacing w:line="365" w:lineRule="auto"/>
              <w:rPr>
                <w:rFonts w:ascii="宋体" w:hAnsi="宋体" w:eastAsia="宋体" w:cs="宋体"/>
                <w:bCs/>
                <w:sz w:val="20"/>
                <w:szCs w:val="22"/>
                <w:lang w:val="en-US" w:eastAsia="zh-CN" w:bidi="ar-SA"/>
              </w:rPr>
            </w:pPr>
          </w:p>
          <w:p>
            <w:pPr>
              <w:spacing w:before="5" w:line="365" w:lineRule="auto"/>
              <w:rPr>
                <w:rFonts w:ascii="宋体" w:hAnsi="宋体" w:eastAsia="宋体" w:cs="宋体"/>
                <w:bCs/>
                <w:sz w:val="19"/>
                <w:szCs w:val="22"/>
                <w:lang w:val="en-US" w:eastAsia="zh-CN" w:bidi="ar-SA"/>
              </w:rPr>
            </w:pPr>
          </w:p>
          <w:p>
            <w:pPr>
              <w:spacing w:line="365" w:lineRule="auto"/>
              <w:ind w:left="426"/>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会计师事务所</w:t>
            </w:r>
          </w:p>
        </w:tc>
        <w:tc>
          <w:tcPr>
            <w:tcW w:w="1978" w:type="dxa"/>
            <w:noWrap w:val="0"/>
            <w:vAlign w:val="top"/>
          </w:tcPr>
          <w:p>
            <w:pPr>
              <w:spacing w:before="22" w:line="365" w:lineRule="auto"/>
              <w:ind w:left="142" w:right="136"/>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事务所全称</w:t>
            </w:r>
          </w:p>
        </w:tc>
        <w:tc>
          <w:tcPr>
            <w:tcW w:w="5021" w:type="dxa"/>
            <w:gridSpan w:val="11"/>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2" w:line="365" w:lineRule="auto"/>
              <w:ind w:left="143" w:right="134"/>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单位通信地址</w:t>
            </w:r>
          </w:p>
        </w:tc>
        <w:tc>
          <w:tcPr>
            <w:tcW w:w="5021" w:type="dxa"/>
            <w:gridSpan w:val="11"/>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2" w:line="365" w:lineRule="auto"/>
              <w:ind w:left="142" w:right="136"/>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主任会计师</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审计收费</w:t>
            </w:r>
          </w:p>
        </w:tc>
        <w:tc>
          <w:tcPr>
            <w:tcW w:w="979" w:type="dxa"/>
            <w:noWrap w:val="0"/>
            <w:vAlign w:val="top"/>
          </w:tcPr>
          <w:p>
            <w:pPr>
              <w:spacing w:line="365" w:lineRule="auto"/>
              <w:rPr>
                <w:rFonts w:ascii="Times New Roman" w:hAnsi="宋体" w:eastAsia="宋体" w:cs="宋体"/>
                <w:bCs/>
                <w:sz w:val="20"/>
                <w:szCs w:val="22"/>
                <w:lang w:val="en-US" w:eastAsia="zh-CN" w:bidi="ar-SA"/>
              </w:rPr>
            </w:pPr>
          </w:p>
        </w:tc>
        <w:tc>
          <w:tcPr>
            <w:tcW w:w="521" w:type="dxa"/>
            <w:noWrap w:val="0"/>
            <w:vAlign w:val="top"/>
          </w:tcPr>
          <w:p>
            <w:pPr>
              <w:spacing w:before="22" w:line="365" w:lineRule="auto"/>
              <w:ind w:left="156"/>
              <w:rPr>
                <w:rFonts w:ascii="宋体" w:hAnsi="宋体" w:eastAsia="宋体" w:cs="宋体"/>
                <w:bCs/>
                <w:sz w:val="21"/>
                <w:szCs w:val="22"/>
                <w:lang w:val="en-US" w:eastAsia="zh-CN" w:bidi="ar-SA"/>
              </w:rPr>
            </w:pPr>
            <w:r>
              <w:rPr>
                <w:rFonts w:ascii="宋体" w:hAnsi="宋体" w:eastAsia="宋体" w:cs="宋体"/>
                <w:bCs/>
                <w:sz w:val="21"/>
                <w:szCs w:val="22"/>
                <w:lang w:val="en-US" w:eastAsia="zh-CN" w:bidi="ar-S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2" w:line="365" w:lineRule="auto"/>
              <w:ind w:left="143" w:right="134"/>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单位联系电话</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邮政编码</w:t>
            </w: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restart"/>
            <w:noWrap w:val="0"/>
            <w:vAlign w:val="top"/>
          </w:tcPr>
          <w:p>
            <w:pPr>
              <w:spacing w:before="183" w:line="365" w:lineRule="auto"/>
              <w:ind w:left="244"/>
              <w:rPr>
                <w:rFonts w:ascii="Times New Roman" w:hAnsi="宋体" w:eastAsia="Times New Roman" w:cs="宋体"/>
                <w:bCs/>
                <w:sz w:val="21"/>
                <w:szCs w:val="22"/>
                <w:lang w:val="en-US" w:eastAsia="zh-CN" w:bidi="ar-SA"/>
              </w:rPr>
            </w:pPr>
            <w:r>
              <w:rPr>
                <w:rFonts w:ascii="宋体" w:hAnsi="宋体" w:eastAsia="宋体" w:cs="宋体"/>
                <w:bCs/>
                <w:spacing w:val="-8"/>
                <w:sz w:val="21"/>
                <w:szCs w:val="22"/>
                <w:lang w:val="en-US" w:eastAsia="zh-CN" w:bidi="ar-SA"/>
              </w:rPr>
              <w:t xml:space="preserve">签字注册会计师 </w:t>
            </w:r>
            <w:r>
              <w:rPr>
                <w:rFonts w:ascii="Times New Roman" w:hAnsi="宋体" w:eastAsia="Times New Roman" w:cs="宋体"/>
                <w:bCs/>
                <w:spacing w:val="-10"/>
                <w:sz w:val="21"/>
                <w:szCs w:val="22"/>
                <w:lang w:val="en-US" w:eastAsia="zh-CN" w:bidi="ar-SA"/>
              </w:rPr>
              <w:t>1</w:t>
            </w:r>
          </w:p>
        </w:tc>
        <w:tc>
          <w:tcPr>
            <w:tcW w:w="1978" w:type="dxa"/>
            <w:noWrap w:val="0"/>
            <w:vAlign w:val="top"/>
          </w:tcPr>
          <w:p>
            <w:pPr>
              <w:spacing w:before="22" w:line="365" w:lineRule="auto"/>
              <w:ind w:left="143" w:right="134"/>
              <w:jc w:val="center"/>
              <w:rPr>
                <w:rFonts w:ascii="宋体" w:hAnsi="宋体" w:eastAsia="宋体" w:cs="宋体"/>
                <w:bCs/>
                <w:sz w:val="21"/>
                <w:szCs w:val="22"/>
                <w:lang w:val="en-US" w:eastAsia="zh-CN" w:bidi="ar-SA"/>
              </w:rPr>
            </w:pPr>
            <w:r>
              <w:rPr>
                <w:rFonts w:ascii="宋体" w:hAnsi="宋体" w:eastAsia="宋体" w:cs="宋体"/>
                <w:bCs/>
                <w:spacing w:val="-5"/>
                <w:sz w:val="21"/>
                <w:szCs w:val="22"/>
                <w:lang w:val="en-US" w:eastAsia="zh-CN" w:bidi="ar-SA"/>
              </w:rPr>
              <w:t>姓名</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证书编号</w:t>
            </w: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5" w:line="365" w:lineRule="auto"/>
              <w:ind w:left="142" w:right="136"/>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手机号码</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5"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电子邮箱</w:t>
            </w: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restart"/>
            <w:noWrap w:val="0"/>
            <w:vAlign w:val="top"/>
          </w:tcPr>
          <w:p>
            <w:pPr>
              <w:spacing w:before="184" w:line="365" w:lineRule="auto"/>
              <w:ind w:left="244"/>
              <w:rPr>
                <w:rFonts w:ascii="Times New Roman" w:hAnsi="宋体" w:eastAsia="Times New Roman" w:cs="宋体"/>
                <w:bCs/>
                <w:sz w:val="21"/>
                <w:szCs w:val="22"/>
                <w:lang w:val="en-US" w:eastAsia="zh-CN" w:bidi="ar-SA"/>
              </w:rPr>
            </w:pPr>
            <w:r>
              <w:rPr>
                <w:rFonts w:ascii="宋体" w:hAnsi="宋体" w:eastAsia="宋体" w:cs="宋体"/>
                <w:bCs/>
                <w:spacing w:val="-8"/>
                <w:sz w:val="21"/>
                <w:szCs w:val="22"/>
                <w:lang w:val="en-US" w:eastAsia="zh-CN" w:bidi="ar-SA"/>
              </w:rPr>
              <w:t xml:space="preserve">签字注册会计师 </w:t>
            </w:r>
            <w:r>
              <w:rPr>
                <w:rFonts w:ascii="Times New Roman" w:hAnsi="宋体" w:eastAsia="Times New Roman" w:cs="宋体"/>
                <w:bCs/>
                <w:spacing w:val="-10"/>
                <w:sz w:val="21"/>
                <w:szCs w:val="22"/>
                <w:lang w:val="en-US" w:eastAsia="zh-CN" w:bidi="ar-SA"/>
              </w:rPr>
              <w:t>2</w:t>
            </w:r>
          </w:p>
        </w:tc>
        <w:tc>
          <w:tcPr>
            <w:tcW w:w="1978" w:type="dxa"/>
            <w:noWrap w:val="0"/>
            <w:vAlign w:val="top"/>
          </w:tcPr>
          <w:p>
            <w:pPr>
              <w:spacing w:before="22" w:line="365" w:lineRule="auto"/>
              <w:ind w:left="143" w:right="134"/>
              <w:jc w:val="center"/>
              <w:rPr>
                <w:rFonts w:ascii="宋体" w:hAnsi="宋体" w:eastAsia="宋体" w:cs="宋体"/>
                <w:bCs/>
                <w:sz w:val="21"/>
                <w:szCs w:val="22"/>
                <w:lang w:val="en-US" w:eastAsia="zh-CN" w:bidi="ar-SA"/>
              </w:rPr>
            </w:pPr>
            <w:r>
              <w:rPr>
                <w:rFonts w:ascii="宋体" w:hAnsi="宋体" w:eastAsia="宋体" w:cs="宋体"/>
                <w:bCs/>
                <w:spacing w:val="-5"/>
                <w:sz w:val="21"/>
                <w:szCs w:val="22"/>
                <w:lang w:val="en-US" w:eastAsia="zh-CN" w:bidi="ar-SA"/>
              </w:rPr>
              <w:t>姓名</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证书编号</w:t>
            </w: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2"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2127" w:type="dxa"/>
            <w:gridSpan w:val="3"/>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8" w:type="dxa"/>
            <w:noWrap w:val="0"/>
            <w:vAlign w:val="top"/>
          </w:tcPr>
          <w:p>
            <w:pPr>
              <w:spacing w:before="22" w:line="365" w:lineRule="auto"/>
              <w:ind w:left="142" w:right="136"/>
              <w:jc w:val="center"/>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手机号码</w:t>
            </w:r>
          </w:p>
        </w:tc>
        <w:tc>
          <w:tcPr>
            <w:tcW w:w="2293" w:type="dxa"/>
            <w:gridSpan w:val="5"/>
            <w:noWrap w:val="0"/>
            <w:vAlign w:val="top"/>
          </w:tcPr>
          <w:p>
            <w:pPr>
              <w:spacing w:line="365" w:lineRule="auto"/>
              <w:rPr>
                <w:rFonts w:ascii="Times New Roman" w:hAnsi="宋体" w:eastAsia="宋体" w:cs="宋体"/>
                <w:bCs/>
                <w:sz w:val="20"/>
                <w:szCs w:val="22"/>
                <w:lang w:val="en-US" w:eastAsia="zh-CN" w:bidi="ar-SA"/>
              </w:rPr>
            </w:pPr>
          </w:p>
        </w:tc>
        <w:tc>
          <w:tcPr>
            <w:tcW w:w="1228" w:type="dxa"/>
            <w:gridSpan w:val="4"/>
            <w:noWrap w:val="0"/>
            <w:vAlign w:val="top"/>
          </w:tcPr>
          <w:p>
            <w:pPr>
              <w:spacing w:before="22" w:line="365" w:lineRule="auto"/>
              <w:ind w:left="193"/>
              <w:rPr>
                <w:rFonts w:ascii="宋体" w:hAnsi="宋体" w:eastAsia="宋体" w:cs="宋体"/>
                <w:bCs/>
                <w:sz w:val="21"/>
                <w:szCs w:val="22"/>
                <w:lang w:val="en-US" w:eastAsia="zh-CN" w:bidi="ar-SA"/>
              </w:rPr>
            </w:pPr>
            <w:r>
              <w:rPr>
                <w:rFonts w:ascii="宋体" w:hAnsi="宋体" w:eastAsia="宋体" w:cs="宋体"/>
                <w:bCs/>
                <w:spacing w:val="-4"/>
                <w:sz w:val="21"/>
                <w:szCs w:val="22"/>
                <w:lang w:val="en-US" w:eastAsia="zh-CN" w:bidi="ar-SA"/>
              </w:rPr>
              <w:t>电子邮箱</w:t>
            </w:r>
          </w:p>
        </w:tc>
        <w:tc>
          <w:tcPr>
            <w:tcW w:w="1500" w:type="dxa"/>
            <w:gridSpan w:val="2"/>
            <w:noWrap w:val="0"/>
            <w:vAlign w:val="top"/>
          </w:tcPr>
          <w:p>
            <w:pPr>
              <w:spacing w:line="365" w:lineRule="auto"/>
              <w:rPr>
                <w:rFonts w:ascii="Times New Roman" w:hAnsi="宋体" w:eastAsia="宋体" w:cs="宋体"/>
                <w:bCs/>
                <w:sz w:val="20"/>
                <w:szCs w:val="22"/>
                <w:lang w:val="en-US" w:eastAsia="zh-CN" w:bidi="ar-SA"/>
              </w:rPr>
            </w:pPr>
          </w:p>
        </w:tc>
      </w:tr>
    </w:tbl>
    <w:p>
      <w:pPr>
        <w:rPr>
          <w:rFonts w:ascii="Times New Roman"/>
          <w:bCs/>
          <w:sz w:val="20"/>
        </w:rPr>
        <w:sectPr>
          <w:type w:val="continuous"/>
          <w:pgSz w:w="11910" w:h="16840"/>
          <w:pgMar w:top="1940" w:right="940" w:bottom="280" w:left="940" w:header="0" w:footer="995" w:gutter="0"/>
          <w:pgNumType w:fmt="decimal"/>
          <w:cols w:space="720" w:num="1"/>
        </w:sectPr>
      </w:pPr>
    </w:p>
    <w:p>
      <w:pPr>
        <w:spacing w:line="365" w:lineRule="auto"/>
        <w:ind w:left="0" w:right="0" w:firstLine="0"/>
        <w:jc w:val="left"/>
        <w:rPr>
          <w:rFonts w:hint="eastAsia" w:ascii="宋体" w:hAnsi="宋体" w:eastAsia="宋体" w:cs="宋体"/>
          <w:bCs w:val="0"/>
          <w:spacing w:val="0"/>
          <w:sz w:val="24"/>
          <w:szCs w:val="24"/>
          <w:lang w:val="en-US" w:eastAsia="zh-CN" w:bidi="ar-SA"/>
        </w:rPr>
      </w:pPr>
      <w:bookmarkStart w:id="290" w:name="_Toc1562"/>
      <w:bookmarkStart w:id="291" w:name="_Toc19291"/>
      <w:r>
        <w:rPr>
          <w:rFonts w:hint="default" w:ascii="宋体" w:hAnsi="宋体" w:eastAsia="宋体" w:cs="宋体"/>
          <w:bCs w:val="0"/>
          <w:spacing w:val="0"/>
          <w:sz w:val="24"/>
          <w:szCs w:val="24"/>
          <w:lang w:val="en-US" w:eastAsia="zh-CN" w:bidi="ar-SA"/>
        </w:rPr>
        <w:t>附表</w:t>
      </w:r>
      <w:r>
        <w:rPr>
          <w:rFonts w:hint="eastAsia" w:ascii="宋体" w:hAnsi="宋体" w:eastAsia="宋体" w:cs="宋体"/>
          <w:bCs w:val="0"/>
          <w:spacing w:val="0"/>
          <w:sz w:val="24"/>
          <w:szCs w:val="24"/>
          <w:lang w:val="en-US" w:eastAsia="zh-CN" w:bidi="ar-SA"/>
        </w:rPr>
        <w:t>2</w:t>
      </w:r>
    </w:p>
    <w:p>
      <w:pPr>
        <w:bidi w:val="0"/>
        <w:jc w:val="center"/>
        <w:rPr>
          <w:sz w:val="36"/>
          <w:szCs w:val="36"/>
          <w:lang w:val="en-US" w:eastAsia="zh-CN"/>
        </w:rPr>
      </w:pPr>
      <w:r>
        <w:rPr>
          <w:rFonts w:hint="eastAsia"/>
          <w:sz w:val="36"/>
          <w:szCs w:val="36"/>
          <w:lang w:val="en-US" w:eastAsia="zh-CN"/>
        </w:rPr>
        <w:t>项目</w:t>
      </w:r>
      <w:r>
        <w:rPr>
          <w:sz w:val="36"/>
          <w:szCs w:val="36"/>
          <w:lang w:val="en-US" w:eastAsia="zh-CN"/>
        </w:rPr>
        <w:t>资金支出情况审计汇总表</w:t>
      </w:r>
      <w:bookmarkEnd w:id="290"/>
      <w:bookmarkEnd w:id="291"/>
    </w:p>
    <w:p>
      <w:pPr>
        <w:widowControl/>
        <w:tabs>
          <w:tab w:val="left" w:pos="2320"/>
          <w:tab w:val="left" w:pos="9101"/>
          <w:tab w:val="left" w:pos="14038"/>
        </w:tabs>
        <w:spacing w:before="107" w:after="30" w:line="365" w:lineRule="auto"/>
        <w:ind w:left="601"/>
        <w:jc w:val="both"/>
        <w:rPr>
          <w:rFonts w:ascii="宋体" w:hAnsi="宋体" w:cs="宋体"/>
          <w:bCs/>
          <w:kern w:val="0"/>
          <w:sz w:val="20"/>
          <w:szCs w:val="22"/>
        </w:rPr>
      </w:pPr>
      <w:r>
        <w:rPr>
          <w:rFonts w:hint="eastAsia" w:ascii="宋体" w:hAnsi="宋体" w:cs="宋体"/>
          <w:bCs/>
          <w:spacing w:val="-2"/>
          <w:w w:val="99"/>
          <w:kern w:val="0"/>
          <w:sz w:val="20"/>
          <w:szCs w:val="22"/>
        </w:rPr>
        <w:t>项目</w:t>
      </w:r>
      <w:r>
        <w:rPr>
          <w:rFonts w:ascii="宋体" w:hAnsi="宋体" w:cs="宋体"/>
          <w:bCs/>
          <w:kern w:val="0"/>
          <w:sz w:val="20"/>
          <w:szCs w:val="22"/>
        </w:rPr>
        <w:t>编号：</w:t>
      </w:r>
      <w:r>
        <w:rPr>
          <w:rFonts w:ascii="宋体" w:hAnsi="宋体" w:cs="宋体"/>
          <w:bCs/>
          <w:spacing w:val="507"/>
          <w:kern w:val="0"/>
          <w:sz w:val="20"/>
          <w:szCs w:val="22"/>
        </w:rPr>
        <w:t xml:space="preserve"> </w:t>
      </w:r>
      <w:r>
        <w:rPr>
          <w:rFonts w:hint="eastAsia" w:ascii="宋体" w:hAnsi="宋体" w:cs="宋体"/>
          <w:bCs/>
          <w:spacing w:val="-2"/>
          <w:w w:val="99"/>
          <w:kern w:val="0"/>
          <w:sz w:val="20"/>
          <w:szCs w:val="22"/>
        </w:rPr>
        <w:t>项目</w:t>
      </w:r>
      <w:r>
        <w:rPr>
          <w:rFonts w:ascii="宋体" w:hAnsi="宋体" w:cs="宋体"/>
          <w:bCs/>
          <w:kern w:val="0"/>
          <w:sz w:val="20"/>
          <w:szCs w:val="22"/>
        </w:rPr>
        <w:t>名称</w:t>
      </w:r>
      <w:r>
        <w:rPr>
          <w:rFonts w:ascii="宋体" w:hAnsi="宋体" w:cs="宋体"/>
          <w:bCs/>
          <w:spacing w:val="-10"/>
          <w:kern w:val="0"/>
          <w:sz w:val="20"/>
          <w:szCs w:val="22"/>
        </w:rPr>
        <w:t>：</w:t>
      </w:r>
      <w:r>
        <w:rPr>
          <w:rFonts w:hint="eastAsia" w:ascii="宋体" w:hAnsi="宋体" w:cs="宋体"/>
          <w:bCs/>
          <w:spacing w:val="-10"/>
          <w:kern w:val="0"/>
          <w:sz w:val="20"/>
          <w:szCs w:val="22"/>
          <w:lang w:val="en-US" w:eastAsia="zh-CN"/>
        </w:rPr>
        <w:t xml:space="preserve">                                      </w:t>
      </w:r>
      <w:r>
        <w:rPr>
          <w:rFonts w:ascii="宋体" w:hAnsi="宋体" w:cs="宋体"/>
          <w:bCs/>
          <w:w w:val="95"/>
          <w:kern w:val="0"/>
          <w:sz w:val="20"/>
          <w:szCs w:val="22"/>
        </w:rPr>
        <w:t>单位名称</w:t>
      </w:r>
      <w:r>
        <w:rPr>
          <w:rFonts w:ascii="宋体" w:hAnsi="宋体" w:cs="宋体"/>
          <w:bCs/>
          <w:spacing w:val="-10"/>
          <w:w w:val="95"/>
          <w:kern w:val="0"/>
          <w:sz w:val="20"/>
          <w:szCs w:val="22"/>
        </w:rPr>
        <w:t>：</w:t>
      </w:r>
      <w:r>
        <w:rPr>
          <w:rFonts w:ascii="宋体" w:hAnsi="宋体" w:cs="宋体"/>
          <w:bCs/>
          <w:kern w:val="0"/>
          <w:sz w:val="20"/>
          <w:szCs w:val="22"/>
        </w:rPr>
        <w:tab/>
      </w:r>
      <w:r>
        <w:rPr>
          <w:rFonts w:hint="eastAsia" w:ascii="宋体" w:hAnsi="宋体" w:cs="宋体"/>
          <w:bCs/>
          <w:kern w:val="0"/>
          <w:sz w:val="20"/>
          <w:szCs w:val="22"/>
          <w:lang w:val="en-US" w:eastAsia="zh-CN"/>
        </w:rPr>
        <w:t xml:space="preserve">                         </w:t>
      </w:r>
      <w:r>
        <w:rPr>
          <w:rFonts w:ascii="宋体" w:hAnsi="宋体" w:cs="宋体"/>
          <w:bCs/>
          <w:w w:val="95"/>
          <w:kern w:val="0"/>
          <w:sz w:val="20"/>
          <w:szCs w:val="22"/>
        </w:rPr>
        <w:t>审计基准日</w:t>
      </w:r>
      <w:r>
        <w:rPr>
          <w:rFonts w:ascii="宋体" w:hAnsi="宋体" w:cs="宋体"/>
          <w:bCs/>
          <w:spacing w:val="-10"/>
          <w:w w:val="95"/>
          <w:kern w:val="0"/>
          <w:sz w:val="20"/>
          <w:szCs w:val="22"/>
        </w:rPr>
        <w:t>：</w:t>
      </w:r>
      <w:r>
        <w:rPr>
          <w:rFonts w:ascii="宋体" w:hAnsi="宋体" w:cs="宋体"/>
          <w:bCs/>
          <w:kern w:val="0"/>
          <w:sz w:val="20"/>
          <w:szCs w:val="22"/>
        </w:rPr>
        <w:tab/>
      </w:r>
      <w:r>
        <w:rPr>
          <w:rFonts w:ascii="宋体" w:hAnsi="宋体" w:cs="宋体"/>
          <w:bCs/>
          <w:w w:val="95"/>
          <w:kern w:val="0"/>
          <w:sz w:val="20"/>
          <w:szCs w:val="22"/>
        </w:rPr>
        <w:t>金额单位：</w:t>
      </w:r>
      <w:r>
        <w:rPr>
          <w:rFonts w:ascii="宋体" w:hAnsi="宋体" w:cs="宋体"/>
          <w:bCs/>
          <w:spacing w:val="-10"/>
          <w:w w:val="95"/>
          <w:kern w:val="0"/>
          <w:sz w:val="20"/>
          <w:szCs w:val="22"/>
        </w:rPr>
        <w:t>元</w:t>
      </w:r>
    </w:p>
    <w:tbl>
      <w:tblPr>
        <w:tblStyle w:val="22"/>
        <w:tblW w:w="15408" w:type="dxa"/>
        <w:tblInd w:w="4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3"/>
        <w:gridCol w:w="1975"/>
        <w:gridCol w:w="1944"/>
        <w:gridCol w:w="1848"/>
        <w:gridCol w:w="1752"/>
        <w:gridCol w:w="1908"/>
        <w:gridCol w:w="1908"/>
        <w:gridCol w:w="2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3768" w:type="dxa"/>
            <w:gridSpan w:val="2"/>
            <w:vMerge w:val="restart"/>
            <w:noWrap w:val="0"/>
            <w:vAlign w:val="center"/>
          </w:tcPr>
          <w:p>
            <w:pPr>
              <w:spacing w:before="6" w:line="365" w:lineRule="auto"/>
              <w:jc w:val="center"/>
              <w:rPr>
                <w:rFonts w:ascii="宋体" w:hAnsi="宋体" w:eastAsia="宋体" w:cs="宋体"/>
                <w:bCs/>
                <w:sz w:val="14"/>
                <w:szCs w:val="22"/>
                <w:lang w:val="en-US" w:eastAsia="zh-CN" w:bidi="ar-SA"/>
              </w:rPr>
            </w:pPr>
          </w:p>
          <w:p>
            <w:pPr>
              <w:spacing w:before="1" w:line="365" w:lineRule="auto"/>
              <w:ind w:left="1342" w:right="133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预算科</w:t>
            </w:r>
            <w:r>
              <w:rPr>
                <w:rFonts w:ascii="宋体" w:hAnsi="宋体" w:eastAsia="宋体" w:cs="宋体"/>
                <w:bCs/>
                <w:spacing w:val="-10"/>
                <w:w w:val="95"/>
                <w:sz w:val="20"/>
                <w:szCs w:val="22"/>
                <w:lang w:val="en-US" w:eastAsia="zh-CN" w:bidi="ar-SA"/>
              </w:rPr>
              <w:t>目</w:t>
            </w:r>
          </w:p>
        </w:tc>
        <w:tc>
          <w:tcPr>
            <w:tcW w:w="1944" w:type="dxa"/>
            <w:vMerge w:val="restart"/>
            <w:noWrap w:val="0"/>
            <w:vAlign w:val="center"/>
          </w:tcPr>
          <w:p>
            <w:pPr>
              <w:spacing w:before="6" w:line="365" w:lineRule="auto"/>
              <w:jc w:val="center"/>
              <w:rPr>
                <w:rFonts w:ascii="宋体" w:hAnsi="宋体" w:eastAsia="宋体" w:cs="宋体"/>
                <w:bCs/>
                <w:sz w:val="14"/>
                <w:szCs w:val="22"/>
                <w:lang w:val="en-US" w:eastAsia="zh-CN" w:bidi="ar-SA"/>
              </w:rPr>
            </w:pPr>
          </w:p>
          <w:p>
            <w:pPr>
              <w:spacing w:before="1" w:line="365" w:lineRule="auto"/>
              <w:ind w:left="349"/>
              <w:jc w:val="both"/>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经费支出合</w:t>
            </w:r>
            <w:r>
              <w:rPr>
                <w:rFonts w:ascii="宋体" w:hAnsi="宋体" w:eastAsia="宋体" w:cs="宋体"/>
                <w:bCs/>
                <w:spacing w:val="-10"/>
                <w:w w:val="95"/>
                <w:sz w:val="20"/>
                <w:szCs w:val="22"/>
                <w:lang w:val="en-US" w:eastAsia="zh-CN" w:bidi="ar-SA"/>
              </w:rPr>
              <w:t>计</w:t>
            </w:r>
          </w:p>
        </w:tc>
        <w:tc>
          <w:tcPr>
            <w:tcW w:w="7416" w:type="dxa"/>
            <w:gridSpan w:val="4"/>
            <w:noWrap w:val="0"/>
            <w:vAlign w:val="center"/>
          </w:tcPr>
          <w:p>
            <w:pPr>
              <w:spacing w:before="25" w:line="365" w:lineRule="auto"/>
              <w:ind w:left="2431" w:right="2427"/>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（一）直接费</w:t>
            </w:r>
            <w:r>
              <w:rPr>
                <w:rFonts w:ascii="宋体" w:hAnsi="宋体" w:eastAsia="宋体" w:cs="宋体"/>
                <w:bCs/>
                <w:spacing w:val="-10"/>
                <w:w w:val="95"/>
                <w:sz w:val="20"/>
                <w:szCs w:val="22"/>
                <w:lang w:val="en-US" w:eastAsia="zh-CN" w:bidi="ar-SA"/>
              </w:rPr>
              <w:t>用</w:t>
            </w:r>
          </w:p>
        </w:tc>
        <w:tc>
          <w:tcPr>
            <w:tcW w:w="2280" w:type="dxa"/>
            <w:vMerge w:val="restart"/>
            <w:noWrap w:val="0"/>
            <w:vAlign w:val="center"/>
          </w:tcPr>
          <w:p>
            <w:pPr>
              <w:spacing w:before="25" w:line="365" w:lineRule="auto"/>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（二）间接费</w:t>
            </w:r>
            <w:r>
              <w:rPr>
                <w:rFonts w:ascii="宋体" w:hAnsi="宋体" w:eastAsia="宋体" w:cs="宋体"/>
                <w:bCs/>
                <w:spacing w:val="-10"/>
                <w:w w:val="95"/>
                <w:sz w:val="20"/>
                <w:szCs w:val="22"/>
                <w:lang w:val="en-US" w:eastAsia="zh-CN" w:bidi="ar-SA"/>
              </w:rPr>
              <w:t>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3768" w:type="dxa"/>
            <w:gridSpan w:val="2"/>
            <w:vMerge w:val="continue"/>
            <w:tcBorders>
              <w:top w:val="nil"/>
            </w:tcBorders>
            <w:noWrap w:val="0"/>
            <w:vAlign w:val="center"/>
          </w:tcPr>
          <w:p>
            <w:pPr>
              <w:widowControl/>
              <w:spacing w:line="365" w:lineRule="auto"/>
              <w:jc w:val="center"/>
              <w:rPr>
                <w:rFonts w:ascii="宋体" w:hAnsi="宋体" w:cs="宋体"/>
                <w:bCs/>
                <w:kern w:val="0"/>
                <w:sz w:val="2"/>
                <w:szCs w:val="2"/>
              </w:rPr>
            </w:pPr>
          </w:p>
        </w:tc>
        <w:tc>
          <w:tcPr>
            <w:tcW w:w="1944" w:type="dxa"/>
            <w:vMerge w:val="continue"/>
            <w:tcBorders>
              <w:top w:val="nil"/>
            </w:tcBorders>
            <w:noWrap w:val="0"/>
            <w:vAlign w:val="center"/>
          </w:tcPr>
          <w:p>
            <w:pPr>
              <w:widowControl/>
              <w:spacing w:line="365" w:lineRule="auto"/>
              <w:jc w:val="center"/>
              <w:rPr>
                <w:rFonts w:ascii="宋体" w:hAnsi="宋体" w:cs="宋体"/>
                <w:bCs/>
                <w:kern w:val="0"/>
                <w:sz w:val="2"/>
                <w:szCs w:val="2"/>
              </w:rPr>
            </w:pPr>
          </w:p>
        </w:tc>
        <w:tc>
          <w:tcPr>
            <w:tcW w:w="1848" w:type="dxa"/>
            <w:noWrap w:val="0"/>
            <w:vAlign w:val="center"/>
          </w:tcPr>
          <w:p>
            <w:pPr>
              <w:spacing w:before="25" w:line="365" w:lineRule="auto"/>
              <w:ind w:left="187" w:right="187"/>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直接费用小</w:t>
            </w:r>
            <w:r>
              <w:rPr>
                <w:rFonts w:ascii="宋体" w:hAnsi="宋体" w:eastAsia="宋体" w:cs="宋体"/>
                <w:bCs/>
                <w:spacing w:val="-10"/>
                <w:w w:val="95"/>
                <w:sz w:val="20"/>
                <w:szCs w:val="22"/>
                <w:lang w:val="en-US" w:eastAsia="zh-CN" w:bidi="ar-SA"/>
              </w:rPr>
              <w:t>计</w:t>
            </w:r>
          </w:p>
        </w:tc>
        <w:tc>
          <w:tcPr>
            <w:tcW w:w="1752" w:type="dxa"/>
            <w:noWrap w:val="0"/>
            <w:vAlign w:val="center"/>
          </w:tcPr>
          <w:p>
            <w:pPr>
              <w:spacing w:before="25" w:line="365" w:lineRule="auto"/>
              <w:ind w:left="405" w:right="402"/>
              <w:jc w:val="center"/>
              <w:rPr>
                <w:rFonts w:ascii="宋体" w:hAnsi="宋体" w:eastAsia="宋体" w:cs="宋体"/>
                <w:bCs/>
                <w:sz w:val="20"/>
                <w:szCs w:val="22"/>
                <w:lang w:val="en-US" w:eastAsia="zh-CN" w:bidi="ar-SA"/>
              </w:rPr>
            </w:pPr>
            <w:r>
              <w:rPr>
                <w:rFonts w:ascii="Times New Roman" w:hAnsi="宋体" w:eastAsia="Times New Roman" w:cs="宋体"/>
                <w:bCs/>
                <w:w w:val="95"/>
                <w:sz w:val="20"/>
                <w:szCs w:val="22"/>
                <w:lang w:val="en-US" w:eastAsia="zh-CN" w:bidi="ar-SA"/>
              </w:rPr>
              <w:t>1.</w:t>
            </w:r>
            <w:r>
              <w:rPr>
                <w:rFonts w:ascii="宋体" w:hAnsi="宋体" w:eastAsia="宋体" w:cs="宋体"/>
                <w:bCs/>
                <w:w w:val="95"/>
                <w:sz w:val="20"/>
                <w:szCs w:val="22"/>
                <w:lang w:val="en-US" w:eastAsia="zh-CN" w:bidi="ar-SA"/>
              </w:rPr>
              <w:t>设备</w:t>
            </w:r>
            <w:r>
              <w:rPr>
                <w:rFonts w:ascii="宋体" w:hAnsi="宋体" w:eastAsia="宋体" w:cs="宋体"/>
                <w:bCs/>
                <w:spacing w:val="-10"/>
                <w:w w:val="95"/>
                <w:sz w:val="20"/>
                <w:szCs w:val="22"/>
                <w:lang w:val="en-US" w:eastAsia="zh-CN" w:bidi="ar-SA"/>
              </w:rPr>
              <w:t>费</w:t>
            </w:r>
          </w:p>
        </w:tc>
        <w:tc>
          <w:tcPr>
            <w:tcW w:w="1908" w:type="dxa"/>
            <w:noWrap w:val="0"/>
            <w:vAlign w:val="center"/>
          </w:tcPr>
          <w:p>
            <w:pPr>
              <w:spacing w:before="25" w:line="365" w:lineRule="auto"/>
              <w:ind w:left="405" w:right="398"/>
              <w:jc w:val="center"/>
              <w:rPr>
                <w:rFonts w:ascii="宋体" w:hAnsi="宋体" w:eastAsia="宋体" w:cs="宋体"/>
                <w:bCs/>
                <w:sz w:val="20"/>
                <w:szCs w:val="22"/>
                <w:lang w:val="en-US" w:eastAsia="zh-CN" w:bidi="ar-SA"/>
              </w:rPr>
            </w:pPr>
            <w:r>
              <w:rPr>
                <w:rFonts w:ascii="Times New Roman" w:hAnsi="宋体" w:eastAsia="Times New Roman" w:cs="宋体"/>
                <w:bCs/>
                <w:w w:val="95"/>
                <w:sz w:val="20"/>
                <w:szCs w:val="22"/>
                <w:lang w:val="en-US" w:eastAsia="zh-CN" w:bidi="ar-SA"/>
              </w:rPr>
              <w:t>2.</w:t>
            </w:r>
            <w:r>
              <w:rPr>
                <w:rFonts w:ascii="宋体" w:hAnsi="宋体" w:eastAsia="宋体" w:cs="宋体"/>
                <w:bCs/>
                <w:w w:val="95"/>
                <w:sz w:val="20"/>
                <w:szCs w:val="22"/>
                <w:lang w:val="en-US" w:eastAsia="zh-CN" w:bidi="ar-SA"/>
              </w:rPr>
              <w:t>业务</w:t>
            </w:r>
            <w:r>
              <w:rPr>
                <w:rFonts w:ascii="宋体" w:hAnsi="宋体" w:eastAsia="宋体" w:cs="宋体"/>
                <w:bCs/>
                <w:spacing w:val="-10"/>
                <w:w w:val="95"/>
                <w:sz w:val="20"/>
                <w:szCs w:val="22"/>
                <w:lang w:val="en-US" w:eastAsia="zh-CN" w:bidi="ar-SA"/>
              </w:rPr>
              <w:t>费</w:t>
            </w:r>
          </w:p>
        </w:tc>
        <w:tc>
          <w:tcPr>
            <w:tcW w:w="1908" w:type="dxa"/>
            <w:noWrap w:val="0"/>
            <w:vAlign w:val="center"/>
          </w:tcPr>
          <w:p>
            <w:pPr>
              <w:spacing w:before="25" w:line="365" w:lineRule="auto"/>
              <w:ind w:left="405" w:right="397"/>
              <w:jc w:val="center"/>
              <w:rPr>
                <w:rFonts w:ascii="宋体" w:hAnsi="宋体" w:eastAsia="宋体" w:cs="宋体"/>
                <w:bCs/>
                <w:sz w:val="20"/>
                <w:szCs w:val="22"/>
                <w:lang w:val="en-US" w:eastAsia="zh-CN" w:bidi="ar-SA"/>
              </w:rPr>
            </w:pPr>
            <w:r>
              <w:rPr>
                <w:rFonts w:ascii="Times New Roman" w:hAnsi="宋体" w:eastAsia="Times New Roman" w:cs="宋体"/>
                <w:bCs/>
                <w:w w:val="95"/>
                <w:sz w:val="20"/>
                <w:szCs w:val="22"/>
                <w:lang w:val="en-US" w:eastAsia="zh-CN" w:bidi="ar-SA"/>
              </w:rPr>
              <w:t>3.</w:t>
            </w:r>
            <w:r>
              <w:rPr>
                <w:rFonts w:ascii="宋体" w:hAnsi="宋体" w:eastAsia="宋体" w:cs="宋体"/>
                <w:bCs/>
                <w:w w:val="95"/>
                <w:sz w:val="20"/>
                <w:szCs w:val="22"/>
                <w:lang w:val="en-US" w:eastAsia="zh-CN" w:bidi="ar-SA"/>
              </w:rPr>
              <w:t>劳务</w:t>
            </w:r>
            <w:r>
              <w:rPr>
                <w:rFonts w:ascii="宋体" w:hAnsi="宋体" w:eastAsia="宋体" w:cs="宋体"/>
                <w:bCs/>
                <w:spacing w:val="-10"/>
                <w:w w:val="95"/>
                <w:sz w:val="20"/>
                <w:szCs w:val="22"/>
                <w:lang w:val="en-US" w:eastAsia="zh-CN" w:bidi="ar-SA"/>
              </w:rPr>
              <w:t>费</w:t>
            </w:r>
          </w:p>
        </w:tc>
        <w:tc>
          <w:tcPr>
            <w:tcW w:w="2280" w:type="dxa"/>
            <w:vMerge w:val="continue"/>
            <w:noWrap w:val="0"/>
            <w:vAlign w:val="center"/>
          </w:tcPr>
          <w:p>
            <w:pPr>
              <w:spacing w:before="25" w:line="365" w:lineRule="auto"/>
              <w:ind w:left="192" w:right="186"/>
              <w:jc w:val="center"/>
              <w:rPr>
                <w:rFonts w:ascii="宋体"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restart"/>
            <w:noWrap w:val="0"/>
            <w:vAlign w:val="top"/>
          </w:tcPr>
          <w:p>
            <w:pPr>
              <w:spacing w:before="3" w:line="365" w:lineRule="auto"/>
              <w:rPr>
                <w:rFonts w:ascii="宋体" w:hAnsi="宋体" w:eastAsia="宋体" w:cs="宋体"/>
                <w:bCs/>
                <w:sz w:val="27"/>
                <w:szCs w:val="22"/>
                <w:lang w:val="en-US" w:eastAsia="zh-CN" w:bidi="ar-SA"/>
              </w:rPr>
            </w:pPr>
          </w:p>
          <w:p>
            <w:pPr>
              <w:spacing w:line="365" w:lineRule="auto"/>
              <w:ind w:left="359"/>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预算批</w:t>
            </w:r>
            <w:r>
              <w:rPr>
                <w:rFonts w:ascii="宋体" w:hAnsi="宋体" w:eastAsia="宋体" w:cs="宋体"/>
                <w:bCs/>
                <w:spacing w:val="-5"/>
                <w:w w:val="95"/>
                <w:sz w:val="20"/>
                <w:szCs w:val="22"/>
                <w:lang w:val="en-US" w:eastAsia="zh-CN" w:bidi="ar-SA"/>
              </w:rPr>
              <w:t>复数</w:t>
            </w: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8" w:line="365" w:lineRule="auto"/>
              <w:ind w:left="288" w:right="289"/>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自筹资金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restart"/>
            <w:noWrap w:val="0"/>
            <w:vAlign w:val="top"/>
          </w:tcPr>
          <w:p>
            <w:pPr>
              <w:spacing w:before="1" w:line="365" w:lineRule="auto"/>
              <w:rPr>
                <w:rFonts w:ascii="宋体" w:hAnsi="宋体" w:eastAsia="宋体" w:cs="宋体"/>
                <w:bCs/>
                <w:sz w:val="27"/>
                <w:szCs w:val="22"/>
                <w:lang w:val="en-US" w:eastAsia="zh-CN" w:bidi="ar-SA"/>
              </w:rPr>
            </w:pPr>
          </w:p>
          <w:p>
            <w:pPr>
              <w:spacing w:line="365" w:lineRule="auto"/>
              <w:ind w:left="259"/>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调剂后预算</w:t>
            </w:r>
            <w:r>
              <w:rPr>
                <w:rFonts w:ascii="宋体" w:hAnsi="宋体" w:eastAsia="宋体" w:cs="宋体"/>
                <w:bCs/>
                <w:spacing w:val="-10"/>
                <w:w w:val="95"/>
                <w:sz w:val="20"/>
                <w:szCs w:val="22"/>
                <w:lang w:val="en-US" w:eastAsia="zh-CN" w:bidi="ar-SA"/>
              </w:rPr>
              <w:t>数</w:t>
            </w: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6" w:line="365" w:lineRule="auto"/>
              <w:ind w:left="288" w:right="289"/>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自筹资金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restart"/>
            <w:noWrap w:val="0"/>
            <w:vAlign w:val="top"/>
          </w:tcPr>
          <w:p>
            <w:pPr>
              <w:spacing w:before="3" w:line="365" w:lineRule="auto"/>
              <w:rPr>
                <w:rFonts w:ascii="宋体" w:hAnsi="宋体" w:eastAsia="宋体" w:cs="宋体"/>
                <w:bCs/>
                <w:sz w:val="27"/>
                <w:szCs w:val="22"/>
                <w:lang w:val="en-US" w:eastAsia="zh-CN" w:bidi="ar-SA"/>
              </w:rPr>
            </w:pPr>
          </w:p>
          <w:p>
            <w:pPr>
              <w:spacing w:line="365" w:lineRule="auto"/>
              <w:ind w:left="359"/>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账面支</w:t>
            </w:r>
            <w:r>
              <w:rPr>
                <w:rFonts w:ascii="宋体" w:hAnsi="宋体" w:eastAsia="宋体" w:cs="宋体"/>
                <w:bCs/>
                <w:spacing w:val="-5"/>
                <w:w w:val="95"/>
                <w:sz w:val="20"/>
                <w:szCs w:val="22"/>
                <w:lang w:val="en-US" w:eastAsia="zh-CN" w:bidi="ar-SA"/>
              </w:rPr>
              <w:t>出数</w:t>
            </w: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7" w:line="365" w:lineRule="auto"/>
              <w:ind w:left="288" w:right="289"/>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自筹资金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restart"/>
            <w:noWrap w:val="0"/>
            <w:vAlign w:val="top"/>
          </w:tcPr>
          <w:p>
            <w:pPr>
              <w:spacing w:before="1" w:line="365" w:lineRule="auto"/>
              <w:rPr>
                <w:rFonts w:ascii="宋体" w:hAnsi="宋体" w:eastAsia="宋体" w:cs="宋体"/>
                <w:bCs/>
                <w:sz w:val="27"/>
                <w:szCs w:val="22"/>
                <w:lang w:val="en-US" w:eastAsia="zh-CN" w:bidi="ar-SA"/>
              </w:rPr>
            </w:pPr>
          </w:p>
          <w:p>
            <w:pPr>
              <w:spacing w:line="365" w:lineRule="auto"/>
              <w:ind w:left="359"/>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审计认</w:t>
            </w:r>
            <w:r>
              <w:rPr>
                <w:rFonts w:ascii="宋体" w:hAnsi="宋体" w:eastAsia="宋体" w:cs="宋体"/>
                <w:bCs/>
                <w:spacing w:val="-5"/>
                <w:w w:val="95"/>
                <w:sz w:val="20"/>
                <w:szCs w:val="22"/>
                <w:lang w:val="en-US" w:eastAsia="zh-CN" w:bidi="ar-SA"/>
              </w:rPr>
              <w:t>定数</w:t>
            </w: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自筹资金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1793" w:type="dxa"/>
            <w:vMerge w:val="restart"/>
            <w:noWrap w:val="0"/>
            <w:vAlign w:val="top"/>
          </w:tcPr>
          <w:p>
            <w:pPr>
              <w:spacing w:before="3" w:line="365" w:lineRule="auto"/>
              <w:rPr>
                <w:rFonts w:ascii="宋体" w:hAnsi="宋体" w:eastAsia="宋体" w:cs="宋体"/>
                <w:bCs/>
                <w:sz w:val="27"/>
                <w:szCs w:val="22"/>
                <w:lang w:val="en-US" w:eastAsia="zh-CN" w:bidi="ar-SA"/>
              </w:rPr>
            </w:pPr>
          </w:p>
          <w:p>
            <w:pPr>
              <w:spacing w:before="1" w:line="365" w:lineRule="auto"/>
              <w:ind w:left="160"/>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应付未付认定</w:t>
            </w:r>
            <w:r>
              <w:rPr>
                <w:rFonts w:ascii="宋体" w:hAnsi="宋体" w:eastAsia="宋体" w:cs="宋体"/>
                <w:bCs/>
                <w:spacing w:val="-10"/>
                <w:w w:val="95"/>
                <w:sz w:val="20"/>
                <w:szCs w:val="22"/>
                <w:lang w:val="en-US" w:eastAsia="zh-CN" w:bidi="ar-SA"/>
              </w:rPr>
              <w:t>数</w:t>
            </w:r>
          </w:p>
        </w:tc>
        <w:tc>
          <w:tcPr>
            <w:tcW w:w="1975" w:type="dxa"/>
            <w:noWrap w:val="0"/>
            <w:vAlign w:val="top"/>
          </w:tcPr>
          <w:p>
            <w:pPr>
              <w:spacing w:before="26"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7" w:line="365" w:lineRule="auto"/>
              <w:ind w:left="288" w:right="289"/>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自筹资金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752" w:type="dxa"/>
            <w:noWrap w:val="0"/>
            <w:vAlign w:val="top"/>
          </w:tcPr>
          <w:p>
            <w:pPr>
              <w:spacing w:before="28" w:line="365" w:lineRule="auto"/>
              <w:ind w:left="7"/>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1"/>
              <w:jc w:val="both"/>
              <w:rPr>
                <w:rFonts w:ascii="Times New Roman" w:hAnsi="宋体" w:eastAsia="宋体" w:cs="宋体"/>
                <w:bCs/>
                <w:sz w:val="20"/>
                <w:szCs w:val="20"/>
                <w:lang w:val="en-US" w:eastAsia="zh-CN" w:bidi="ar-SA"/>
              </w:rPr>
            </w:pPr>
          </w:p>
        </w:tc>
        <w:tc>
          <w:tcPr>
            <w:tcW w:w="1908" w:type="dxa"/>
            <w:noWrap w:val="0"/>
            <w:vAlign w:val="top"/>
          </w:tcPr>
          <w:p>
            <w:pPr>
              <w:spacing w:before="28" w:line="365" w:lineRule="auto"/>
              <w:ind w:left="12"/>
              <w:jc w:val="both"/>
              <w:rPr>
                <w:rFonts w:ascii="Times New Roman" w:hAnsi="宋体" w:eastAsia="宋体" w:cs="宋体"/>
                <w:bCs/>
                <w:sz w:val="20"/>
                <w:szCs w:val="20"/>
                <w:lang w:val="en-US" w:eastAsia="zh-CN" w:bidi="ar-SA"/>
              </w:rPr>
            </w:pPr>
          </w:p>
        </w:tc>
        <w:tc>
          <w:tcPr>
            <w:tcW w:w="2280" w:type="dxa"/>
            <w:noWrap w:val="0"/>
            <w:vAlign w:val="top"/>
          </w:tcPr>
          <w:p>
            <w:pPr>
              <w:spacing w:before="28" w:line="365" w:lineRule="auto"/>
              <w:ind w:left="13"/>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restart"/>
            <w:noWrap w:val="0"/>
            <w:vAlign w:val="top"/>
          </w:tcPr>
          <w:p>
            <w:pPr>
              <w:spacing w:before="6" w:line="365" w:lineRule="auto"/>
              <w:rPr>
                <w:rFonts w:ascii="宋体" w:hAnsi="宋体" w:eastAsia="宋体" w:cs="宋体"/>
                <w:bCs/>
                <w:sz w:val="14"/>
                <w:szCs w:val="22"/>
                <w:lang w:val="en-US" w:eastAsia="zh-CN" w:bidi="ar-SA"/>
              </w:rPr>
            </w:pPr>
          </w:p>
          <w:p>
            <w:pPr>
              <w:spacing w:before="1" w:line="365" w:lineRule="auto"/>
              <w:ind w:left="160"/>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预计支出审定</w:t>
            </w:r>
            <w:r>
              <w:rPr>
                <w:rFonts w:ascii="宋体" w:hAnsi="宋体" w:eastAsia="宋体" w:cs="宋体"/>
                <w:bCs/>
                <w:spacing w:val="-10"/>
                <w:w w:val="95"/>
                <w:sz w:val="20"/>
                <w:szCs w:val="22"/>
                <w:lang w:val="en-US" w:eastAsia="zh-CN" w:bidi="ar-SA"/>
              </w:rPr>
              <w:t>数</w:t>
            </w: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jc w:val="both"/>
              <w:rPr>
                <w:rFonts w:ascii="Times New Roman" w:hAnsi="宋体" w:eastAsia="宋体" w:cs="宋体"/>
                <w:bCs/>
                <w:sz w:val="20"/>
                <w:szCs w:val="20"/>
                <w:lang w:val="en-US" w:eastAsia="zh-CN" w:bidi="ar-SA"/>
              </w:rPr>
            </w:pPr>
          </w:p>
        </w:tc>
        <w:tc>
          <w:tcPr>
            <w:tcW w:w="1848" w:type="dxa"/>
            <w:noWrap w:val="0"/>
            <w:vAlign w:val="top"/>
          </w:tcPr>
          <w:p>
            <w:pPr>
              <w:spacing w:line="365" w:lineRule="auto"/>
              <w:jc w:val="both"/>
              <w:rPr>
                <w:rFonts w:ascii="Times New Roman" w:hAnsi="宋体" w:eastAsia="宋体" w:cs="宋体"/>
                <w:bCs/>
                <w:sz w:val="20"/>
                <w:szCs w:val="20"/>
                <w:lang w:val="en-US" w:eastAsia="zh-CN" w:bidi="ar-SA"/>
              </w:rPr>
            </w:pPr>
          </w:p>
        </w:tc>
        <w:tc>
          <w:tcPr>
            <w:tcW w:w="1752"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1908" w:type="dxa"/>
            <w:noWrap w:val="0"/>
            <w:vAlign w:val="top"/>
          </w:tcPr>
          <w:p>
            <w:pPr>
              <w:spacing w:line="365" w:lineRule="auto"/>
              <w:jc w:val="both"/>
              <w:rPr>
                <w:rFonts w:ascii="Times New Roman" w:hAnsi="宋体" w:eastAsia="宋体" w:cs="宋体"/>
                <w:bCs/>
                <w:sz w:val="20"/>
                <w:szCs w:val="20"/>
                <w:lang w:val="en-US" w:eastAsia="zh-CN" w:bidi="ar-SA"/>
              </w:rPr>
            </w:pPr>
          </w:p>
        </w:tc>
        <w:tc>
          <w:tcPr>
            <w:tcW w:w="2280" w:type="dxa"/>
            <w:noWrap w:val="0"/>
            <w:vAlign w:val="top"/>
          </w:tcPr>
          <w:p>
            <w:pPr>
              <w:spacing w:line="365" w:lineRule="auto"/>
              <w:jc w:val="both"/>
              <w:rPr>
                <w:rFonts w:ascii="Times New Roman" w:hAnsi="宋体" w:eastAsia="宋体" w:cs="宋体"/>
                <w:bCs/>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restart"/>
            <w:noWrap w:val="0"/>
            <w:vAlign w:val="top"/>
          </w:tcPr>
          <w:p>
            <w:pPr>
              <w:spacing w:before="1" w:line="365" w:lineRule="auto"/>
              <w:rPr>
                <w:rFonts w:ascii="宋体" w:hAnsi="宋体" w:eastAsia="宋体" w:cs="宋体"/>
                <w:bCs/>
                <w:sz w:val="27"/>
                <w:szCs w:val="22"/>
                <w:lang w:val="en-US" w:eastAsia="zh-CN" w:bidi="ar-SA"/>
              </w:rPr>
            </w:pPr>
          </w:p>
          <w:p>
            <w:pPr>
              <w:spacing w:line="365" w:lineRule="auto"/>
              <w:ind w:left="359"/>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结余审</w:t>
            </w:r>
            <w:r>
              <w:rPr>
                <w:rFonts w:ascii="宋体" w:hAnsi="宋体" w:eastAsia="宋体" w:cs="宋体"/>
                <w:bCs/>
                <w:spacing w:val="-5"/>
                <w:w w:val="95"/>
                <w:sz w:val="20"/>
                <w:szCs w:val="22"/>
                <w:lang w:val="en-US" w:eastAsia="zh-CN" w:bidi="ar-SA"/>
              </w:rPr>
              <w:t>定数</w:t>
            </w: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财政资</w:t>
            </w:r>
            <w:r>
              <w:rPr>
                <w:rFonts w:ascii="宋体" w:hAnsi="宋体" w:eastAsia="宋体" w:cs="宋体"/>
                <w:bCs/>
                <w:spacing w:val="-10"/>
                <w:w w:val="95"/>
                <w:sz w:val="20"/>
                <w:szCs w:val="22"/>
                <w:lang w:val="en-US" w:eastAsia="zh-CN" w:bidi="ar-SA"/>
              </w:rPr>
              <w:t>金</w:t>
            </w:r>
          </w:p>
        </w:tc>
        <w:tc>
          <w:tcPr>
            <w:tcW w:w="1944" w:type="dxa"/>
            <w:noWrap w:val="0"/>
            <w:vAlign w:val="top"/>
          </w:tcPr>
          <w:p>
            <w:pPr>
              <w:spacing w:line="365" w:lineRule="auto"/>
              <w:rPr>
                <w:rFonts w:ascii="Times New Roman" w:hAnsi="宋体" w:eastAsia="宋体" w:cs="宋体"/>
                <w:bCs/>
                <w:sz w:val="20"/>
                <w:szCs w:val="22"/>
                <w:lang w:val="en-US" w:eastAsia="zh-CN" w:bidi="ar-SA"/>
              </w:rPr>
            </w:pPr>
          </w:p>
        </w:tc>
        <w:tc>
          <w:tcPr>
            <w:tcW w:w="1848" w:type="dxa"/>
            <w:noWrap w:val="0"/>
            <w:vAlign w:val="top"/>
          </w:tcPr>
          <w:p>
            <w:pPr>
              <w:spacing w:line="365" w:lineRule="auto"/>
              <w:rPr>
                <w:rFonts w:ascii="Times New Roman" w:hAnsi="宋体" w:eastAsia="宋体" w:cs="宋体"/>
                <w:bCs/>
                <w:sz w:val="20"/>
                <w:szCs w:val="22"/>
                <w:lang w:val="en-US" w:eastAsia="zh-CN" w:bidi="ar-SA"/>
              </w:rPr>
            </w:pPr>
          </w:p>
        </w:tc>
        <w:tc>
          <w:tcPr>
            <w:tcW w:w="1752" w:type="dxa"/>
            <w:noWrap w:val="0"/>
            <w:vAlign w:val="top"/>
          </w:tcPr>
          <w:p>
            <w:pPr>
              <w:spacing w:line="365" w:lineRule="auto"/>
              <w:rPr>
                <w:rFonts w:ascii="Times New Roman" w:hAnsi="宋体" w:eastAsia="宋体" w:cs="宋体"/>
                <w:bCs/>
                <w:sz w:val="20"/>
                <w:szCs w:val="22"/>
                <w:lang w:val="en-US" w:eastAsia="zh-CN" w:bidi="ar-SA"/>
              </w:rPr>
            </w:pPr>
          </w:p>
        </w:tc>
        <w:tc>
          <w:tcPr>
            <w:tcW w:w="1908" w:type="dxa"/>
            <w:noWrap w:val="0"/>
            <w:vAlign w:val="top"/>
          </w:tcPr>
          <w:p>
            <w:pPr>
              <w:spacing w:line="365" w:lineRule="auto"/>
              <w:rPr>
                <w:rFonts w:ascii="Times New Roman" w:hAnsi="宋体" w:eastAsia="宋体" w:cs="宋体"/>
                <w:bCs/>
                <w:sz w:val="20"/>
                <w:szCs w:val="22"/>
                <w:lang w:val="en-US" w:eastAsia="zh-CN" w:bidi="ar-SA"/>
              </w:rPr>
            </w:pPr>
          </w:p>
        </w:tc>
        <w:tc>
          <w:tcPr>
            <w:tcW w:w="1908" w:type="dxa"/>
            <w:noWrap w:val="0"/>
            <w:vAlign w:val="top"/>
          </w:tcPr>
          <w:p>
            <w:pPr>
              <w:spacing w:line="365" w:lineRule="auto"/>
              <w:rPr>
                <w:rFonts w:ascii="Times New Roman" w:hAnsi="宋体" w:eastAsia="宋体" w:cs="宋体"/>
                <w:bCs/>
                <w:sz w:val="20"/>
                <w:szCs w:val="22"/>
                <w:lang w:val="en-US" w:eastAsia="zh-CN" w:bidi="ar-SA"/>
              </w:rPr>
            </w:pPr>
          </w:p>
        </w:tc>
        <w:tc>
          <w:tcPr>
            <w:tcW w:w="2280" w:type="dxa"/>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5" w:line="365" w:lineRule="auto"/>
              <w:ind w:left="288" w:right="289"/>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自筹资金</w:t>
            </w:r>
          </w:p>
        </w:tc>
        <w:tc>
          <w:tcPr>
            <w:tcW w:w="1944" w:type="dxa"/>
            <w:noWrap w:val="0"/>
            <w:vAlign w:val="top"/>
          </w:tcPr>
          <w:p>
            <w:pPr>
              <w:spacing w:line="365" w:lineRule="auto"/>
              <w:rPr>
                <w:rFonts w:ascii="Times New Roman" w:hAnsi="宋体" w:eastAsia="宋体" w:cs="宋体"/>
                <w:bCs/>
                <w:sz w:val="20"/>
                <w:szCs w:val="22"/>
                <w:lang w:val="en-US" w:eastAsia="zh-CN" w:bidi="ar-SA"/>
              </w:rPr>
            </w:pPr>
          </w:p>
        </w:tc>
        <w:tc>
          <w:tcPr>
            <w:tcW w:w="1848" w:type="dxa"/>
            <w:noWrap w:val="0"/>
            <w:vAlign w:val="top"/>
          </w:tcPr>
          <w:p>
            <w:pPr>
              <w:spacing w:before="28" w:line="365" w:lineRule="auto"/>
              <w:ind w:left="7"/>
              <w:jc w:val="center"/>
              <w:rPr>
                <w:rFonts w:ascii="Times New Roman" w:hAnsi="宋体" w:eastAsia="宋体" w:cs="宋体"/>
                <w:bCs/>
                <w:sz w:val="22"/>
                <w:szCs w:val="22"/>
                <w:lang w:val="en-US" w:eastAsia="zh-CN" w:bidi="ar-SA"/>
              </w:rPr>
            </w:pPr>
          </w:p>
        </w:tc>
        <w:tc>
          <w:tcPr>
            <w:tcW w:w="1752" w:type="dxa"/>
            <w:noWrap w:val="0"/>
            <w:vAlign w:val="top"/>
          </w:tcPr>
          <w:p>
            <w:pPr>
              <w:spacing w:before="28" w:line="365" w:lineRule="auto"/>
              <w:ind w:left="7"/>
              <w:jc w:val="center"/>
              <w:rPr>
                <w:rFonts w:ascii="Times New Roman" w:hAnsi="宋体" w:eastAsia="宋体" w:cs="宋体"/>
                <w:bCs/>
                <w:sz w:val="22"/>
                <w:szCs w:val="22"/>
                <w:lang w:val="en-US" w:eastAsia="zh-CN" w:bidi="ar-SA"/>
              </w:rPr>
            </w:pPr>
          </w:p>
        </w:tc>
        <w:tc>
          <w:tcPr>
            <w:tcW w:w="1908" w:type="dxa"/>
            <w:noWrap w:val="0"/>
            <w:vAlign w:val="top"/>
          </w:tcPr>
          <w:p>
            <w:pPr>
              <w:spacing w:before="28" w:line="365" w:lineRule="auto"/>
              <w:ind w:left="11"/>
              <w:jc w:val="center"/>
              <w:rPr>
                <w:rFonts w:ascii="Times New Roman" w:hAnsi="宋体" w:eastAsia="宋体" w:cs="宋体"/>
                <w:bCs/>
                <w:sz w:val="22"/>
                <w:szCs w:val="22"/>
                <w:lang w:val="en-US" w:eastAsia="zh-CN" w:bidi="ar-SA"/>
              </w:rPr>
            </w:pPr>
          </w:p>
        </w:tc>
        <w:tc>
          <w:tcPr>
            <w:tcW w:w="1908" w:type="dxa"/>
            <w:noWrap w:val="0"/>
            <w:vAlign w:val="top"/>
          </w:tcPr>
          <w:p>
            <w:pPr>
              <w:spacing w:before="28" w:line="365" w:lineRule="auto"/>
              <w:ind w:left="12"/>
              <w:jc w:val="center"/>
              <w:rPr>
                <w:rFonts w:ascii="Times New Roman" w:hAnsi="宋体" w:eastAsia="宋体" w:cs="宋体"/>
                <w:bCs/>
                <w:sz w:val="22"/>
                <w:szCs w:val="22"/>
                <w:lang w:val="en-US" w:eastAsia="zh-CN" w:bidi="ar-SA"/>
              </w:rPr>
            </w:pPr>
          </w:p>
        </w:tc>
        <w:tc>
          <w:tcPr>
            <w:tcW w:w="2280" w:type="dxa"/>
            <w:noWrap w:val="0"/>
            <w:vAlign w:val="top"/>
          </w:tcPr>
          <w:p>
            <w:pPr>
              <w:spacing w:before="28" w:line="365" w:lineRule="auto"/>
              <w:ind w:left="13"/>
              <w:jc w:val="center"/>
              <w:rPr>
                <w:rFonts w:ascii="Times New Roman" w:hAnsi="宋体" w:eastAsia="宋体" w:cs="宋体"/>
                <w:bCs/>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1793"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975" w:type="dxa"/>
            <w:noWrap w:val="0"/>
            <w:vAlign w:val="top"/>
          </w:tcPr>
          <w:p>
            <w:pPr>
              <w:spacing w:before="27" w:line="365" w:lineRule="auto"/>
              <w:ind w:left="288" w:right="28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944" w:type="dxa"/>
            <w:noWrap w:val="0"/>
            <w:vAlign w:val="top"/>
          </w:tcPr>
          <w:p>
            <w:pPr>
              <w:spacing w:line="365" w:lineRule="auto"/>
              <w:rPr>
                <w:rFonts w:ascii="Times New Roman" w:hAnsi="宋体" w:eastAsia="宋体" w:cs="宋体"/>
                <w:bCs/>
                <w:sz w:val="20"/>
                <w:szCs w:val="22"/>
                <w:lang w:val="en-US" w:eastAsia="zh-CN" w:bidi="ar-SA"/>
              </w:rPr>
            </w:pPr>
          </w:p>
        </w:tc>
        <w:tc>
          <w:tcPr>
            <w:tcW w:w="1848" w:type="dxa"/>
            <w:noWrap w:val="0"/>
            <w:vAlign w:val="top"/>
          </w:tcPr>
          <w:p>
            <w:pPr>
              <w:spacing w:before="28" w:line="365" w:lineRule="auto"/>
              <w:ind w:left="7"/>
              <w:jc w:val="center"/>
              <w:rPr>
                <w:rFonts w:ascii="Times New Roman" w:hAnsi="宋体" w:eastAsia="宋体" w:cs="宋体"/>
                <w:bCs/>
                <w:sz w:val="22"/>
                <w:szCs w:val="22"/>
                <w:lang w:val="en-US" w:eastAsia="zh-CN" w:bidi="ar-SA"/>
              </w:rPr>
            </w:pPr>
          </w:p>
        </w:tc>
        <w:tc>
          <w:tcPr>
            <w:tcW w:w="1752" w:type="dxa"/>
            <w:noWrap w:val="0"/>
            <w:vAlign w:val="top"/>
          </w:tcPr>
          <w:p>
            <w:pPr>
              <w:spacing w:before="28" w:line="365" w:lineRule="auto"/>
              <w:ind w:left="7"/>
              <w:jc w:val="center"/>
              <w:rPr>
                <w:rFonts w:ascii="Times New Roman" w:hAnsi="宋体" w:eastAsia="宋体" w:cs="宋体"/>
                <w:bCs/>
                <w:sz w:val="22"/>
                <w:szCs w:val="22"/>
                <w:lang w:val="en-US" w:eastAsia="zh-CN" w:bidi="ar-SA"/>
              </w:rPr>
            </w:pPr>
          </w:p>
        </w:tc>
        <w:tc>
          <w:tcPr>
            <w:tcW w:w="1908" w:type="dxa"/>
            <w:noWrap w:val="0"/>
            <w:vAlign w:val="top"/>
          </w:tcPr>
          <w:p>
            <w:pPr>
              <w:spacing w:before="28" w:line="365" w:lineRule="auto"/>
              <w:ind w:left="11"/>
              <w:jc w:val="center"/>
              <w:rPr>
                <w:rFonts w:ascii="Times New Roman" w:hAnsi="宋体" w:eastAsia="宋体" w:cs="宋体"/>
                <w:bCs/>
                <w:sz w:val="22"/>
                <w:szCs w:val="22"/>
                <w:lang w:val="en-US" w:eastAsia="zh-CN" w:bidi="ar-SA"/>
              </w:rPr>
            </w:pPr>
          </w:p>
        </w:tc>
        <w:tc>
          <w:tcPr>
            <w:tcW w:w="1908" w:type="dxa"/>
            <w:noWrap w:val="0"/>
            <w:vAlign w:val="top"/>
          </w:tcPr>
          <w:p>
            <w:pPr>
              <w:spacing w:before="28" w:line="365" w:lineRule="auto"/>
              <w:ind w:left="12"/>
              <w:jc w:val="center"/>
              <w:rPr>
                <w:rFonts w:ascii="Times New Roman" w:hAnsi="宋体" w:eastAsia="宋体" w:cs="宋体"/>
                <w:bCs/>
                <w:sz w:val="22"/>
                <w:szCs w:val="22"/>
                <w:lang w:val="en-US" w:eastAsia="zh-CN" w:bidi="ar-SA"/>
              </w:rPr>
            </w:pPr>
          </w:p>
        </w:tc>
        <w:tc>
          <w:tcPr>
            <w:tcW w:w="2280" w:type="dxa"/>
            <w:noWrap w:val="0"/>
            <w:vAlign w:val="top"/>
          </w:tcPr>
          <w:p>
            <w:pPr>
              <w:spacing w:before="28" w:line="365" w:lineRule="auto"/>
              <w:ind w:left="13"/>
              <w:jc w:val="center"/>
              <w:rPr>
                <w:rFonts w:ascii="Times New Roman" w:hAnsi="宋体" w:eastAsia="宋体" w:cs="宋体"/>
                <w:bCs/>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3768" w:type="dxa"/>
            <w:gridSpan w:val="2"/>
            <w:noWrap w:val="0"/>
            <w:vAlign w:val="top"/>
          </w:tcPr>
          <w:p>
            <w:pPr>
              <w:spacing w:before="26" w:line="365" w:lineRule="auto"/>
              <w:ind w:left="590"/>
              <w:rPr>
                <w:rFonts w:ascii="Times New Roman" w:hAnsi="宋体" w:eastAsia="Times New Roman" w:cs="宋体"/>
                <w:bCs/>
                <w:sz w:val="20"/>
                <w:szCs w:val="22"/>
                <w:lang w:val="en-US" w:eastAsia="zh-CN" w:bidi="ar-SA"/>
              </w:rPr>
            </w:pPr>
            <w:r>
              <w:rPr>
                <w:rFonts w:hint="eastAsia" w:ascii="宋体" w:hAnsi="宋体" w:eastAsia="宋体" w:cs="宋体"/>
                <w:bCs/>
                <w:w w:val="95"/>
                <w:sz w:val="20"/>
                <w:szCs w:val="22"/>
                <w:lang w:val="en-US" w:eastAsia="zh-CN" w:bidi="ar-SA"/>
              </w:rPr>
              <w:t>省级</w:t>
            </w:r>
            <w:r>
              <w:rPr>
                <w:rFonts w:ascii="宋体" w:hAnsi="宋体" w:eastAsia="宋体" w:cs="宋体"/>
                <w:bCs/>
                <w:w w:val="95"/>
                <w:sz w:val="20"/>
                <w:szCs w:val="22"/>
                <w:lang w:val="en-US" w:eastAsia="zh-CN" w:bidi="ar-SA"/>
              </w:rPr>
              <w:t>财政结余资金比例</w:t>
            </w:r>
            <w:r>
              <w:rPr>
                <w:rFonts w:ascii="Times New Roman" w:hAnsi="宋体" w:eastAsia="Times New Roman" w:cs="宋体"/>
                <w:bCs/>
                <w:spacing w:val="-5"/>
                <w:w w:val="95"/>
                <w:sz w:val="20"/>
                <w:szCs w:val="22"/>
                <w:lang w:val="en-US" w:eastAsia="zh-CN" w:bidi="ar-SA"/>
              </w:rPr>
              <w:t>(%)</w:t>
            </w:r>
          </w:p>
        </w:tc>
        <w:tc>
          <w:tcPr>
            <w:tcW w:w="1944" w:type="dxa"/>
            <w:noWrap w:val="0"/>
            <w:vAlign w:val="top"/>
          </w:tcPr>
          <w:p>
            <w:pPr>
              <w:spacing w:line="365" w:lineRule="auto"/>
              <w:rPr>
                <w:rFonts w:ascii="Times New Roman" w:hAnsi="宋体" w:eastAsia="宋体" w:cs="宋体"/>
                <w:bCs/>
                <w:sz w:val="20"/>
                <w:szCs w:val="22"/>
                <w:lang w:val="en-US" w:eastAsia="zh-CN" w:bidi="ar-SA"/>
              </w:rPr>
            </w:pPr>
          </w:p>
        </w:tc>
        <w:tc>
          <w:tcPr>
            <w:tcW w:w="1848" w:type="dxa"/>
            <w:noWrap w:val="0"/>
            <w:vAlign w:val="top"/>
          </w:tcPr>
          <w:p>
            <w:pPr>
              <w:spacing w:before="28" w:line="365" w:lineRule="auto"/>
              <w:ind w:left="7"/>
              <w:jc w:val="center"/>
              <w:rPr>
                <w:rFonts w:ascii="Times New Roman" w:hAnsi="宋体" w:eastAsia="宋体" w:cs="宋体"/>
                <w:bCs/>
                <w:sz w:val="22"/>
                <w:szCs w:val="22"/>
                <w:lang w:val="en-US" w:eastAsia="zh-CN" w:bidi="ar-SA"/>
              </w:rPr>
            </w:pPr>
          </w:p>
        </w:tc>
        <w:tc>
          <w:tcPr>
            <w:tcW w:w="1752" w:type="dxa"/>
            <w:noWrap w:val="0"/>
            <w:vAlign w:val="top"/>
          </w:tcPr>
          <w:p>
            <w:pPr>
              <w:spacing w:before="28" w:line="365" w:lineRule="auto"/>
              <w:ind w:left="7"/>
              <w:jc w:val="center"/>
              <w:rPr>
                <w:rFonts w:ascii="Times New Roman" w:hAnsi="宋体" w:eastAsia="宋体" w:cs="宋体"/>
                <w:bCs/>
                <w:sz w:val="22"/>
                <w:szCs w:val="22"/>
                <w:lang w:val="en-US" w:eastAsia="zh-CN" w:bidi="ar-SA"/>
              </w:rPr>
            </w:pPr>
          </w:p>
        </w:tc>
        <w:tc>
          <w:tcPr>
            <w:tcW w:w="1908" w:type="dxa"/>
            <w:noWrap w:val="0"/>
            <w:vAlign w:val="top"/>
          </w:tcPr>
          <w:p>
            <w:pPr>
              <w:spacing w:before="28" w:line="365" w:lineRule="auto"/>
              <w:ind w:left="11"/>
              <w:jc w:val="center"/>
              <w:rPr>
                <w:rFonts w:ascii="Times New Roman" w:hAnsi="宋体" w:eastAsia="宋体" w:cs="宋体"/>
                <w:bCs/>
                <w:sz w:val="22"/>
                <w:szCs w:val="22"/>
                <w:lang w:val="en-US" w:eastAsia="zh-CN" w:bidi="ar-SA"/>
              </w:rPr>
            </w:pPr>
          </w:p>
        </w:tc>
        <w:tc>
          <w:tcPr>
            <w:tcW w:w="1908" w:type="dxa"/>
            <w:noWrap w:val="0"/>
            <w:vAlign w:val="top"/>
          </w:tcPr>
          <w:p>
            <w:pPr>
              <w:spacing w:before="28" w:line="365" w:lineRule="auto"/>
              <w:ind w:left="12"/>
              <w:jc w:val="center"/>
              <w:rPr>
                <w:rFonts w:ascii="Times New Roman" w:hAnsi="宋体" w:eastAsia="宋体" w:cs="宋体"/>
                <w:bCs/>
                <w:sz w:val="22"/>
                <w:szCs w:val="22"/>
                <w:lang w:val="en-US" w:eastAsia="zh-CN" w:bidi="ar-SA"/>
              </w:rPr>
            </w:pPr>
          </w:p>
        </w:tc>
        <w:tc>
          <w:tcPr>
            <w:tcW w:w="2280" w:type="dxa"/>
            <w:noWrap w:val="0"/>
            <w:vAlign w:val="top"/>
          </w:tcPr>
          <w:p>
            <w:pPr>
              <w:spacing w:before="28" w:line="365" w:lineRule="auto"/>
              <w:ind w:left="13"/>
              <w:jc w:val="center"/>
              <w:rPr>
                <w:rFonts w:ascii="Times New Roman" w:hAnsi="宋体" w:eastAsia="宋体" w:cs="宋体"/>
                <w:bCs/>
                <w:sz w:val="22"/>
                <w:szCs w:val="22"/>
                <w:lang w:val="en-US" w:eastAsia="zh-CN" w:bidi="ar-SA"/>
              </w:rPr>
            </w:pPr>
          </w:p>
        </w:tc>
      </w:tr>
    </w:tbl>
    <w:p>
      <w:pPr>
        <w:widowControl/>
        <w:spacing w:before="0" w:beforeLines="100" w:line="293" w:lineRule="auto"/>
        <w:ind w:left="601" w:right="595"/>
        <w:jc w:val="both"/>
        <w:rPr>
          <w:rFonts w:ascii="宋体" w:hAnsi="宋体" w:cs="宋体"/>
          <w:bCs/>
          <w:spacing w:val="-1"/>
          <w:w w:val="99"/>
          <w:kern w:val="0"/>
          <w:sz w:val="20"/>
          <w:szCs w:val="22"/>
        </w:rPr>
      </w:pPr>
      <w:r>
        <w:rPr>
          <w:rFonts w:ascii="宋体" w:hAnsi="宋体" w:cs="宋体"/>
          <w:bCs/>
          <w:spacing w:val="-3"/>
          <w:w w:val="99"/>
          <w:kern w:val="0"/>
          <w:sz w:val="20"/>
          <w:szCs w:val="22"/>
        </w:rPr>
        <w:t>注：</w:t>
      </w:r>
      <w:r>
        <w:rPr>
          <w:rFonts w:ascii="Times New Roman" w:hAnsi="宋体" w:eastAsia="Times New Roman" w:cs="宋体"/>
          <w:bCs/>
          <w:spacing w:val="1"/>
          <w:w w:val="99"/>
          <w:kern w:val="0"/>
          <w:sz w:val="20"/>
          <w:szCs w:val="22"/>
        </w:rPr>
        <w:t>1</w:t>
      </w:r>
      <w:r>
        <w:rPr>
          <w:rFonts w:ascii="Times New Roman" w:hAnsi="宋体" w:eastAsia="Times New Roman" w:cs="宋体"/>
          <w:bCs/>
          <w:w w:val="99"/>
          <w:kern w:val="0"/>
          <w:sz w:val="20"/>
          <w:szCs w:val="22"/>
        </w:rPr>
        <w:t>.</w:t>
      </w:r>
      <w:r>
        <w:rPr>
          <w:rFonts w:ascii="宋体" w:hAnsi="宋体" w:cs="宋体"/>
          <w:bCs/>
          <w:spacing w:val="-1"/>
          <w:w w:val="99"/>
          <w:kern w:val="0"/>
          <w:sz w:val="20"/>
          <w:szCs w:val="22"/>
        </w:rPr>
        <w:t>预算批复数以任务书批复的金额为准；</w:t>
      </w:r>
    </w:p>
    <w:p>
      <w:pPr>
        <w:widowControl/>
        <w:spacing w:before="0" w:beforeLines="100" w:line="293" w:lineRule="auto"/>
        <w:ind w:left="601" w:right="595"/>
        <w:jc w:val="both"/>
        <w:rPr>
          <w:rFonts w:ascii="Times New Roman" w:hAnsi="Times New Roman" w:cs="Times New Roman"/>
          <w:bCs/>
          <w:spacing w:val="-2"/>
          <w:w w:val="99"/>
          <w:kern w:val="0"/>
          <w:sz w:val="20"/>
          <w:szCs w:val="22"/>
        </w:rPr>
      </w:pPr>
      <w:r>
        <w:rPr>
          <w:rFonts w:ascii="Times New Roman" w:hAnsi="Times New Roman" w:eastAsia="Times New Roman" w:cs="Times New Roman"/>
          <w:bCs/>
          <w:spacing w:val="1"/>
          <w:w w:val="99"/>
          <w:kern w:val="0"/>
          <w:sz w:val="20"/>
          <w:szCs w:val="22"/>
        </w:rPr>
        <w:t>2</w:t>
      </w:r>
      <w:r>
        <w:rPr>
          <w:rFonts w:ascii="Times New Roman" w:hAnsi="Times New Roman" w:eastAsia="Times New Roman" w:cs="Times New Roman"/>
          <w:bCs/>
          <w:w w:val="99"/>
          <w:kern w:val="0"/>
          <w:sz w:val="20"/>
          <w:szCs w:val="22"/>
        </w:rPr>
        <w:t>.</w:t>
      </w:r>
      <w:r>
        <w:rPr>
          <w:rFonts w:ascii="Times New Roman" w:hAnsi="Times New Roman" w:cs="Times New Roman"/>
          <w:bCs/>
          <w:spacing w:val="-2"/>
          <w:w w:val="99"/>
          <w:kern w:val="0"/>
          <w:sz w:val="20"/>
          <w:szCs w:val="22"/>
        </w:rPr>
        <w:t>调剂后的预算数以</w:t>
      </w:r>
      <w:r>
        <w:rPr>
          <w:rFonts w:hint="default" w:ascii="Times New Roman" w:hAnsi="Times New Roman" w:cs="Times New Roman"/>
          <w:bCs/>
          <w:spacing w:val="-2"/>
          <w:w w:val="99"/>
          <w:kern w:val="0"/>
          <w:sz w:val="20"/>
          <w:szCs w:val="22"/>
        </w:rPr>
        <w:t>项目</w:t>
      </w:r>
      <w:r>
        <w:rPr>
          <w:rFonts w:ascii="Times New Roman" w:hAnsi="Times New Roman" w:cs="Times New Roman"/>
          <w:bCs/>
          <w:spacing w:val="-2"/>
          <w:w w:val="99"/>
          <w:kern w:val="0"/>
          <w:sz w:val="20"/>
          <w:szCs w:val="22"/>
        </w:rPr>
        <w:t>执行周期内，按有关规定履行预算调剂程序后的金额为准；</w:t>
      </w:r>
    </w:p>
    <w:p>
      <w:pPr>
        <w:widowControl/>
        <w:spacing w:before="0" w:beforeLines="100" w:line="293" w:lineRule="auto"/>
        <w:ind w:left="601" w:right="595"/>
        <w:jc w:val="both"/>
        <w:rPr>
          <w:rFonts w:ascii="Times New Roman" w:hAnsi="Times New Roman" w:cs="Times New Roman"/>
          <w:bCs/>
          <w:spacing w:val="-5"/>
          <w:w w:val="99"/>
          <w:kern w:val="0"/>
          <w:sz w:val="20"/>
          <w:szCs w:val="22"/>
        </w:rPr>
      </w:pPr>
      <w:r>
        <w:rPr>
          <w:rFonts w:ascii="Times New Roman" w:hAnsi="Times New Roman" w:eastAsia="Times New Roman" w:cs="Times New Roman"/>
          <w:bCs/>
          <w:spacing w:val="1"/>
          <w:w w:val="99"/>
          <w:kern w:val="0"/>
          <w:sz w:val="20"/>
          <w:szCs w:val="22"/>
        </w:rPr>
        <w:t>3</w:t>
      </w:r>
      <w:r>
        <w:rPr>
          <w:rFonts w:ascii="Times New Roman" w:hAnsi="Times New Roman" w:eastAsia="Times New Roman" w:cs="Times New Roman"/>
          <w:bCs/>
          <w:w w:val="99"/>
          <w:kern w:val="0"/>
          <w:sz w:val="20"/>
          <w:szCs w:val="22"/>
        </w:rPr>
        <w:t>.</w:t>
      </w:r>
      <w:r>
        <w:rPr>
          <w:rFonts w:ascii="Times New Roman" w:hAnsi="Times New Roman" w:cs="Times New Roman"/>
          <w:bCs/>
          <w:spacing w:val="-1"/>
          <w:w w:val="99"/>
          <w:kern w:val="0"/>
          <w:sz w:val="20"/>
          <w:szCs w:val="22"/>
        </w:rPr>
        <w:t>账面支出数为</w:t>
      </w:r>
      <w:r>
        <w:rPr>
          <w:rFonts w:hint="default" w:ascii="Times New Roman" w:hAnsi="Times New Roman" w:cs="Times New Roman"/>
          <w:bCs/>
          <w:spacing w:val="-2"/>
          <w:w w:val="99"/>
          <w:kern w:val="0"/>
          <w:sz w:val="20"/>
          <w:szCs w:val="22"/>
        </w:rPr>
        <w:t>项目</w:t>
      </w:r>
      <w:r>
        <w:rPr>
          <w:rFonts w:ascii="Times New Roman" w:hAnsi="Times New Roman" w:cs="Times New Roman"/>
          <w:bCs/>
          <w:spacing w:val="-1"/>
          <w:w w:val="99"/>
          <w:kern w:val="0"/>
          <w:sz w:val="20"/>
          <w:szCs w:val="22"/>
        </w:rPr>
        <w:t>执行周期内的实际</w:t>
      </w:r>
      <w:r>
        <w:rPr>
          <w:rFonts w:ascii="Times New Roman" w:hAnsi="Times New Roman" w:cs="Times New Roman"/>
          <w:bCs/>
          <w:spacing w:val="-5"/>
          <w:w w:val="99"/>
          <w:kern w:val="0"/>
          <w:sz w:val="20"/>
          <w:szCs w:val="22"/>
        </w:rPr>
        <w:t>已支出数；</w:t>
      </w:r>
    </w:p>
    <w:p>
      <w:pPr>
        <w:widowControl/>
        <w:spacing w:before="0" w:beforeLines="100" w:line="293" w:lineRule="auto"/>
        <w:ind w:left="601" w:right="595"/>
        <w:jc w:val="both"/>
        <w:rPr>
          <w:rFonts w:ascii="Times New Roman" w:hAnsi="Times New Roman" w:cs="Times New Roman"/>
          <w:bCs/>
          <w:spacing w:val="-3"/>
          <w:w w:val="99"/>
          <w:kern w:val="0"/>
          <w:sz w:val="20"/>
          <w:szCs w:val="22"/>
        </w:rPr>
      </w:pPr>
      <w:r>
        <w:rPr>
          <w:rFonts w:ascii="Times New Roman" w:hAnsi="Times New Roman" w:eastAsia="Times New Roman" w:cs="Times New Roman"/>
          <w:bCs/>
          <w:spacing w:val="1"/>
          <w:w w:val="99"/>
          <w:kern w:val="0"/>
          <w:sz w:val="20"/>
          <w:szCs w:val="22"/>
        </w:rPr>
        <w:t>4</w:t>
      </w:r>
      <w:r>
        <w:rPr>
          <w:rFonts w:ascii="Times New Roman" w:hAnsi="Times New Roman" w:eastAsia="Times New Roman" w:cs="Times New Roman"/>
          <w:bCs/>
          <w:w w:val="99"/>
          <w:kern w:val="0"/>
          <w:sz w:val="20"/>
          <w:szCs w:val="22"/>
        </w:rPr>
        <w:t>.</w:t>
      </w:r>
      <w:r>
        <w:rPr>
          <w:rFonts w:ascii="Times New Roman" w:hAnsi="Times New Roman" w:cs="Times New Roman"/>
          <w:bCs/>
          <w:spacing w:val="-3"/>
          <w:w w:val="99"/>
          <w:kern w:val="0"/>
          <w:sz w:val="20"/>
          <w:szCs w:val="22"/>
        </w:rPr>
        <w:t>审计认定数为</w:t>
      </w:r>
      <w:r>
        <w:rPr>
          <w:rFonts w:hint="default" w:ascii="Times New Roman" w:hAnsi="Times New Roman" w:cs="Times New Roman"/>
          <w:bCs/>
          <w:spacing w:val="-2"/>
          <w:w w:val="99"/>
          <w:kern w:val="0"/>
          <w:sz w:val="20"/>
          <w:szCs w:val="22"/>
        </w:rPr>
        <w:t>项目</w:t>
      </w:r>
      <w:r>
        <w:rPr>
          <w:rFonts w:ascii="Times New Roman" w:hAnsi="Times New Roman" w:cs="Times New Roman"/>
          <w:bCs/>
          <w:spacing w:val="-3"/>
          <w:w w:val="99"/>
          <w:kern w:val="0"/>
          <w:sz w:val="20"/>
          <w:szCs w:val="22"/>
        </w:rPr>
        <w:t>执行周期内调整违规支出、不合理支出、与</w:t>
      </w:r>
      <w:r>
        <w:rPr>
          <w:rFonts w:hint="default" w:ascii="Times New Roman" w:hAnsi="Times New Roman" w:cs="Times New Roman"/>
          <w:bCs/>
          <w:spacing w:val="-2"/>
          <w:w w:val="99"/>
          <w:kern w:val="0"/>
          <w:sz w:val="20"/>
          <w:szCs w:val="22"/>
        </w:rPr>
        <w:t>项目</w:t>
      </w:r>
      <w:r>
        <w:rPr>
          <w:rFonts w:ascii="Times New Roman" w:hAnsi="Times New Roman" w:cs="Times New Roman"/>
          <w:bCs/>
          <w:spacing w:val="-3"/>
          <w:w w:val="99"/>
          <w:kern w:val="0"/>
          <w:sz w:val="20"/>
          <w:szCs w:val="22"/>
        </w:rPr>
        <w:t>无关支出等后的审计认定已支出金额；</w:t>
      </w:r>
    </w:p>
    <w:p>
      <w:pPr>
        <w:widowControl/>
        <w:spacing w:before="0" w:beforeLines="100" w:line="293" w:lineRule="auto"/>
        <w:ind w:left="601" w:right="595"/>
        <w:jc w:val="both"/>
        <w:rPr>
          <w:rFonts w:ascii="Times New Roman" w:hAnsi="Times New Roman" w:cs="Times New Roman"/>
          <w:bCs/>
          <w:w w:val="99"/>
          <w:kern w:val="0"/>
          <w:sz w:val="20"/>
          <w:szCs w:val="22"/>
        </w:rPr>
      </w:pPr>
      <w:r>
        <w:rPr>
          <w:rFonts w:ascii="Times New Roman" w:hAnsi="Times New Roman" w:eastAsia="Times New Roman" w:cs="Times New Roman"/>
          <w:bCs/>
          <w:spacing w:val="1"/>
          <w:w w:val="99"/>
          <w:kern w:val="0"/>
          <w:sz w:val="20"/>
          <w:szCs w:val="22"/>
        </w:rPr>
        <w:t>5</w:t>
      </w:r>
      <w:r>
        <w:rPr>
          <w:rFonts w:ascii="Times New Roman" w:hAnsi="Times New Roman" w:eastAsia="Times New Roman" w:cs="Times New Roman"/>
          <w:bCs/>
          <w:w w:val="99"/>
          <w:kern w:val="0"/>
          <w:sz w:val="20"/>
          <w:szCs w:val="22"/>
        </w:rPr>
        <w:t>.</w:t>
      </w:r>
      <w:r>
        <w:rPr>
          <w:rFonts w:ascii="Times New Roman" w:hAnsi="Times New Roman" w:cs="Times New Roman"/>
          <w:bCs/>
          <w:w w:val="99"/>
          <w:kern w:val="0"/>
          <w:sz w:val="20"/>
          <w:szCs w:val="22"/>
        </w:rPr>
        <w:t>应付未付认定数为</w:t>
      </w:r>
      <w:r>
        <w:rPr>
          <w:rFonts w:hint="default" w:ascii="Times New Roman" w:hAnsi="Times New Roman" w:cs="Times New Roman"/>
          <w:bCs/>
          <w:spacing w:val="-2"/>
          <w:w w:val="99"/>
          <w:kern w:val="0"/>
          <w:sz w:val="20"/>
          <w:szCs w:val="22"/>
        </w:rPr>
        <w:t>项目</w:t>
      </w:r>
      <w:r>
        <w:rPr>
          <w:rFonts w:ascii="Times New Roman" w:hAnsi="Times New Roman" w:cs="Times New Roman"/>
          <w:bCs/>
          <w:w w:val="99"/>
          <w:kern w:val="0"/>
          <w:sz w:val="20"/>
          <w:szCs w:val="22"/>
        </w:rPr>
        <w:t>执行期内发生的与</w:t>
      </w:r>
      <w:r>
        <w:rPr>
          <w:rFonts w:hint="default" w:ascii="Times New Roman" w:hAnsi="Times New Roman" w:cs="Times New Roman"/>
          <w:bCs/>
          <w:spacing w:val="-2"/>
          <w:w w:val="99"/>
          <w:kern w:val="0"/>
          <w:sz w:val="20"/>
          <w:szCs w:val="22"/>
        </w:rPr>
        <w:t>项目</w:t>
      </w:r>
      <w:r>
        <w:rPr>
          <w:rFonts w:ascii="Times New Roman" w:hAnsi="Times New Roman" w:cs="Times New Roman"/>
          <w:bCs/>
          <w:w w:val="99"/>
          <w:kern w:val="0"/>
          <w:sz w:val="20"/>
          <w:szCs w:val="22"/>
        </w:rPr>
        <w:t>研发活动直接相关的费用尚未支付、需在</w:t>
      </w:r>
      <w:r>
        <w:rPr>
          <w:rFonts w:hint="default" w:ascii="Times New Roman" w:hAnsi="Times New Roman" w:cs="Times New Roman"/>
          <w:bCs/>
          <w:w w:val="99"/>
          <w:kern w:val="0"/>
          <w:sz w:val="20"/>
          <w:szCs w:val="22"/>
        </w:rPr>
        <w:t>验收</w:t>
      </w:r>
      <w:r>
        <w:rPr>
          <w:rFonts w:ascii="Times New Roman" w:hAnsi="Times New Roman" w:cs="Times New Roman"/>
          <w:bCs/>
          <w:w w:val="99"/>
          <w:kern w:val="0"/>
          <w:sz w:val="20"/>
          <w:szCs w:val="22"/>
        </w:rPr>
        <w:t>审计基准日后支付的金额认定数；</w:t>
      </w:r>
    </w:p>
    <w:p>
      <w:pPr>
        <w:widowControl/>
        <w:spacing w:before="0" w:beforeLines="100" w:line="293" w:lineRule="auto"/>
        <w:ind w:left="601" w:right="595"/>
        <w:jc w:val="both"/>
        <w:rPr>
          <w:rFonts w:ascii="Times New Roman" w:hAnsi="Times New Roman" w:cs="Times New Roman"/>
          <w:bCs/>
          <w:w w:val="99"/>
          <w:kern w:val="0"/>
          <w:sz w:val="20"/>
          <w:szCs w:val="22"/>
        </w:rPr>
      </w:pPr>
      <w:r>
        <w:rPr>
          <w:rFonts w:ascii="Times New Roman" w:hAnsi="Times New Roman" w:eastAsia="Times New Roman" w:cs="Times New Roman"/>
          <w:bCs/>
          <w:spacing w:val="1"/>
          <w:w w:val="99"/>
          <w:kern w:val="0"/>
          <w:sz w:val="20"/>
          <w:szCs w:val="22"/>
        </w:rPr>
        <w:t>6</w:t>
      </w:r>
      <w:r>
        <w:rPr>
          <w:rFonts w:ascii="Times New Roman" w:hAnsi="Times New Roman" w:eastAsia="Times New Roman" w:cs="Times New Roman"/>
          <w:bCs/>
          <w:spacing w:val="3"/>
          <w:w w:val="99"/>
          <w:kern w:val="0"/>
          <w:sz w:val="20"/>
          <w:szCs w:val="22"/>
        </w:rPr>
        <w:t>.</w:t>
      </w:r>
      <w:r>
        <w:rPr>
          <w:rFonts w:ascii="Times New Roman" w:hAnsi="Times New Roman" w:cs="Times New Roman"/>
          <w:bCs/>
          <w:w w:val="99"/>
          <w:kern w:val="0"/>
          <w:sz w:val="20"/>
          <w:szCs w:val="22"/>
        </w:rPr>
        <w:t>预计支出审定数为</w:t>
      </w:r>
      <w:r>
        <w:rPr>
          <w:rFonts w:hint="default" w:ascii="Times New Roman" w:hAnsi="Times New Roman" w:cs="Times New Roman"/>
          <w:bCs/>
          <w:w w:val="99"/>
          <w:kern w:val="0"/>
          <w:sz w:val="20"/>
          <w:szCs w:val="22"/>
        </w:rPr>
        <w:t>验收</w:t>
      </w:r>
      <w:r>
        <w:rPr>
          <w:rFonts w:ascii="Times New Roman" w:hAnsi="Times New Roman" w:cs="Times New Roman"/>
          <w:bCs/>
          <w:w w:val="99"/>
          <w:kern w:val="0"/>
          <w:sz w:val="20"/>
          <w:szCs w:val="22"/>
        </w:rPr>
        <w:t>审计基准日后发生的或预计发生的与</w:t>
      </w:r>
      <w:r>
        <w:rPr>
          <w:rFonts w:hint="default" w:ascii="Times New Roman" w:hAnsi="Times New Roman" w:cs="Times New Roman"/>
          <w:bCs/>
          <w:w w:val="99"/>
          <w:kern w:val="0"/>
          <w:sz w:val="20"/>
          <w:szCs w:val="22"/>
        </w:rPr>
        <w:t>项目</w:t>
      </w:r>
      <w:r>
        <w:rPr>
          <w:rFonts w:ascii="Times New Roman" w:hAnsi="Times New Roman" w:cs="Times New Roman"/>
          <w:bCs/>
          <w:w w:val="99"/>
          <w:kern w:val="0"/>
          <w:sz w:val="20"/>
          <w:szCs w:val="22"/>
        </w:rPr>
        <w:t>绩效评价、成果管理相关的必要支出审定数；</w:t>
      </w:r>
    </w:p>
    <w:p>
      <w:pPr>
        <w:widowControl/>
        <w:spacing w:before="0" w:beforeLines="100" w:line="293" w:lineRule="auto"/>
        <w:ind w:left="601" w:right="595"/>
        <w:jc w:val="both"/>
        <w:rPr>
          <w:rFonts w:ascii="宋体" w:hAnsi="宋体" w:cs="宋体"/>
          <w:bCs/>
          <w:kern w:val="0"/>
          <w:sz w:val="20"/>
          <w:szCs w:val="22"/>
        </w:rPr>
      </w:pPr>
      <w:r>
        <w:rPr>
          <w:rFonts w:ascii="Times New Roman" w:hAnsi="Times New Roman" w:eastAsia="Times New Roman" w:cs="Times New Roman"/>
          <w:bCs/>
          <w:spacing w:val="1"/>
          <w:w w:val="99"/>
          <w:kern w:val="0"/>
          <w:sz w:val="20"/>
          <w:szCs w:val="22"/>
        </w:rPr>
        <w:t>7</w:t>
      </w:r>
      <w:r>
        <w:rPr>
          <w:rFonts w:ascii="Times New Roman" w:hAnsi="Times New Roman" w:eastAsia="Times New Roman" w:cs="Times New Roman"/>
          <w:bCs/>
          <w:w w:val="99"/>
          <w:kern w:val="0"/>
          <w:sz w:val="20"/>
          <w:szCs w:val="22"/>
        </w:rPr>
        <w:t>.</w:t>
      </w:r>
      <w:r>
        <w:rPr>
          <w:rFonts w:ascii="Times New Roman" w:hAnsi="Times New Roman" w:cs="Times New Roman"/>
          <w:bCs/>
          <w:w w:val="99"/>
          <w:kern w:val="0"/>
          <w:sz w:val="20"/>
          <w:szCs w:val="22"/>
        </w:rPr>
        <w:t>结余审定数为</w:t>
      </w:r>
      <w:r>
        <w:rPr>
          <w:rFonts w:hint="default" w:ascii="Times New Roman" w:hAnsi="Times New Roman" w:cs="Times New Roman"/>
          <w:bCs/>
          <w:spacing w:val="-2"/>
          <w:w w:val="99"/>
          <w:kern w:val="0"/>
          <w:sz w:val="20"/>
          <w:szCs w:val="22"/>
        </w:rPr>
        <w:t>项目</w:t>
      </w:r>
      <w:r>
        <w:rPr>
          <w:rFonts w:ascii="Times New Roman" w:hAnsi="Times New Roman" w:cs="Times New Roman"/>
          <w:bCs/>
          <w:w w:val="99"/>
          <w:kern w:val="0"/>
          <w:sz w:val="20"/>
          <w:szCs w:val="22"/>
        </w:rPr>
        <w:t>执行周期内预算批复数</w:t>
      </w:r>
      <w:r>
        <w:rPr>
          <w:rFonts w:ascii="Times New Roman" w:hAnsi="Times New Roman" w:cs="Times New Roman"/>
          <w:bCs/>
          <w:spacing w:val="2"/>
          <w:w w:val="99"/>
          <w:kern w:val="0"/>
          <w:sz w:val="20"/>
          <w:szCs w:val="22"/>
        </w:rPr>
        <w:t>（</w:t>
      </w:r>
      <w:r>
        <w:rPr>
          <w:rFonts w:ascii="Times New Roman" w:hAnsi="Times New Roman" w:cs="Times New Roman"/>
          <w:bCs/>
          <w:spacing w:val="1"/>
          <w:w w:val="99"/>
          <w:kern w:val="0"/>
          <w:sz w:val="20"/>
          <w:szCs w:val="22"/>
        </w:rPr>
        <w:t>如有调剂，以调剂后的预算数为准</w:t>
      </w:r>
      <w:r>
        <w:rPr>
          <w:rFonts w:ascii="Times New Roman" w:hAnsi="Times New Roman" w:cs="Times New Roman"/>
          <w:bCs/>
          <w:w w:val="99"/>
          <w:kern w:val="0"/>
          <w:sz w:val="20"/>
          <w:szCs w:val="22"/>
        </w:rPr>
        <w:t>）－审计认定数－应付未付认定数－预计支出审定数；结余资金比例</w:t>
      </w:r>
      <w:r>
        <w:rPr>
          <w:rFonts w:ascii="Times New Roman" w:hAnsi="Times New Roman" w:eastAsia="Times New Roman" w:cs="Times New Roman"/>
          <w:bCs/>
          <w:w w:val="99"/>
          <w:kern w:val="0"/>
          <w:sz w:val="20"/>
          <w:szCs w:val="22"/>
        </w:rPr>
        <w:t>=</w:t>
      </w:r>
      <w:r>
        <w:rPr>
          <w:rFonts w:ascii="Times New Roman" w:hAnsi="Times New Roman" w:cs="Times New Roman"/>
          <w:bCs/>
          <w:w w:val="99"/>
          <w:kern w:val="0"/>
          <w:sz w:val="20"/>
          <w:szCs w:val="22"/>
        </w:rPr>
        <w:t>结余审定数</w:t>
      </w:r>
      <w:r>
        <w:rPr>
          <w:rFonts w:ascii="Times New Roman" w:hAnsi="Times New Roman" w:eastAsia="Times New Roman" w:cs="Times New Roman"/>
          <w:bCs/>
          <w:spacing w:val="2"/>
          <w:w w:val="99"/>
          <w:kern w:val="0"/>
          <w:sz w:val="20"/>
          <w:szCs w:val="22"/>
        </w:rPr>
        <w:t>/</w:t>
      </w:r>
      <w:r>
        <w:rPr>
          <w:rFonts w:ascii="Times New Roman" w:hAnsi="Times New Roman" w:cs="Times New Roman"/>
          <w:bCs/>
          <w:w w:val="99"/>
          <w:kern w:val="0"/>
          <w:sz w:val="20"/>
          <w:szCs w:val="22"/>
        </w:rPr>
        <w:t>预算批复数</w:t>
      </w:r>
      <w:r>
        <w:rPr>
          <w:rFonts w:ascii="宋体" w:hAnsi="宋体" w:cs="宋体"/>
          <w:bCs/>
          <w:w w:val="99"/>
          <w:kern w:val="0"/>
          <w:sz w:val="20"/>
          <w:szCs w:val="22"/>
        </w:rPr>
        <w:t>（如有调剂，以调剂后预算数为准）。</w:t>
      </w:r>
    </w:p>
    <w:p>
      <w:pPr>
        <w:spacing w:line="292" w:lineRule="auto"/>
        <w:jc w:val="both"/>
        <w:rPr>
          <w:bCs/>
          <w:sz w:val="20"/>
        </w:rPr>
        <w:sectPr>
          <w:footerReference r:id="rId17" w:type="default"/>
          <w:pgSz w:w="16840" w:h="11910" w:orient="landscape"/>
          <w:pgMar w:top="760" w:right="500" w:bottom="1180" w:left="500" w:header="0" w:footer="995" w:gutter="0"/>
          <w:pgNumType w:fmt="decimal"/>
          <w:cols w:space="720" w:num="1"/>
        </w:sectPr>
      </w:pPr>
    </w:p>
    <w:p>
      <w:pPr>
        <w:spacing w:line="365" w:lineRule="auto"/>
        <w:ind w:left="0" w:right="0" w:firstLine="0"/>
        <w:jc w:val="left"/>
        <w:rPr>
          <w:rFonts w:hint="default" w:ascii="宋体" w:hAnsi="宋体" w:eastAsia="宋体" w:cs="宋体"/>
          <w:bCs w:val="0"/>
          <w:spacing w:val="0"/>
          <w:sz w:val="24"/>
          <w:szCs w:val="24"/>
          <w:lang w:val="en-US" w:eastAsia="zh-CN" w:bidi="ar-SA"/>
        </w:rPr>
      </w:pPr>
      <w:bookmarkStart w:id="292" w:name="_Toc8929"/>
      <w:bookmarkStart w:id="293" w:name="_Toc5123"/>
      <w:r>
        <w:rPr>
          <w:rFonts w:hint="default" w:ascii="宋体" w:hAnsi="宋体" w:eastAsia="宋体" w:cs="宋体"/>
          <w:bCs w:val="0"/>
          <w:spacing w:val="0"/>
          <w:sz w:val="24"/>
          <w:szCs w:val="24"/>
          <w:lang w:val="en-US" w:eastAsia="zh-CN" w:bidi="ar-SA"/>
        </w:rPr>
        <w:t>附表</w:t>
      </w:r>
      <w:r>
        <w:rPr>
          <w:rFonts w:hint="eastAsia" w:ascii="宋体" w:hAnsi="宋体" w:eastAsia="宋体" w:cs="宋体"/>
          <w:bCs w:val="0"/>
          <w:spacing w:val="0"/>
          <w:sz w:val="24"/>
          <w:szCs w:val="24"/>
          <w:lang w:val="en-US" w:eastAsia="zh-CN" w:bidi="ar-SA"/>
        </w:rPr>
        <w:t>3</w:t>
      </w:r>
    </w:p>
    <w:p>
      <w:pPr>
        <w:bidi w:val="0"/>
        <w:jc w:val="center"/>
        <w:rPr>
          <w:rFonts w:hint="eastAsia"/>
          <w:sz w:val="36"/>
          <w:szCs w:val="36"/>
          <w:lang w:val="en-US" w:eastAsia="zh-CN"/>
        </w:rPr>
      </w:pPr>
      <w:r>
        <w:rPr>
          <w:rFonts w:hint="eastAsia"/>
          <w:sz w:val="36"/>
          <w:szCs w:val="36"/>
          <w:lang w:val="en-US" w:eastAsia="zh-CN"/>
        </w:rPr>
        <w:t>省级财政资金购置/试制设备情况审计表</w:t>
      </w:r>
      <w:bookmarkEnd w:id="292"/>
      <w:bookmarkEnd w:id="293"/>
    </w:p>
    <w:p>
      <w:pPr>
        <w:widowControl/>
        <w:tabs>
          <w:tab w:val="left" w:pos="1566"/>
          <w:tab w:val="left" w:pos="6561"/>
          <w:tab w:val="left" w:pos="10486"/>
          <w:tab w:val="left" w:pos="13810"/>
        </w:tabs>
        <w:spacing w:before="107" w:after="30" w:line="365" w:lineRule="auto"/>
        <w:ind w:left="328"/>
        <w:jc w:val="left"/>
        <w:rPr>
          <w:rFonts w:ascii="宋体" w:hAnsi="宋体" w:cs="宋体"/>
          <w:bCs/>
          <w:kern w:val="0"/>
          <w:sz w:val="20"/>
          <w:szCs w:val="22"/>
        </w:rPr>
      </w:pPr>
      <w:r>
        <w:rPr>
          <w:rFonts w:hint="eastAsia" w:ascii="宋体" w:hAnsi="宋体" w:cs="宋体"/>
          <w:bCs/>
          <w:spacing w:val="-2"/>
          <w:w w:val="99"/>
          <w:kern w:val="0"/>
          <w:sz w:val="20"/>
          <w:szCs w:val="22"/>
        </w:rPr>
        <w:t>项目</w:t>
      </w:r>
      <w:r>
        <w:rPr>
          <w:rFonts w:ascii="宋体" w:hAnsi="宋体" w:cs="宋体"/>
          <w:bCs/>
          <w:w w:val="95"/>
          <w:kern w:val="0"/>
          <w:sz w:val="20"/>
          <w:szCs w:val="22"/>
        </w:rPr>
        <w:t>编号</w:t>
      </w:r>
      <w:r>
        <w:rPr>
          <w:rFonts w:ascii="宋体" w:hAnsi="宋体" w:cs="宋体"/>
          <w:bCs/>
          <w:spacing w:val="-10"/>
          <w:w w:val="95"/>
          <w:kern w:val="0"/>
          <w:sz w:val="20"/>
          <w:szCs w:val="22"/>
        </w:rPr>
        <w:t>：</w:t>
      </w:r>
      <w:r>
        <w:rPr>
          <w:rFonts w:hint="eastAsia" w:ascii="宋体" w:hAnsi="宋体" w:cs="宋体"/>
          <w:bCs/>
          <w:spacing w:val="-10"/>
          <w:w w:val="95"/>
          <w:kern w:val="0"/>
          <w:sz w:val="20"/>
          <w:szCs w:val="22"/>
        </w:rPr>
        <w:t xml:space="preserve">                                 </w:t>
      </w:r>
      <w:r>
        <w:rPr>
          <w:rFonts w:hint="eastAsia" w:ascii="宋体" w:hAnsi="宋体" w:cs="宋体"/>
          <w:bCs/>
          <w:spacing w:val="-2"/>
          <w:w w:val="99"/>
          <w:kern w:val="0"/>
          <w:sz w:val="20"/>
          <w:szCs w:val="22"/>
        </w:rPr>
        <w:t>项目</w:t>
      </w:r>
      <w:r>
        <w:rPr>
          <w:rFonts w:ascii="宋体" w:hAnsi="宋体" w:cs="宋体"/>
          <w:bCs/>
          <w:w w:val="95"/>
          <w:kern w:val="0"/>
          <w:sz w:val="20"/>
          <w:szCs w:val="22"/>
        </w:rPr>
        <w:t>名称</w:t>
      </w:r>
      <w:r>
        <w:rPr>
          <w:rFonts w:ascii="宋体" w:hAnsi="宋体" w:cs="宋体"/>
          <w:bCs/>
          <w:spacing w:val="-10"/>
          <w:w w:val="95"/>
          <w:kern w:val="0"/>
          <w:sz w:val="20"/>
          <w:szCs w:val="22"/>
        </w:rPr>
        <w:t>：</w:t>
      </w:r>
      <w:r>
        <w:rPr>
          <w:rFonts w:ascii="宋体" w:hAnsi="宋体" w:cs="宋体"/>
          <w:bCs/>
          <w:kern w:val="0"/>
          <w:sz w:val="20"/>
          <w:szCs w:val="22"/>
        </w:rPr>
        <w:tab/>
      </w:r>
      <w:r>
        <w:rPr>
          <w:rFonts w:hint="eastAsia" w:ascii="宋体" w:hAnsi="宋体" w:cs="宋体"/>
          <w:bCs/>
          <w:kern w:val="0"/>
          <w:sz w:val="20"/>
          <w:szCs w:val="22"/>
        </w:rPr>
        <w:t xml:space="preserve">                                     </w:t>
      </w:r>
      <w:r>
        <w:rPr>
          <w:rFonts w:ascii="宋体" w:hAnsi="宋体" w:cs="宋体"/>
          <w:bCs/>
          <w:w w:val="95"/>
          <w:kern w:val="0"/>
          <w:sz w:val="20"/>
          <w:szCs w:val="22"/>
        </w:rPr>
        <w:t>审计基准日</w:t>
      </w:r>
      <w:r>
        <w:rPr>
          <w:rFonts w:ascii="宋体" w:hAnsi="宋体" w:cs="宋体"/>
          <w:bCs/>
          <w:spacing w:val="-10"/>
          <w:w w:val="95"/>
          <w:kern w:val="0"/>
          <w:sz w:val="20"/>
          <w:szCs w:val="22"/>
        </w:rPr>
        <w:t>：</w:t>
      </w:r>
      <w:r>
        <w:rPr>
          <w:rFonts w:hint="eastAsia" w:ascii="宋体" w:hAnsi="宋体" w:cs="宋体"/>
          <w:bCs/>
          <w:kern w:val="0"/>
          <w:sz w:val="20"/>
          <w:szCs w:val="22"/>
        </w:rPr>
        <w:t xml:space="preserve">                    </w:t>
      </w:r>
      <w:r>
        <w:rPr>
          <w:rFonts w:ascii="宋体" w:hAnsi="宋体" w:cs="宋体"/>
          <w:bCs/>
          <w:w w:val="95"/>
          <w:kern w:val="0"/>
          <w:sz w:val="20"/>
          <w:szCs w:val="22"/>
        </w:rPr>
        <w:t>金额单位：</w:t>
      </w:r>
      <w:r>
        <w:rPr>
          <w:rFonts w:ascii="宋体" w:hAnsi="宋体" w:cs="宋体"/>
          <w:bCs/>
          <w:spacing w:val="-10"/>
          <w:w w:val="95"/>
          <w:kern w:val="0"/>
          <w:sz w:val="20"/>
          <w:szCs w:val="22"/>
        </w:rPr>
        <w:t>元</w:t>
      </w:r>
    </w:p>
    <w:tbl>
      <w:tblPr>
        <w:tblStyle w:val="22"/>
        <w:tblW w:w="0" w:type="auto"/>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1066"/>
        <w:gridCol w:w="1058"/>
        <w:gridCol w:w="1132"/>
        <w:gridCol w:w="1135"/>
        <w:gridCol w:w="1779"/>
        <w:gridCol w:w="1159"/>
        <w:gridCol w:w="1200"/>
        <w:gridCol w:w="1145"/>
        <w:gridCol w:w="1228"/>
        <w:gridCol w:w="1595"/>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4833" w:type="dxa"/>
            <w:gridSpan w:val="12"/>
            <w:noWrap w:val="0"/>
            <w:vAlign w:val="top"/>
          </w:tcPr>
          <w:p>
            <w:pPr>
              <w:spacing w:before="25" w:line="240" w:lineRule="auto"/>
              <w:ind w:left="107"/>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填表说明：</w:t>
            </w:r>
            <w:r>
              <w:rPr>
                <w:rFonts w:hint="eastAsia" w:ascii="宋体" w:hAnsi="宋体" w:eastAsia="宋体" w:cs="宋体"/>
                <w:bCs/>
                <w:w w:val="95"/>
                <w:sz w:val="20"/>
                <w:szCs w:val="22"/>
                <w:lang w:val="en-US" w:eastAsia="zh-CN" w:bidi="ar-SA"/>
              </w:rPr>
              <w:t xml:space="preserve"> </w:t>
            </w:r>
            <w:r>
              <w:rPr>
                <w:rFonts w:hint="eastAsia" w:ascii="宋体" w:hAnsi="宋体" w:cs="宋体"/>
                <w:bCs/>
                <w:w w:val="95"/>
                <w:sz w:val="20"/>
                <w:szCs w:val="22"/>
                <w:lang w:val="en-US" w:eastAsia="zh-CN" w:bidi="ar-SA"/>
              </w:rPr>
              <w:t>1.</w:t>
            </w:r>
            <w:r>
              <w:rPr>
                <w:rFonts w:ascii="宋体" w:hAnsi="宋体" w:eastAsia="宋体" w:cs="宋体"/>
                <w:bCs/>
                <w:w w:val="95"/>
                <w:sz w:val="20"/>
                <w:szCs w:val="22"/>
                <w:lang w:val="en-US" w:eastAsia="zh-CN" w:bidi="ar-SA"/>
              </w:rPr>
              <w:t>单价</w:t>
            </w:r>
            <w:r>
              <w:rPr>
                <w:rFonts w:ascii="Times New Roman" w:hAnsi="宋体" w:eastAsia="Times New Roman" w:cs="宋体"/>
                <w:bCs/>
                <w:w w:val="95"/>
                <w:sz w:val="20"/>
                <w:szCs w:val="22"/>
                <w:lang w:val="en-US" w:eastAsia="zh-CN" w:bidi="ar-SA"/>
              </w:rPr>
              <w:t>&gt;=50</w:t>
            </w:r>
            <w:r>
              <w:rPr>
                <w:rFonts w:ascii="宋体" w:hAnsi="宋体" w:eastAsia="宋体" w:cs="宋体"/>
                <w:bCs/>
                <w:w w:val="95"/>
                <w:sz w:val="20"/>
                <w:szCs w:val="22"/>
                <w:lang w:val="en-US" w:eastAsia="zh-CN" w:bidi="ar-SA"/>
              </w:rPr>
              <w:t>万元的设备需详细列示每台设备的情况，单价</w:t>
            </w:r>
            <w:r>
              <w:rPr>
                <w:rFonts w:ascii="Times New Roman" w:hAnsi="宋体" w:eastAsia="Times New Roman" w:cs="宋体"/>
                <w:bCs/>
                <w:w w:val="95"/>
                <w:sz w:val="20"/>
                <w:szCs w:val="22"/>
                <w:lang w:val="en-US" w:eastAsia="zh-CN" w:bidi="ar-SA"/>
              </w:rPr>
              <w:t>50</w:t>
            </w:r>
            <w:r>
              <w:rPr>
                <w:rFonts w:ascii="宋体" w:hAnsi="宋体" w:eastAsia="宋体" w:cs="宋体"/>
                <w:bCs/>
                <w:w w:val="95"/>
                <w:sz w:val="20"/>
                <w:szCs w:val="22"/>
                <w:lang w:val="en-US" w:eastAsia="zh-CN" w:bidi="ar-SA"/>
              </w:rPr>
              <w:t>万元以下设备只需填写合计</w:t>
            </w:r>
            <w:r>
              <w:rPr>
                <w:rFonts w:ascii="宋体" w:hAnsi="宋体" w:eastAsia="宋体" w:cs="宋体"/>
                <w:bCs/>
                <w:spacing w:val="-5"/>
                <w:w w:val="95"/>
                <w:sz w:val="20"/>
                <w:szCs w:val="22"/>
                <w:lang w:val="en-US" w:eastAsia="zh-CN" w:bidi="ar-SA"/>
              </w:rPr>
              <w:t>数；</w:t>
            </w:r>
          </w:p>
          <w:p>
            <w:pPr>
              <w:numPr>
                <w:ilvl w:val="-1"/>
                <w:numId w:val="0"/>
              </w:numPr>
              <w:tabs>
                <w:tab w:val="left" w:pos="1361"/>
              </w:tabs>
              <w:spacing w:before="56" w:line="240" w:lineRule="auto"/>
              <w:ind w:left="1109" w:firstLine="0"/>
              <w:rPr>
                <w:rFonts w:ascii="宋体" w:hAnsi="宋体" w:eastAsia="宋体" w:cs="宋体"/>
                <w:bCs/>
                <w:sz w:val="20"/>
                <w:szCs w:val="22"/>
                <w:lang w:val="en-US" w:eastAsia="zh-CN" w:bidi="ar-SA"/>
              </w:rPr>
            </w:pPr>
            <w:r>
              <w:rPr>
                <w:rFonts w:hint="eastAsia" w:ascii="宋体" w:hAnsi="宋体" w:cs="宋体"/>
                <w:bCs/>
                <w:w w:val="95"/>
                <w:sz w:val="20"/>
                <w:szCs w:val="22"/>
                <w:lang w:val="en-US" w:eastAsia="zh-CN" w:bidi="ar-SA"/>
              </w:rPr>
              <w:t>2.</w:t>
            </w:r>
            <w:r>
              <w:rPr>
                <w:rFonts w:ascii="宋体" w:hAnsi="宋体" w:eastAsia="宋体" w:cs="宋体"/>
                <w:bCs/>
                <w:w w:val="95"/>
                <w:sz w:val="20"/>
                <w:szCs w:val="22"/>
                <w:lang w:val="en-US" w:eastAsia="zh-CN" w:bidi="ar-SA"/>
              </w:rPr>
              <w:t>购置设备类型：通用、专用</w:t>
            </w:r>
            <w:r>
              <w:rPr>
                <w:rFonts w:ascii="宋体" w:hAnsi="宋体" w:eastAsia="宋体" w:cs="宋体"/>
                <w:bCs/>
                <w:spacing w:val="-10"/>
                <w:w w:val="95"/>
                <w:sz w:val="20"/>
                <w:szCs w:val="22"/>
                <w:lang w:val="en-US" w:eastAsia="zh-CN" w:bidi="ar-SA"/>
              </w:rPr>
              <w:t>；</w:t>
            </w:r>
          </w:p>
          <w:p>
            <w:pPr>
              <w:numPr>
                <w:ilvl w:val="-1"/>
                <w:numId w:val="0"/>
              </w:numPr>
              <w:tabs>
                <w:tab w:val="left" w:pos="1361"/>
              </w:tabs>
              <w:spacing w:before="56" w:line="240" w:lineRule="auto"/>
              <w:ind w:left="1109" w:firstLine="0"/>
              <w:rPr>
                <w:rFonts w:ascii="宋体" w:hAnsi="宋体" w:eastAsia="宋体" w:cs="宋体"/>
                <w:bCs/>
                <w:sz w:val="20"/>
                <w:szCs w:val="22"/>
                <w:lang w:val="en-US" w:eastAsia="zh-CN" w:bidi="ar-SA"/>
              </w:rPr>
            </w:pPr>
            <w:r>
              <w:rPr>
                <w:rFonts w:hint="eastAsia" w:ascii="宋体" w:hAnsi="宋体" w:cs="宋体"/>
                <w:bCs/>
                <w:w w:val="95"/>
                <w:sz w:val="20"/>
                <w:szCs w:val="22"/>
                <w:lang w:val="en-US" w:eastAsia="zh-CN" w:bidi="ar-SA"/>
              </w:rPr>
              <w:t>3.</w:t>
            </w:r>
            <w:r>
              <w:rPr>
                <w:rFonts w:ascii="宋体" w:hAnsi="宋体" w:eastAsia="宋体" w:cs="宋体"/>
                <w:bCs/>
                <w:w w:val="95"/>
                <w:sz w:val="20"/>
                <w:szCs w:val="22"/>
                <w:lang w:val="en-US" w:eastAsia="zh-CN" w:bidi="ar-SA"/>
              </w:rPr>
              <w:t>使用单位：指对资产具有使用、管理权的资产安置单位，表示资产目前所在或被管辖的单位</w:t>
            </w:r>
            <w:r>
              <w:rPr>
                <w:rFonts w:ascii="宋体" w:hAnsi="宋体" w:eastAsia="宋体" w:cs="宋体"/>
                <w:bCs/>
                <w:spacing w:val="-10"/>
                <w:w w:val="95"/>
                <w:sz w:val="20"/>
                <w:szCs w:val="22"/>
                <w:lang w:val="en-US" w:eastAsia="zh-CN" w:bidi="ar-SA"/>
              </w:rPr>
              <w:t>；</w:t>
            </w:r>
          </w:p>
          <w:p>
            <w:pPr>
              <w:numPr>
                <w:ilvl w:val="-1"/>
                <w:numId w:val="0"/>
              </w:numPr>
              <w:tabs>
                <w:tab w:val="left" w:pos="1361"/>
              </w:tabs>
              <w:spacing w:before="55" w:line="240" w:lineRule="auto"/>
              <w:ind w:left="1109" w:firstLine="0"/>
              <w:rPr>
                <w:rFonts w:ascii="宋体" w:hAnsi="宋体" w:eastAsia="宋体" w:cs="宋体"/>
                <w:bCs/>
                <w:sz w:val="20"/>
                <w:szCs w:val="22"/>
                <w:lang w:val="en-US" w:eastAsia="zh-CN" w:bidi="ar-SA"/>
              </w:rPr>
            </w:pPr>
            <w:r>
              <w:rPr>
                <w:rFonts w:hint="eastAsia" w:ascii="宋体" w:hAnsi="宋体" w:cs="宋体"/>
                <w:bCs/>
                <w:w w:val="95"/>
                <w:sz w:val="20"/>
                <w:szCs w:val="22"/>
                <w:lang w:val="en-US" w:eastAsia="zh-CN" w:bidi="ar-SA"/>
              </w:rPr>
              <w:t>4.</w:t>
            </w:r>
            <w:r>
              <w:rPr>
                <w:rFonts w:ascii="宋体" w:hAnsi="宋体" w:eastAsia="宋体" w:cs="宋体"/>
                <w:bCs/>
                <w:w w:val="95"/>
                <w:sz w:val="20"/>
                <w:szCs w:val="22"/>
                <w:lang w:val="en-US" w:eastAsia="zh-CN" w:bidi="ar-SA"/>
              </w:rPr>
              <w:t>是否为预算内设备：如果是预算内设备，填</w:t>
            </w:r>
            <w:r>
              <w:rPr>
                <w:rFonts w:ascii="Times New Roman" w:hAnsi="Times New Roman" w:eastAsia="Times New Roman" w:cs="宋体"/>
                <w:bCs/>
                <w:w w:val="95"/>
                <w:sz w:val="20"/>
                <w:szCs w:val="22"/>
                <w:lang w:val="en-US" w:eastAsia="zh-CN" w:bidi="ar-SA"/>
              </w:rPr>
              <w:t>“Y”</w:t>
            </w:r>
            <w:r>
              <w:rPr>
                <w:rFonts w:ascii="宋体" w:hAnsi="宋体" w:eastAsia="宋体" w:cs="宋体"/>
                <w:bCs/>
                <w:w w:val="95"/>
                <w:sz w:val="20"/>
                <w:szCs w:val="22"/>
                <w:lang w:val="en-US" w:eastAsia="zh-CN" w:bidi="ar-SA"/>
              </w:rPr>
              <w:t>；如果是预算外设备，此列填</w:t>
            </w:r>
            <w:r>
              <w:rPr>
                <w:rFonts w:ascii="Times New Roman" w:hAnsi="Times New Roman" w:eastAsia="Times New Roman" w:cs="宋体"/>
                <w:bCs/>
                <w:spacing w:val="-4"/>
                <w:w w:val="95"/>
                <w:sz w:val="20"/>
                <w:szCs w:val="22"/>
                <w:lang w:val="en-US" w:eastAsia="zh-CN" w:bidi="ar-SA"/>
              </w:rPr>
              <w:t>“N”</w:t>
            </w:r>
            <w:r>
              <w:rPr>
                <w:rFonts w:ascii="宋体" w:hAnsi="宋体" w:eastAsia="宋体" w:cs="宋体"/>
                <w:bCs/>
                <w:spacing w:val="-4"/>
                <w:w w:val="95"/>
                <w:sz w:val="20"/>
                <w:szCs w:val="22"/>
                <w:lang w:val="en-US" w:eastAsia="zh-CN" w:bidi="ar-SA"/>
              </w:rPr>
              <w:t>；</w:t>
            </w:r>
          </w:p>
          <w:p>
            <w:pPr>
              <w:numPr>
                <w:ilvl w:val="-1"/>
                <w:numId w:val="0"/>
              </w:numPr>
              <w:tabs>
                <w:tab w:val="left" w:pos="1361"/>
              </w:tabs>
              <w:spacing w:before="56" w:line="240" w:lineRule="auto"/>
              <w:ind w:left="1109" w:firstLine="0"/>
              <w:rPr>
                <w:rFonts w:ascii="宋体" w:hAnsi="宋体" w:eastAsia="宋体" w:cs="宋体"/>
                <w:bCs/>
                <w:sz w:val="20"/>
                <w:szCs w:val="22"/>
                <w:lang w:val="en-US" w:eastAsia="zh-CN" w:bidi="ar-SA"/>
              </w:rPr>
            </w:pPr>
            <w:r>
              <w:rPr>
                <w:rFonts w:hint="eastAsia" w:ascii="宋体" w:hAnsi="宋体" w:cs="宋体"/>
                <w:bCs/>
                <w:w w:val="95"/>
                <w:sz w:val="20"/>
                <w:szCs w:val="22"/>
                <w:lang w:val="en-US" w:eastAsia="zh-CN" w:bidi="ar-SA"/>
              </w:rPr>
              <w:t>5.</w:t>
            </w:r>
            <w:r>
              <w:rPr>
                <w:rFonts w:ascii="宋体" w:hAnsi="宋体" w:eastAsia="宋体" w:cs="宋体"/>
                <w:bCs/>
                <w:w w:val="95"/>
                <w:sz w:val="20"/>
                <w:szCs w:val="22"/>
                <w:lang w:val="en-US" w:eastAsia="zh-CN" w:bidi="ar-SA"/>
              </w:rPr>
              <w:t>设备分类代码：</w:t>
            </w:r>
            <w:r>
              <w:rPr>
                <w:rFonts w:ascii="Times New Roman" w:hAnsi="宋体" w:eastAsia="Times New Roman" w:cs="宋体"/>
                <w:bCs/>
                <w:w w:val="95"/>
                <w:sz w:val="20"/>
                <w:szCs w:val="22"/>
                <w:lang w:val="en-US" w:eastAsia="zh-CN" w:bidi="ar-SA"/>
              </w:rPr>
              <w:t>A</w:t>
            </w:r>
            <w:r>
              <w:rPr>
                <w:rFonts w:ascii="宋体" w:hAnsi="宋体" w:eastAsia="宋体" w:cs="宋体"/>
                <w:bCs/>
                <w:w w:val="95"/>
                <w:sz w:val="20"/>
                <w:szCs w:val="22"/>
                <w:lang w:val="en-US" w:eastAsia="zh-CN" w:bidi="ar-SA"/>
              </w:rPr>
              <w:t>、购置；</w:t>
            </w:r>
            <w:r>
              <w:rPr>
                <w:rFonts w:ascii="Times New Roman" w:hAnsi="宋体" w:eastAsia="Times New Roman" w:cs="宋体"/>
                <w:bCs/>
                <w:w w:val="95"/>
                <w:sz w:val="20"/>
                <w:szCs w:val="22"/>
                <w:lang w:val="en-US" w:eastAsia="zh-CN" w:bidi="ar-SA"/>
              </w:rPr>
              <w:t>B</w:t>
            </w:r>
            <w:r>
              <w:rPr>
                <w:rFonts w:ascii="宋体" w:hAnsi="宋体" w:eastAsia="宋体" w:cs="宋体"/>
                <w:bCs/>
                <w:w w:val="95"/>
                <w:sz w:val="20"/>
                <w:szCs w:val="22"/>
                <w:lang w:val="en-US" w:eastAsia="zh-CN" w:bidi="ar-SA"/>
              </w:rPr>
              <w:t>、试制</w:t>
            </w:r>
            <w:r>
              <w:rPr>
                <w:rFonts w:ascii="宋体" w:hAnsi="宋体" w:eastAsia="宋体" w:cs="宋体"/>
                <w:bCs/>
                <w:spacing w:val="-10"/>
                <w:w w:val="95"/>
                <w:sz w:val="20"/>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727" w:type="dxa"/>
            <w:vMerge w:val="restart"/>
            <w:noWrap w:val="0"/>
            <w:vAlign w:val="top"/>
          </w:tcPr>
          <w:p>
            <w:pPr>
              <w:spacing w:line="365" w:lineRule="auto"/>
              <w:rPr>
                <w:rFonts w:ascii="宋体" w:hAnsi="宋体" w:eastAsia="宋体" w:cs="宋体"/>
                <w:bCs/>
                <w:sz w:val="20"/>
                <w:szCs w:val="22"/>
                <w:lang w:val="en-US" w:eastAsia="zh-CN" w:bidi="ar-SA"/>
              </w:rPr>
            </w:pPr>
          </w:p>
          <w:p>
            <w:pPr>
              <w:spacing w:before="4" w:line="365" w:lineRule="auto"/>
              <w:rPr>
                <w:rFonts w:ascii="宋体" w:hAnsi="宋体" w:eastAsia="宋体" w:cs="宋体"/>
                <w:bCs/>
                <w:sz w:val="27"/>
                <w:szCs w:val="22"/>
                <w:lang w:val="en-US" w:eastAsia="zh-CN" w:bidi="ar-SA"/>
              </w:rPr>
            </w:pPr>
          </w:p>
          <w:p>
            <w:pPr>
              <w:spacing w:line="365" w:lineRule="auto"/>
              <w:ind w:left="160"/>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序</w:t>
            </w:r>
            <w:r>
              <w:rPr>
                <w:rFonts w:ascii="宋体" w:hAnsi="宋体" w:eastAsia="宋体" w:cs="宋体"/>
                <w:bCs/>
                <w:spacing w:val="-10"/>
                <w:sz w:val="20"/>
                <w:szCs w:val="22"/>
                <w:lang w:val="en-US" w:eastAsia="zh-CN" w:bidi="ar-SA"/>
              </w:rPr>
              <w:t>号</w:t>
            </w:r>
          </w:p>
        </w:tc>
        <w:tc>
          <w:tcPr>
            <w:tcW w:w="1066" w:type="dxa"/>
            <w:noWrap w:val="0"/>
            <w:vAlign w:val="top"/>
          </w:tcPr>
          <w:p>
            <w:pPr>
              <w:spacing w:before="0" w:line="292" w:lineRule="auto"/>
              <w:ind w:left="237" w:right="127" w:hanging="101"/>
              <w:jc w:val="center"/>
              <w:rPr>
                <w:rFonts w:hint="default" w:ascii="宋体" w:hAnsi="宋体" w:eastAsia="宋体" w:cs="宋体"/>
                <w:bCs/>
                <w:spacing w:val="-2"/>
                <w:sz w:val="20"/>
                <w:szCs w:val="22"/>
                <w:lang w:val="en-US" w:eastAsia="zh-CN" w:bidi="ar-SA"/>
              </w:rPr>
            </w:pPr>
          </w:p>
          <w:p>
            <w:pPr>
              <w:spacing w:line="292" w:lineRule="auto"/>
              <w:ind w:left="237" w:right="127" w:hanging="101"/>
              <w:jc w:val="center"/>
              <w:rPr>
                <w:rFonts w:hint="default" w:ascii="宋体" w:hAnsi="宋体" w:eastAsia="宋体" w:cs="宋体"/>
                <w:bCs/>
                <w:spacing w:val="-2"/>
                <w:sz w:val="20"/>
                <w:szCs w:val="22"/>
                <w:lang w:val="en-US" w:eastAsia="zh-CN" w:bidi="ar-SA"/>
              </w:rPr>
            </w:pPr>
            <w:r>
              <w:rPr>
                <w:rFonts w:hint="default" w:ascii="宋体" w:hAnsi="宋体" w:eastAsia="宋体" w:cs="宋体"/>
                <w:bCs/>
                <w:spacing w:val="-2"/>
                <w:w w:val="100"/>
                <w:sz w:val="20"/>
                <w:szCs w:val="22"/>
                <w:lang w:val="en-US" w:eastAsia="zh-CN" w:bidi="ar-SA"/>
              </w:rPr>
              <w:t>设备类型</w:t>
            </w:r>
          </w:p>
        </w:tc>
        <w:tc>
          <w:tcPr>
            <w:tcW w:w="1058" w:type="dxa"/>
            <w:noWrap w:val="0"/>
            <w:vAlign w:val="top"/>
          </w:tcPr>
          <w:p>
            <w:pPr>
              <w:spacing w:before="0" w:line="292" w:lineRule="auto"/>
              <w:ind w:left="237" w:right="127" w:hanging="101"/>
              <w:jc w:val="center"/>
              <w:rPr>
                <w:rFonts w:hint="default" w:ascii="宋体" w:hAnsi="宋体" w:eastAsia="宋体" w:cs="宋体"/>
                <w:bCs/>
                <w:spacing w:val="-2"/>
                <w:sz w:val="20"/>
                <w:szCs w:val="22"/>
                <w:lang w:val="en-US" w:eastAsia="zh-CN" w:bidi="ar-SA"/>
              </w:rPr>
            </w:pPr>
          </w:p>
          <w:p>
            <w:pPr>
              <w:spacing w:line="292" w:lineRule="auto"/>
              <w:ind w:left="0" w:right="127" w:firstLine="0"/>
              <w:jc w:val="center"/>
              <w:rPr>
                <w:rFonts w:hint="default" w:ascii="宋体" w:hAnsi="宋体" w:eastAsia="宋体" w:cs="宋体"/>
                <w:bCs/>
                <w:spacing w:val="-2"/>
                <w:sz w:val="20"/>
                <w:szCs w:val="22"/>
                <w:lang w:val="en-US" w:eastAsia="zh-CN" w:bidi="ar-SA"/>
              </w:rPr>
            </w:pPr>
            <w:r>
              <w:rPr>
                <w:rFonts w:hint="default" w:ascii="宋体" w:hAnsi="宋体" w:eastAsia="宋体" w:cs="宋体"/>
                <w:bCs/>
                <w:spacing w:val="-2"/>
                <w:w w:val="100"/>
                <w:sz w:val="20"/>
                <w:szCs w:val="22"/>
                <w:lang w:val="en-US" w:eastAsia="zh-CN" w:bidi="ar-SA"/>
              </w:rPr>
              <w:t>设备名称</w:t>
            </w:r>
          </w:p>
        </w:tc>
        <w:tc>
          <w:tcPr>
            <w:tcW w:w="1132" w:type="dxa"/>
            <w:noWrap w:val="0"/>
            <w:vAlign w:val="top"/>
          </w:tcPr>
          <w:p>
            <w:pPr>
              <w:spacing w:before="0" w:line="292" w:lineRule="auto"/>
              <w:ind w:left="237" w:right="127" w:hanging="101"/>
              <w:jc w:val="center"/>
              <w:rPr>
                <w:rFonts w:hint="default" w:ascii="宋体" w:hAnsi="宋体" w:eastAsia="宋体" w:cs="宋体"/>
                <w:bCs/>
                <w:spacing w:val="-2"/>
                <w:sz w:val="20"/>
                <w:szCs w:val="22"/>
                <w:lang w:val="en-US" w:eastAsia="zh-CN" w:bidi="ar-SA"/>
              </w:rPr>
            </w:pPr>
          </w:p>
          <w:p>
            <w:pPr>
              <w:spacing w:line="292" w:lineRule="auto"/>
              <w:ind w:left="237" w:right="127" w:hanging="101"/>
              <w:jc w:val="center"/>
              <w:rPr>
                <w:rFonts w:hint="default" w:ascii="宋体" w:hAnsi="宋体" w:eastAsia="宋体" w:cs="宋体"/>
                <w:bCs/>
                <w:spacing w:val="-2"/>
                <w:sz w:val="20"/>
                <w:szCs w:val="22"/>
                <w:lang w:val="en-US" w:eastAsia="zh-CN" w:bidi="ar-SA"/>
              </w:rPr>
            </w:pPr>
            <w:r>
              <w:rPr>
                <w:rFonts w:hint="default" w:ascii="宋体" w:hAnsi="宋体" w:eastAsia="宋体" w:cs="宋体"/>
                <w:bCs/>
                <w:spacing w:val="-2"/>
                <w:w w:val="100"/>
                <w:sz w:val="20"/>
                <w:szCs w:val="22"/>
                <w:lang w:val="en-US" w:eastAsia="zh-CN" w:bidi="ar-SA"/>
              </w:rPr>
              <w:t>设备分类</w:t>
            </w:r>
          </w:p>
        </w:tc>
        <w:tc>
          <w:tcPr>
            <w:tcW w:w="1135" w:type="dxa"/>
            <w:noWrap w:val="0"/>
            <w:vAlign w:val="top"/>
          </w:tcPr>
          <w:p>
            <w:pPr>
              <w:spacing w:before="0" w:line="292" w:lineRule="auto"/>
              <w:ind w:left="237" w:right="127" w:hanging="101"/>
              <w:jc w:val="center"/>
              <w:rPr>
                <w:rFonts w:hint="default" w:ascii="宋体" w:hAnsi="宋体" w:eastAsia="宋体" w:cs="宋体"/>
                <w:bCs/>
                <w:spacing w:val="-2"/>
                <w:sz w:val="20"/>
                <w:szCs w:val="22"/>
                <w:lang w:val="en-US" w:eastAsia="zh-CN" w:bidi="ar-SA"/>
              </w:rPr>
            </w:pPr>
          </w:p>
          <w:p>
            <w:pPr>
              <w:spacing w:line="292" w:lineRule="auto"/>
              <w:ind w:left="237" w:right="127" w:hanging="101"/>
              <w:jc w:val="center"/>
              <w:rPr>
                <w:rFonts w:hint="default" w:ascii="宋体" w:hAnsi="宋体" w:eastAsia="宋体" w:cs="宋体"/>
                <w:bCs/>
                <w:spacing w:val="-2"/>
                <w:sz w:val="20"/>
                <w:szCs w:val="22"/>
                <w:lang w:val="en-US" w:eastAsia="zh-CN" w:bidi="ar-SA"/>
              </w:rPr>
            </w:pPr>
            <w:r>
              <w:rPr>
                <w:rFonts w:hint="default" w:ascii="宋体" w:hAnsi="宋体" w:eastAsia="宋体" w:cs="宋体"/>
                <w:bCs/>
                <w:spacing w:val="-2"/>
                <w:w w:val="100"/>
                <w:sz w:val="20"/>
                <w:szCs w:val="22"/>
                <w:lang w:val="en-US" w:eastAsia="zh-CN" w:bidi="ar-SA"/>
              </w:rPr>
              <w:t>设备型号</w:t>
            </w:r>
          </w:p>
        </w:tc>
        <w:tc>
          <w:tcPr>
            <w:tcW w:w="1779" w:type="dxa"/>
            <w:noWrap w:val="0"/>
            <w:vAlign w:val="top"/>
          </w:tcPr>
          <w:p>
            <w:pPr>
              <w:spacing w:before="9" w:line="365" w:lineRule="auto"/>
              <w:jc w:val="center"/>
              <w:rPr>
                <w:rFonts w:ascii="宋体" w:hAnsi="宋体" w:eastAsia="宋体" w:cs="宋体"/>
                <w:bCs/>
                <w:sz w:val="15"/>
                <w:szCs w:val="22"/>
                <w:lang w:val="en-US" w:eastAsia="zh-CN" w:bidi="ar-SA"/>
              </w:rPr>
            </w:pPr>
          </w:p>
          <w:p>
            <w:pPr>
              <w:spacing w:line="292" w:lineRule="auto"/>
              <w:ind w:left="237" w:right="127" w:hanging="101"/>
              <w:jc w:val="center"/>
              <w:rPr>
                <w:rFonts w:ascii="宋体" w:hAnsi="宋体" w:eastAsia="宋体" w:cs="宋体"/>
                <w:bCs/>
                <w:sz w:val="20"/>
                <w:szCs w:val="22"/>
                <w:lang w:val="en-US" w:eastAsia="zh-CN" w:bidi="ar-SA"/>
              </w:rPr>
            </w:pPr>
            <w:r>
              <w:rPr>
                <w:rFonts w:ascii="宋体" w:hAnsi="宋体" w:eastAsia="宋体" w:cs="宋体"/>
                <w:bCs/>
                <w:spacing w:val="-2"/>
                <w:sz w:val="20"/>
                <w:szCs w:val="22"/>
                <w:lang w:val="en-US" w:eastAsia="zh-CN" w:bidi="ar-SA"/>
              </w:rPr>
              <w:t>设备生产国</w:t>
            </w:r>
            <w:r>
              <w:rPr>
                <w:rFonts w:ascii="宋体" w:hAnsi="宋体" w:eastAsia="宋体" w:cs="宋体"/>
                <w:bCs/>
                <w:spacing w:val="-4"/>
                <w:sz w:val="20"/>
                <w:szCs w:val="22"/>
                <w:lang w:val="en-US" w:eastAsia="zh-CN" w:bidi="ar-SA"/>
              </w:rPr>
              <w:t>别及厂家</w:t>
            </w:r>
          </w:p>
        </w:tc>
        <w:tc>
          <w:tcPr>
            <w:tcW w:w="1159" w:type="dxa"/>
            <w:noWrap w:val="0"/>
            <w:vAlign w:val="top"/>
          </w:tcPr>
          <w:p>
            <w:pPr>
              <w:spacing w:before="9" w:line="365" w:lineRule="auto"/>
              <w:jc w:val="center"/>
              <w:rPr>
                <w:rFonts w:ascii="宋体" w:hAnsi="宋体" w:eastAsia="宋体" w:cs="宋体"/>
                <w:bCs/>
                <w:sz w:val="15"/>
                <w:szCs w:val="22"/>
                <w:lang w:val="en-US" w:eastAsia="zh-CN" w:bidi="ar-SA"/>
              </w:rPr>
            </w:pPr>
          </w:p>
          <w:p>
            <w:pPr>
              <w:spacing w:line="292" w:lineRule="auto"/>
              <w:ind w:left="451" w:right="110" w:hanging="329"/>
              <w:jc w:val="center"/>
              <w:rPr>
                <w:rFonts w:ascii="Times New Roman" w:hAnsi="宋体" w:eastAsia="Times New Roman" w:cs="宋体"/>
                <w:bCs/>
                <w:sz w:val="20"/>
                <w:szCs w:val="22"/>
                <w:lang w:val="en-US" w:eastAsia="zh-CN" w:bidi="ar-SA"/>
              </w:rPr>
            </w:pPr>
            <w:r>
              <w:rPr>
                <w:rFonts w:ascii="宋体" w:hAnsi="宋体" w:eastAsia="宋体" w:cs="宋体"/>
                <w:bCs/>
                <w:spacing w:val="-2"/>
                <w:sz w:val="20"/>
                <w:szCs w:val="22"/>
                <w:lang w:val="en-US" w:eastAsia="zh-CN" w:bidi="ar-SA"/>
              </w:rPr>
              <w:t>单价</w:t>
            </w:r>
            <w:r>
              <w:rPr>
                <w:rFonts w:ascii="Times New Roman" w:hAnsi="宋体" w:eastAsia="Times New Roman" w:cs="宋体"/>
                <w:bCs/>
                <w:spacing w:val="-2"/>
                <w:sz w:val="20"/>
                <w:szCs w:val="22"/>
                <w:lang w:val="en-US" w:eastAsia="zh-CN" w:bidi="ar-SA"/>
              </w:rPr>
              <w:t>(</w:t>
            </w:r>
            <w:r>
              <w:rPr>
                <w:rFonts w:ascii="宋体" w:hAnsi="宋体" w:eastAsia="宋体" w:cs="宋体"/>
                <w:bCs/>
                <w:spacing w:val="-2"/>
                <w:sz w:val="20"/>
                <w:szCs w:val="22"/>
                <w:lang w:val="en-US" w:eastAsia="zh-CN" w:bidi="ar-SA"/>
              </w:rPr>
              <w:t>元</w:t>
            </w:r>
            <w:r>
              <w:rPr>
                <w:rFonts w:ascii="Times New Roman" w:hAnsi="宋体" w:eastAsia="Times New Roman" w:cs="宋体"/>
                <w:bCs/>
                <w:spacing w:val="-2"/>
                <w:sz w:val="20"/>
                <w:szCs w:val="22"/>
                <w:lang w:val="en-US" w:eastAsia="zh-CN" w:bidi="ar-SA"/>
              </w:rPr>
              <w:t>/</w:t>
            </w:r>
            <w:r>
              <w:rPr>
                <w:rFonts w:ascii="宋体" w:hAnsi="宋体" w:eastAsia="宋体" w:cs="宋体"/>
                <w:bCs/>
                <w:spacing w:val="-2"/>
                <w:sz w:val="20"/>
                <w:szCs w:val="22"/>
                <w:lang w:val="en-US" w:eastAsia="zh-CN" w:bidi="ar-SA"/>
              </w:rPr>
              <w:t>台</w:t>
            </w:r>
            <w:r>
              <w:rPr>
                <w:rFonts w:ascii="宋体" w:hAnsi="宋体" w:eastAsia="宋体" w:cs="宋体"/>
                <w:bCs/>
                <w:spacing w:val="-6"/>
                <w:sz w:val="20"/>
                <w:szCs w:val="22"/>
                <w:lang w:val="en-US" w:eastAsia="zh-CN" w:bidi="ar-SA"/>
              </w:rPr>
              <w:t>件</w:t>
            </w:r>
            <w:r>
              <w:rPr>
                <w:rFonts w:ascii="Times New Roman" w:hAnsi="宋体" w:eastAsia="Times New Roman" w:cs="宋体"/>
                <w:bCs/>
                <w:spacing w:val="-6"/>
                <w:sz w:val="20"/>
                <w:szCs w:val="22"/>
                <w:lang w:val="en-US" w:eastAsia="zh-CN" w:bidi="ar-SA"/>
              </w:rPr>
              <w:t>)</w:t>
            </w:r>
          </w:p>
        </w:tc>
        <w:tc>
          <w:tcPr>
            <w:tcW w:w="1200" w:type="dxa"/>
            <w:noWrap w:val="0"/>
            <w:vAlign w:val="top"/>
          </w:tcPr>
          <w:p>
            <w:pPr>
              <w:spacing w:before="9" w:line="365" w:lineRule="auto"/>
              <w:jc w:val="center"/>
              <w:rPr>
                <w:rFonts w:ascii="宋体" w:hAnsi="宋体" w:eastAsia="宋体" w:cs="宋体"/>
                <w:bCs/>
                <w:sz w:val="15"/>
                <w:szCs w:val="22"/>
                <w:lang w:val="en-US" w:eastAsia="zh-CN" w:bidi="ar-SA"/>
              </w:rPr>
            </w:pPr>
          </w:p>
          <w:p>
            <w:pPr>
              <w:spacing w:line="292" w:lineRule="auto"/>
              <w:ind w:left="352" w:right="141" w:hanging="200"/>
              <w:jc w:val="center"/>
              <w:rPr>
                <w:rFonts w:ascii="宋体" w:hAnsi="宋体" w:eastAsia="宋体" w:cs="宋体"/>
                <w:bCs/>
                <w:sz w:val="20"/>
                <w:szCs w:val="22"/>
                <w:lang w:val="en-US" w:eastAsia="zh-CN" w:bidi="ar-SA"/>
              </w:rPr>
            </w:pPr>
            <w:r>
              <w:rPr>
                <w:rFonts w:ascii="宋体" w:hAnsi="宋体" w:eastAsia="宋体" w:cs="宋体"/>
                <w:bCs/>
                <w:spacing w:val="-4"/>
                <w:sz w:val="20"/>
                <w:szCs w:val="22"/>
                <w:lang w:val="en-US" w:eastAsia="zh-CN" w:bidi="ar-SA"/>
              </w:rPr>
              <w:t>数量（台</w:t>
            </w:r>
            <w:r>
              <w:rPr>
                <w:rFonts w:ascii="宋体" w:hAnsi="宋体" w:eastAsia="宋体" w:cs="宋体"/>
                <w:bCs/>
                <w:spacing w:val="-6"/>
                <w:sz w:val="20"/>
                <w:szCs w:val="22"/>
                <w:lang w:val="en-US" w:eastAsia="zh-CN" w:bidi="ar-SA"/>
              </w:rPr>
              <w:t>件）</w:t>
            </w:r>
          </w:p>
        </w:tc>
        <w:tc>
          <w:tcPr>
            <w:tcW w:w="1145" w:type="dxa"/>
            <w:noWrap w:val="0"/>
            <w:vAlign w:val="top"/>
          </w:tcPr>
          <w:p>
            <w:pPr>
              <w:spacing w:before="0" w:line="292" w:lineRule="auto"/>
              <w:ind w:left="237" w:right="127" w:hanging="101"/>
              <w:jc w:val="center"/>
              <w:rPr>
                <w:rFonts w:ascii="宋体" w:hAnsi="宋体" w:eastAsia="宋体" w:cs="宋体"/>
                <w:bCs/>
                <w:spacing w:val="-2"/>
                <w:sz w:val="20"/>
                <w:szCs w:val="22"/>
                <w:lang w:val="en-US" w:eastAsia="zh-CN" w:bidi="ar-SA"/>
              </w:rPr>
            </w:pPr>
          </w:p>
          <w:p>
            <w:pPr>
              <w:spacing w:line="292" w:lineRule="auto"/>
              <w:ind w:left="237" w:right="127" w:hanging="101"/>
              <w:jc w:val="center"/>
              <w:rPr>
                <w:rFonts w:ascii="宋体" w:hAnsi="宋体" w:eastAsia="宋体" w:cs="宋体"/>
                <w:bCs/>
                <w:spacing w:val="-2"/>
                <w:sz w:val="20"/>
                <w:szCs w:val="22"/>
                <w:lang w:val="en-US" w:eastAsia="zh-CN" w:bidi="ar-SA"/>
              </w:rPr>
            </w:pPr>
            <w:r>
              <w:rPr>
                <w:rFonts w:ascii="宋体" w:hAnsi="宋体" w:eastAsia="宋体" w:cs="宋体"/>
                <w:bCs/>
                <w:spacing w:val="-2"/>
                <w:w w:val="100"/>
                <w:sz w:val="20"/>
                <w:szCs w:val="22"/>
                <w:lang w:val="en-US" w:eastAsia="zh-CN" w:bidi="ar-SA"/>
              </w:rPr>
              <w:t>总</w:t>
            </w:r>
            <w:r>
              <w:rPr>
                <w:rFonts w:ascii="宋体" w:hAnsi="宋体" w:eastAsia="宋体" w:cs="宋体"/>
                <w:bCs/>
                <w:spacing w:val="-2"/>
                <w:sz w:val="20"/>
                <w:szCs w:val="22"/>
                <w:lang w:val="en-US" w:eastAsia="zh-CN" w:bidi="ar-SA"/>
              </w:rPr>
              <w:t>价</w:t>
            </w:r>
          </w:p>
        </w:tc>
        <w:tc>
          <w:tcPr>
            <w:tcW w:w="1228" w:type="dxa"/>
            <w:noWrap w:val="0"/>
            <w:vAlign w:val="top"/>
          </w:tcPr>
          <w:p>
            <w:pPr>
              <w:spacing w:before="0" w:line="292" w:lineRule="auto"/>
              <w:ind w:left="237" w:right="127" w:hanging="101"/>
              <w:jc w:val="center"/>
              <w:rPr>
                <w:rFonts w:ascii="宋体" w:hAnsi="宋体" w:eastAsia="宋体" w:cs="宋体"/>
                <w:bCs/>
                <w:spacing w:val="-2"/>
                <w:sz w:val="20"/>
                <w:szCs w:val="22"/>
                <w:lang w:val="en-US" w:eastAsia="zh-CN" w:bidi="ar-SA"/>
              </w:rPr>
            </w:pPr>
          </w:p>
          <w:p>
            <w:pPr>
              <w:spacing w:line="292" w:lineRule="auto"/>
              <w:ind w:left="237" w:right="127" w:hanging="101"/>
              <w:jc w:val="center"/>
              <w:rPr>
                <w:rFonts w:ascii="宋体" w:hAnsi="宋体" w:eastAsia="宋体" w:cs="宋体"/>
                <w:bCs/>
                <w:spacing w:val="-2"/>
                <w:sz w:val="20"/>
                <w:szCs w:val="22"/>
                <w:lang w:val="en-US" w:eastAsia="zh-CN" w:bidi="ar-SA"/>
              </w:rPr>
            </w:pPr>
            <w:r>
              <w:rPr>
                <w:rFonts w:ascii="宋体" w:hAnsi="宋体" w:eastAsia="宋体" w:cs="宋体"/>
                <w:bCs/>
                <w:spacing w:val="-2"/>
                <w:w w:val="100"/>
                <w:sz w:val="20"/>
                <w:szCs w:val="22"/>
                <w:lang w:val="en-US" w:eastAsia="zh-CN" w:bidi="ar-SA"/>
              </w:rPr>
              <w:t>购买日期</w:t>
            </w:r>
          </w:p>
        </w:tc>
        <w:tc>
          <w:tcPr>
            <w:tcW w:w="1595" w:type="dxa"/>
            <w:noWrap w:val="0"/>
            <w:vAlign w:val="top"/>
          </w:tcPr>
          <w:p>
            <w:pPr>
              <w:spacing w:before="0" w:line="292" w:lineRule="auto"/>
              <w:ind w:left="237" w:right="127" w:hanging="101"/>
              <w:jc w:val="center"/>
              <w:rPr>
                <w:rFonts w:ascii="宋体" w:hAnsi="宋体" w:eastAsia="宋体" w:cs="宋体"/>
                <w:bCs/>
                <w:spacing w:val="-2"/>
                <w:sz w:val="20"/>
                <w:szCs w:val="22"/>
                <w:lang w:val="en-US" w:eastAsia="zh-CN" w:bidi="ar-SA"/>
              </w:rPr>
            </w:pPr>
          </w:p>
          <w:p>
            <w:pPr>
              <w:spacing w:line="292" w:lineRule="auto"/>
              <w:ind w:left="237" w:right="127" w:hanging="101"/>
              <w:jc w:val="center"/>
              <w:rPr>
                <w:rFonts w:ascii="宋体" w:hAnsi="宋体" w:eastAsia="宋体" w:cs="宋体"/>
                <w:bCs/>
                <w:spacing w:val="-2"/>
                <w:sz w:val="20"/>
                <w:szCs w:val="22"/>
                <w:lang w:val="en-US" w:eastAsia="zh-CN" w:bidi="ar-SA"/>
              </w:rPr>
            </w:pPr>
            <w:r>
              <w:rPr>
                <w:rFonts w:ascii="宋体" w:hAnsi="宋体" w:eastAsia="宋体" w:cs="宋体"/>
                <w:bCs/>
                <w:spacing w:val="-2"/>
                <w:w w:val="100"/>
                <w:sz w:val="20"/>
                <w:szCs w:val="22"/>
                <w:lang w:val="en-US" w:eastAsia="zh-CN" w:bidi="ar-SA"/>
              </w:rPr>
              <w:t>使用单位</w:t>
            </w:r>
          </w:p>
        </w:tc>
        <w:tc>
          <w:tcPr>
            <w:tcW w:w="1609" w:type="dxa"/>
            <w:noWrap w:val="0"/>
            <w:vAlign w:val="top"/>
          </w:tcPr>
          <w:p>
            <w:pPr>
              <w:spacing w:before="0" w:line="292" w:lineRule="auto"/>
              <w:ind w:left="237" w:right="127" w:hanging="101"/>
              <w:jc w:val="center"/>
              <w:rPr>
                <w:rFonts w:ascii="宋体" w:hAnsi="宋体" w:eastAsia="宋体" w:cs="宋体"/>
                <w:bCs/>
                <w:spacing w:val="-2"/>
                <w:sz w:val="20"/>
                <w:szCs w:val="22"/>
                <w:lang w:val="en-US" w:eastAsia="zh-CN" w:bidi="ar-SA"/>
              </w:rPr>
            </w:pPr>
          </w:p>
          <w:p>
            <w:pPr>
              <w:spacing w:line="292" w:lineRule="auto"/>
              <w:ind w:left="237" w:right="127" w:hanging="101"/>
              <w:jc w:val="center"/>
              <w:rPr>
                <w:rFonts w:ascii="宋体" w:hAnsi="宋体" w:eastAsia="宋体" w:cs="宋体"/>
                <w:bCs/>
                <w:spacing w:val="-2"/>
                <w:sz w:val="20"/>
                <w:szCs w:val="22"/>
                <w:lang w:val="en-US" w:eastAsia="zh-CN" w:bidi="ar-SA"/>
              </w:rPr>
            </w:pPr>
            <w:r>
              <w:rPr>
                <w:rFonts w:ascii="宋体" w:hAnsi="宋体" w:eastAsia="宋体" w:cs="宋体"/>
                <w:bCs/>
                <w:spacing w:val="-2"/>
                <w:sz w:val="20"/>
                <w:szCs w:val="22"/>
                <w:lang w:val="en-US" w:eastAsia="zh-CN" w:bidi="ar-SA"/>
              </w:rPr>
              <w:t>是否为预算内设备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27" w:type="dxa"/>
            <w:vMerge w:val="continue"/>
            <w:tcBorders>
              <w:top w:val="nil"/>
            </w:tcBorders>
            <w:noWrap w:val="0"/>
            <w:vAlign w:val="top"/>
          </w:tcPr>
          <w:p>
            <w:pPr>
              <w:widowControl/>
              <w:spacing w:line="365" w:lineRule="auto"/>
              <w:jc w:val="left"/>
              <w:rPr>
                <w:rFonts w:ascii="宋体" w:hAnsi="宋体" w:cs="宋体"/>
                <w:bCs/>
                <w:kern w:val="0"/>
                <w:sz w:val="2"/>
                <w:szCs w:val="2"/>
              </w:rPr>
            </w:pPr>
          </w:p>
        </w:tc>
        <w:tc>
          <w:tcPr>
            <w:tcW w:w="1066" w:type="dxa"/>
            <w:noWrap w:val="0"/>
            <w:vAlign w:val="center"/>
          </w:tcPr>
          <w:p>
            <w:pPr>
              <w:spacing w:before="116" w:line="365" w:lineRule="auto"/>
              <w:ind w:left="135" w:right="130"/>
              <w:jc w:val="center"/>
              <w:rPr>
                <w:rFonts w:ascii="宋体" w:hAnsi="宋体" w:eastAsia="宋体" w:cs="宋体"/>
                <w:bCs/>
                <w:sz w:val="20"/>
                <w:szCs w:val="22"/>
                <w:lang w:val="en-US" w:eastAsia="zh-CN" w:bidi="ar-SA"/>
              </w:rPr>
            </w:pPr>
            <w:r>
              <w:rPr>
                <w:rFonts w:ascii="宋体" w:hAnsi="宋体" w:eastAsia="宋体" w:cs="宋体"/>
                <w:bCs/>
                <w:spacing w:val="-5"/>
                <w:sz w:val="20"/>
                <w:szCs w:val="22"/>
                <w:lang w:val="en-US" w:eastAsia="zh-CN" w:bidi="ar-SA"/>
              </w:rPr>
              <w:t>（</w:t>
            </w:r>
            <w:r>
              <w:rPr>
                <w:rFonts w:ascii="Times New Roman" w:hAnsi="宋体" w:eastAsia="Times New Roman" w:cs="宋体"/>
                <w:bCs/>
                <w:spacing w:val="-5"/>
                <w:sz w:val="20"/>
                <w:szCs w:val="22"/>
                <w:lang w:val="en-US" w:eastAsia="zh-CN" w:bidi="ar-SA"/>
              </w:rPr>
              <w:t>1</w:t>
            </w:r>
            <w:r>
              <w:rPr>
                <w:rFonts w:ascii="宋体" w:hAnsi="宋体" w:eastAsia="宋体" w:cs="宋体"/>
                <w:bCs/>
                <w:spacing w:val="-5"/>
                <w:sz w:val="20"/>
                <w:szCs w:val="22"/>
                <w:lang w:val="en-US" w:eastAsia="zh-CN" w:bidi="ar-SA"/>
              </w:rPr>
              <w:t>）</w:t>
            </w:r>
          </w:p>
        </w:tc>
        <w:tc>
          <w:tcPr>
            <w:tcW w:w="1058" w:type="dxa"/>
            <w:noWrap w:val="0"/>
            <w:vAlign w:val="center"/>
          </w:tcPr>
          <w:p>
            <w:pPr>
              <w:spacing w:before="130" w:line="365" w:lineRule="auto"/>
              <w:ind w:left="130" w:right="124"/>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(2)</w:t>
            </w:r>
          </w:p>
        </w:tc>
        <w:tc>
          <w:tcPr>
            <w:tcW w:w="1132" w:type="dxa"/>
            <w:noWrap w:val="0"/>
            <w:vAlign w:val="center"/>
          </w:tcPr>
          <w:p>
            <w:pPr>
              <w:spacing w:before="130" w:line="365" w:lineRule="auto"/>
              <w:ind w:left="167" w:right="162"/>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(3)</w:t>
            </w:r>
          </w:p>
        </w:tc>
        <w:tc>
          <w:tcPr>
            <w:tcW w:w="1135" w:type="dxa"/>
            <w:noWrap w:val="0"/>
            <w:vAlign w:val="center"/>
          </w:tcPr>
          <w:p>
            <w:pPr>
              <w:spacing w:before="130" w:line="365" w:lineRule="auto"/>
              <w:ind w:left="170" w:right="162"/>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(4)</w:t>
            </w:r>
          </w:p>
        </w:tc>
        <w:tc>
          <w:tcPr>
            <w:tcW w:w="1779" w:type="dxa"/>
            <w:noWrap w:val="0"/>
            <w:vAlign w:val="center"/>
          </w:tcPr>
          <w:p>
            <w:pPr>
              <w:spacing w:before="130" w:line="365" w:lineRule="auto"/>
              <w:ind w:left="507" w:right="497"/>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(5)</w:t>
            </w:r>
          </w:p>
        </w:tc>
        <w:tc>
          <w:tcPr>
            <w:tcW w:w="1159" w:type="dxa"/>
            <w:noWrap w:val="0"/>
            <w:vAlign w:val="center"/>
          </w:tcPr>
          <w:p>
            <w:pPr>
              <w:spacing w:before="130" w:line="365" w:lineRule="auto"/>
              <w:ind w:left="455" w:right="440"/>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(6)</w:t>
            </w:r>
          </w:p>
        </w:tc>
        <w:tc>
          <w:tcPr>
            <w:tcW w:w="1200" w:type="dxa"/>
            <w:noWrap w:val="0"/>
            <w:vAlign w:val="center"/>
          </w:tcPr>
          <w:p>
            <w:pPr>
              <w:spacing w:before="130" w:line="365" w:lineRule="auto"/>
              <w:ind w:left="424" w:right="411"/>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(7)</w:t>
            </w:r>
          </w:p>
        </w:tc>
        <w:tc>
          <w:tcPr>
            <w:tcW w:w="1145" w:type="dxa"/>
            <w:noWrap w:val="0"/>
            <w:vAlign w:val="center"/>
          </w:tcPr>
          <w:p>
            <w:pPr>
              <w:spacing w:before="130" w:line="365" w:lineRule="auto"/>
              <w:ind w:left="287" w:right="273"/>
              <w:jc w:val="center"/>
              <w:rPr>
                <w:rFonts w:ascii="Times New Roman" w:hAnsi="宋体" w:eastAsia="宋体" w:cs="宋体"/>
                <w:bCs/>
                <w:sz w:val="20"/>
                <w:szCs w:val="22"/>
                <w:lang w:val="en-US" w:eastAsia="zh-CN" w:bidi="ar-SA"/>
              </w:rPr>
            </w:pPr>
            <w:r>
              <w:rPr>
                <w:rFonts w:ascii="Times New Roman" w:hAnsi="宋体" w:eastAsia="宋体" w:cs="宋体"/>
                <w:bCs/>
                <w:spacing w:val="-5"/>
                <w:sz w:val="20"/>
                <w:szCs w:val="22"/>
                <w:lang w:val="en-US" w:eastAsia="zh-CN" w:bidi="ar-SA"/>
              </w:rPr>
              <w:t>(8)</w:t>
            </w:r>
          </w:p>
        </w:tc>
        <w:tc>
          <w:tcPr>
            <w:tcW w:w="1228" w:type="dxa"/>
            <w:noWrap w:val="0"/>
            <w:vAlign w:val="center"/>
          </w:tcPr>
          <w:p>
            <w:pPr>
              <w:spacing w:before="130" w:line="365" w:lineRule="auto"/>
              <w:ind w:left="103" w:right="88"/>
              <w:jc w:val="center"/>
              <w:rPr>
                <w:rFonts w:ascii="Times New Roman" w:hAnsi="宋体" w:eastAsia="宋体" w:cs="宋体"/>
                <w:bCs/>
                <w:sz w:val="20"/>
                <w:szCs w:val="22"/>
                <w:lang w:val="en-US" w:eastAsia="zh-CN" w:bidi="ar-SA"/>
              </w:rPr>
            </w:pPr>
            <w:r>
              <w:rPr>
                <w:rFonts w:ascii="Times New Roman" w:hAnsi="宋体" w:eastAsia="宋体" w:cs="宋体"/>
                <w:bCs/>
                <w:spacing w:val="-4"/>
                <w:sz w:val="20"/>
                <w:szCs w:val="22"/>
                <w:lang w:val="en-US" w:eastAsia="zh-CN" w:bidi="ar-SA"/>
              </w:rPr>
              <w:t>(10)</w:t>
            </w:r>
          </w:p>
        </w:tc>
        <w:tc>
          <w:tcPr>
            <w:tcW w:w="1595" w:type="dxa"/>
            <w:noWrap w:val="0"/>
            <w:vAlign w:val="center"/>
          </w:tcPr>
          <w:p>
            <w:pPr>
              <w:spacing w:before="130" w:line="365" w:lineRule="auto"/>
              <w:ind w:left="117" w:right="99"/>
              <w:jc w:val="center"/>
              <w:rPr>
                <w:rFonts w:ascii="Times New Roman" w:hAnsi="宋体" w:eastAsia="宋体" w:cs="宋体"/>
                <w:bCs/>
                <w:sz w:val="20"/>
                <w:szCs w:val="22"/>
                <w:lang w:val="en-US" w:eastAsia="zh-CN" w:bidi="ar-SA"/>
              </w:rPr>
            </w:pPr>
            <w:r>
              <w:rPr>
                <w:rFonts w:ascii="Times New Roman" w:hAnsi="宋体" w:eastAsia="宋体" w:cs="宋体"/>
                <w:bCs/>
                <w:spacing w:val="-4"/>
                <w:sz w:val="20"/>
                <w:szCs w:val="22"/>
                <w:lang w:val="en-US" w:eastAsia="zh-CN" w:bidi="ar-SA"/>
              </w:rPr>
              <w:t>(11)</w:t>
            </w:r>
          </w:p>
        </w:tc>
        <w:tc>
          <w:tcPr>
            <w:tcW w:w="1609" w:type="dxa"/>
            <w:noWrap w:val="0"/>
            <w:vAlign w:val="center"/>
          </w:tcPr>
          <w:p>
            <w:pPr>
              <w:spacing w:before="130" w:line="365" w:lineRule="auto"/>
              <w:ind w:left="505" w:right="487"/>
              <w:jc w:val="center"/>
              <w:rPr>
                <w:rFonts w:ascii="Times New Roman" w:hAnsi="宋体" w:eastAsia="宋体" w:cs="宋体"/>
                <w:bCs/>
                <w:sz w:val="20"/>
                <w:szCs w:val="22"/>
                <w:lang w:val="en-US" w:eastAsia="zh-CN" w:bidi="ar-SA"/>
              </w:rPr>
            </w:pPr>
            <w:r>
              <w:rPr>
                <w:rFonts w:ascii="Times New Roman" w:hAnsi="宋体" w:eastAsia="宋体" w:cs="宋体"/>
                <w:bCs/>
                <w:spacing w:val="-4"/>
                <w:sz w:val="20"/>
                <w:szCs w:val="22"/>
                <w:lang w:val="en-US" w:eastAsia="zh-CN" w:bidi="ar-SA"/>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727" w:type="dxa"/>
            <w:noWrap w:val="0"/>
            <w:vAlign w:val="top"/>
          </w:tcPr>
          <w:p>
            <w:pPr>
              <w:spacing w:before="142" w:line="365" w:lineRule="auto"/>
              <w:ind w:left="307"/>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1</w:t>
            </w:r>
          </w:p>
        </w:tc>
        <w:tc>
          <w:tcPr>
            <w:tcW w:w="1066" w:type="dxa"/>
            <w:noWrap w:val="0"/>
            <w:vAlign w:val="top"/>
          </w:tcPr>
          <w:p>
            <w:pPr>
              <w:spacing w:line="365" w:lineRule="auto"/>
              <w:rPr>
                <w:rFonts w:ascii="Times New Roman" w:hAnsi="宋体" w:eastAsia="宋体" w:cs="宋体"/>
                <w:bCs/>
                <w:sz w:val="20"/>
                <w:szCs w:val="22"/>
                <w:lang w:val="en-US" w:eastAsia="zh-CN" w:bidi="ar-SA"/>
              </w:rPr>
            </w:pPr>
          </w:p>
        </w:tc>
        <w:tc>
          <w:tcPr>
            <w:tcW w:w="1058" w:type="dxa"/>
            <w:noWrap w:val="0"/>
            <w:vAlign w:val="top"/>
          </w:tcPr>
          <w:p>
            <w:pPr>
              <w:spacing w:line="365" w:lineRule="auto"/>
              <w:rPr>
                <w:rFonts w:ascii="Times New Roman" w:hAnsi="宋体" w:eastAsia="宋体" w:cs="宋体"/>
                <w:bCs/>
                <w:sz w:val="20"/>
                <w:szCs w:val="22"/>
                <w:lang w:val="en-US" w:eastAsia="zh-CN" w:bidi="ar-SA"/>
              </w:rPr>
            </w:pP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line="365" w:lineRule="auto"/>
              <w:rPr>
                <w:rFonts w:ascii="Times New Roman" w:hAnsi="宋体" w:eastAsia="宋体" w:cs="宋体"/>
                <w:bCs/>
                <w:sz w:val="20"/>
                <w:szCs w:val="22"/>
                <w:lang w:val="en-US" w:eastAsia="zh-CN" w:bidi="ar-SA"/>
              </w:rPr>
            </w:pPr>
          </w:p>
        </w:tc>
        <w:tc>
          <w:tcPr>
            <w:tcW w:w="1779" w:type="dxa"/>
            <w:noWrap w:val="0"/>
            <w:vAlign w:val="top"/>
          </w:tcPr>
          <w:p>
            <w:pPr>
              <w:spacing w:line="365" w:lineRule="auto"/>
              <w:rPr>
                <w:rFonts w:ascii="Times New Roman" w:hAnsi="宋体" w:eastAsia="宋体" w:cs="宋体"/>
                <w:bCs/>
                <w:sz w:val="20"/>
                <w:szCs w:val="22"/>
                <w:lang w:val="en-US" w:eastAsia="zh-CN" w:bidi="ar-SA"/>
              </w:rPr>
            </w:pPr>
          </w:p>
        </w:tc>
        <w:tc>
          <w:tcPr>
            <w:tcW w:w="1159" w:type="dxa"/>
            <w:noWrap w:val="0"/>
            <w:vAlign w:val="top"/>
          </w:tcPr>
          <w:p>
            <w:pPr>
              <w:spacing w:line="365" w:lineRule="auto"/>
              <w:rPr>
                <w:rFonts w:ascii="Times New Roman" w:hAnsi="宋体" w:eastAsia="宋体" w:cs="宋体"/>
                <w:bCs/>
                <w:sz w:val="20"/>
                <w:szCs w:val="22"/>
                <w:lang w:val="en-US" w:eastAsia="zh-CN" w:bidi="ar-SA"/>
              </w:rPr>
            </w:pP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line="365" w:lineRule="auto"/>
              <w:rPr>
                <w:rFonts w:ascii="Times New Roman" w:hAnsi="宋体" w:eastAsia="宋体" w:cs="宋体"/>
                <w:bCs/>
                <w:sz w:val="20"/>
                <w:szCs w:val="22"/>
                <w:lang w:val="en-US" w:eastAsia="zh-CN" w:bidi="ar-SA"/>
              </w:rPr>
            </w:pPr>
          </w:p>
        </w:tc>
        <w:tc>
          <w:tcPr>
            <w:tcW w:w="1595" w:type="dxa"/>
            <w:noWrap w:val="0"/>
            <w:vAlign w:val="top"/>
          </w:tcPr>
          <w:p>
            <w:pPr>
              <w:spacing w:line="365" w:lineRule="auto"/>
              <w:rPr>
                <w:rFonts w:ascii="Times New Roman" w:hAnsi="宋体" w:eastAsia="宋体" w:cs="宋体"/>
                <w:bCs/>
                <w:sz w:val="20"/>
                <w:szCs w:val="22"/>
                <w:lang w:val="en-US" w:eastAsia="zh-CN" w:bidi="ar-SA"/>
              </w:rPr>
            </w:pPr>
          </w:p>
        </w:tc>
        <w:tc>
          <w:tcPr>
            <w:tcW w:w="1609" w:type="dxa"/>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727" w:type="dxa"/>
            <w:noWrap w:val="0"/>
            <w:vAlign w:val="top"/>
          </w:tcPr>
          <w:p>
            <w:pPr>
              <w:spacing w:before="142" w:line="365" w:lineRule="auto"/>
              <w:ind w:left="307"/>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2</w:t>
            </w:r>
          </w:p>
        </w:tc>
        <w:tc>
          <w:tcPr>
            <w:tcW w:w="1066" w:type="dxa"/>
            <w:noWrap w:val="0"/>
            <w:vAlign w:val="top"/>
          </w:tcPr>
          <w:p>
            <w:pPr>
              <w:spacing w:line="365" w:lineRule="auto"/>
              <w:rPr>
                <w:rFonts w:ascii="Times New Roman" w:hAnsi="宋体" w:eastAsia="宋体" w:cs="宋体"/>
                <w:bCs/>
                <w:sz w:val="20"/>
                <w:szCs w:val="22"/>
                <w:lang w:val="en-US" w:eastAsia="zh-CN" w:bidi="ar-SA"/>
              </w:rPr>
            </w:pPr>
          </w:p>
        </w:tc>
        <w:tc>
          <w:tcPr>
            <w:tcW w:w="1058" w:type="dxa"/>
            <w:noWrap w:val="0"/>
            <w:vAlign w:val="top"/>
          </w:tcPr>
          <w:p>
            <w:pPr>
              <w:spacing w:line="365" w:lineRule="auto"/>
              <w:rPr>
                <w:rFonts w:ascii="Times New Roman" w:hAnsi="宋体" w:eastAsia="宋体" w:cs="宋体"/>
                <w:bCs/>
                <w:sz w:val="20"/>
                <w:szCs w:val="22"/>
                <w:lang w:val="en-US" w:eastAsia="zh-CN" w:bidi="ar-SA"/>
              </w:rPr>
            </w:pP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line="365" w:lineRule="auto"/>
              <w:rPr>
                <w:rFonts w:ascii="Times New Roman" w:hAnsi="宋体" w:eastAsia="宋体" w:cs="宋体"/>
                <w:bCs/>
                <w:sz w:val="20"/>
                <w:szCs w:val="22"/>
                <w:lang w:val="en-US" w:eastAsia="zh-CN" w:bidi="ar-SA"/>
              </w:rPr>
            </w:pPr>
          </w:p>
        </w:tc>
        <w:tc>
          <w:tcPr>
            <w:tcW w:w="1779" w:type="dxa"/>
            <w:noWrap w:val="0"/>
            <w:vAlign w:val="top"/>
          </w:tcPr>
          <w:p>
            <w:pPr>
              <w:spacing w:line="365" w:lineRule="auto"/>
              <w:rPr>
                <w:rFonts w:ascii="Times New Roman" w:hAnsi="宋体" w:eastAsia="宋体" w:cs="宋体"/>
                <w:bCs/>
                <w:sz w:val="20"/>
                <w:szCs w:val="22"/>
                <w:lang w:val="en-US" w:eastAsia="zh-CN" w:bidi="ar-SA"/>
              </w:rPr>
            </w:pPr>
          </w:p>
        </w:tc>
        <w:tc>
          <w:tcPr>
            <w:tcW w:w="1159" w:type="dxa"/>
            <w:noWrap w:val="0"/>
            <w:vAlign w:val="top"/>
          </w:tcPr>
          <w:p>
            <w:pPr>
              <w:spacing w:line="365" w:lineRule="auto"/>
              <w:rPr>
                <w:rFonts w:ascii="Times New Roman" w:hAnsi="宋体" w:eastAsia="宋体" w:cs="宋体"/>
                <w:bCs/>
                <w:sz w:val="20"/>
                <w:szCs w:val="22"/>
                <w:lang w:val="en-US" w:eastAsia="zh-CN" w:bidi="ar-SA"/>
              </w:rPr>
            </w:pP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line="365" w:lineRule="auto"/>
              <w:rPr>
                <w:rFonts w:ascii="Times New Roman" w:hAnsi="宋体" w:eastAsia="宋体" w:cs="宋体"/>
                <w:bCs/>
                <w:sz w:val="20"/>
                <w:szCs w:val="22"/>
                <w:lang w:val="en-US" w:eastAsia="zh-CN" w:bidi="ar-SA"/>
              </w:rPr>
            </w:pPr>
          </w:p>
        </w:tc>
        <w:tc>
          <w:tcPr>
            <w:tcW w:w="1595" w:type="dxa"/>
            <w:noWrap w:val="0"/>
            <w:vAlign w:val="top"/>
          </w:tcPr>
          <w:p>
            <w:pPr>
              <w:spacing w:line="365" w:lineRule="auto"/>
              <w:rPr>
                <w:rFonts w:ascii="Times New Roman" w:hAnsi="宋体" w:eastAsia="宋体" w:cs="宋体"/>
                <w:bCs/>
                <w:sz w:val="20"/>
                <w:szCs w:val="22"/>
                <w:lang w:val="en-US" w:eastAsia="zh-CN" w:bidi="ar-SA"/>
              </w:rPr>
            </w:pPr>
          </w:p>
        </w:tc>
        <w:tc>
          <w:tcPr>
            <w:tcW w:w="1609" w:type="dxa"/>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727" w:type="dxa"/>
            <w:noWrap w:val="0"/>
            <w:vAlign w:val="top"/>
          </w:tcPr>
          <w:p>
            <w:pPr>
              <w:spacing w:before="130" w:line="365" w:lineRule="auto"/>
              <w:ind w:left="251"/>
              <w:rPr>
                <w:rFonts w:ascii="宋体" w:hAnsi="宋体" w:eastAsia="宋体" w:cs="宋体"/>
                <w:bCs/>
                <w:sz w:val="22"/>
                <w:szCs w:val="22"/>
                <w:lang w:val="en-US" w:eastAsia="zh-CN" w:bidi="ar-SA"/>
              </w:rPr>
            </w:pPr>
            <w:r>
              <w:rPr>
                <w:rFonts w:ascii="宋体" w:hAnsi="宋体" w:eastAsia="宋体" w:cs="宋体"/>
                <w:bCs/>
                <w:w w:val="200"/>
                <w:sz w:val="22"/>
                <w:szCs w:val="22"/>
                <w:lang w:val="en-US" w:eastAsia="zh-CN" w:bidi="ar-SA"/>
              </w:rPr>
              <w:t>„</w:t>
            </w:r>
          </w:p>
        </w:tc>
        <w:tc>
          <w:tcPr>
            <w:tcW w:w="1066" w:type="dxa"/>
            <w:noWrap w:val="0"/>
            <w:vAlign w:val="top"/>
          </w:tcPr>
          <w:p>
            <w:pPr>
              <w:spacing w:line="365" w:lineRule="auto"/>
              <w:rPr>
                <w:rFonts w:ascii="Times New Roman" w:hAnsi="宋体" w:eastAsia="宋体" w:cs="宋体"/>
                <w:bCs/>
                <w:sz w:val="20"/>
                <w:szCs w:val="22"/>
                <w:lang w:val="en-US" w:eastAsia="zh-CN" w:bidi="ar-SA"/>
              </w:rPr>
            </w:pPr>
          </w:p>
        </w:tc>
        <w:tc>
          <w:tcPr>
            <w:tcW w:w="1058" w:type="dxa"/>
            <w:noWrap w:val="0"/>
            <w:vAlign w:val="top"/>
          </w:tcPr>
          <w:p>
            <w:pPr>
              <w:spacing w:line="365" w:lineRule="auto"/>
              <w:rPr>
                <w:rFonts w:ascii="Times New Roman" w:hAnsi="宋体" w:eastAsia="宋体" w:cs="宋体"/>
                <w:bCs/>
                <w:sz w:val="20"/>
                <w:szCs w:val="22"/>
                <w:lang w:val="en-US" w:eastAsia="zh-CN" w:bidi="ar-SA"/>
              </w:rPr>
            </w:pP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line="365" w:lineRule="auto"/>
              <w:rPr>
                <w:rFonts w:ascii="Times New Roman" w:hAnsi="宋体" w:eastAsia="宋体" w:cs="宋体"/>
                <w:bCs/>
                <w:sz w:val="20"/>
                <w:szCs w:val="22"/>
                <w:lang w:val="en-US" w:eastAsia="zh-CN" w:bidi="ar-SA"/>
              </w:rPr>
            </w:pPr>
          </w:p>
        </w:tc>
        <w:tc>
          <w:tcPr>
            <w:tcW w:w="1779" w:type="dxa"/>
            <w:noWrap w:val="0"/>
            <w:vAlign w:val="top"/>
          </w:tcPr>
          <w:p>
            <w:pPr>
              <w:spacing w:line="365" w:lineRule="auto"/>
              <w:rPr>
                <w:rFonts w:ascii="Times New Roman" w:hAnsi="宋体" w:eastAsia="宋体" w:cs="宋体"/>
                <w:bCs/>
                <w:sz w:val="20"/>
                <w:szCs w:val="22"/>
                <w:lang w:val="en-US" w:eastAsia="zh-CN" w:bidi="ar-SA"/>
              </w:rPr>
            </w:pPr>
          </w:p>
        </w:tc>
        <w:tc>
          <w:tcPr>
            <w:tcW w:w="1159" w:type="dxa"/>
            <w:noWrap w:val="0"/>
            <w:vAlign w:val="top"/>
          </w:tcPr>
          <w:p>
            <w:pPr>
              <w:spacing w:line="365" w:lineRule="auto"/>
              <w:rPr>
                <w:rFonts w:ascii="Times New Roman" w:hAnsi="宋体" w:eastAsia="宋体" w:cs="宋体"/>
                <w:bCs/>
                <w:sz w:val="20"/>
                <w:szCs w:val="22"/>
                <w:lang w:val="en-US" w:eastAsia="zh-CN" w:bidi="ar-SA"/>
              </w:rPr>
            </w:pP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line="365" w:lineRule="auto"/>
              <w:rPr>
                <w:rFonts w:ascii="Times New Roman" w:hAnsi="宋体" w:eastAsia="宋体" w:cs="宋体"/>
                <w:bCs/>
                <w:sz w:val="20"/>
                <w:szCs w:val="22"/>
                <w:lang w:val="en-US" w:eastAsia="zh-CN" w:bidi="ar-SA"/>
              </w:rPr>
            </w:pPr>
          </w:p>
        </w:tc>
        <w:tc>
          <w:tcPr>
            <w:tcW w:w="1595" w:type="dxa"/>
            <w:noWrap w:val="0"/>
            <w:vAlign w:val="top"/>
          </w:tcPr>
          <w:p>
            <w:pPr>
              <w:spacing w:line="365" w:lineRule="auto"/>
              <w:rPr>
                <w:rFonts w:ascii="Times New Roman" w:hAnsi="宋体" w:eastAsia="宋体" w:cs="宋体"/>
                <w:bCs/>
                <w:sz w:val="20"/>
                <w:szCs w:val="22"/>
                <w:lang w:val="en-US" w:eastAsia="zh-CN" w:bidi="ar-SA"/>
              </w:rPr>
            </w:pPr>
          </w:p>
        </w:tc>
        <w:tc>
          <w:tcPr>
            <w:tcW w:w="1609" w:type="dxa"/>
            <w:noWrap w:val="0"/>
            <w:vAlign w:val="top"/>
          </w:tcPr>
          <w:p>
            <w:pPr>
              <w:spacing w:line="365" w:lineRule="auto"/>
              <w:rPr>
                <w:rFonts w:ascii="Times New Roman" w:hAnsi="宋体" w:eastAsia="宋体" w:cs="宋体"/>
                <w:bCs/>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851" w:type="dxa"/>
            <w:gridSpan w:val="3"/>
            <w:noWrap w:val="0"/>
            <w:vAlign w:val="top"/>
          </w:tcPr>
          <w:p>
            <w:pPr>
              <w:spacing w:before="114" w:line="365" w:lineRule="auto"/>
              <w:ind w:left="273"/>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单价</w:t>
            </w:r>
            <w:r>
              <w:rPr>
                <w:rFonts w:ascii="宋体" w:hAnsi="宋体" w:eastAsia="宋体" w:cs="宋体"/>
                <w:bCs/>
                <w:spacing w:val="-4"/>
                <w:w w:val="95"/>
                <w:sz w:val="20"/>
                <w:szCs w:val="22"/>
                <w:lang w:val="en-US" w:eastAsia="zh-CN" w:bidi="ar-SA"/>
              </w:rPr>
              <w:t xml:space="preserve"> </w:t>
            </w:r>
            <w:r>
              <w:rPr>
                <w:rFonts w:ascii="Times New Roman" w:hAnsi="宋体" w:eastAsia="Times New Roman" w:cs="宋体"/>
                <w:bCs/>
                <w:w w:val="95"/>
                <w:sz w:val="20"/>
                <w:szCs w:val="22"/>
                <w:lang w:val="en-US" w:eastAsia="zh-CN" w:bidi="ar-SA"/>
              </w:rPr>
              <w:t>50</w:t>
            </w:r>
            <w:r>
              <w:rPr>
                <w:rFonts w:ascii="Times New Roman" w:hAnsi="宋体" w:eastAsia="Times New Roman" w:cs="宋体"/>
                <w:bCs/>
                <w:spacing w:val="43"/>
                <w:sz w:val="20"/>
                <w:szCs w:val="22"/>
                <w:lang w:val="en-US" w:eastAsia="zh-CN" w:bidi="ar-SA"/>
              </w:rPr>
              <w:t xml:space="preserve"> </w:t>
            </w:r>
            <w:r>
              <w:rPr>
                <w:rFonts w:ascii="宋体" w:hAnsi="宋体" w:eastAsia="宋体" w:cs="宋体"/>
                <w:bCs/>
                <w:w w:val="95"/>
                <w:sz w:val="20"/>
                <w:szCs w:val="22"/>
                <w:lang w:val="en-US" w:eastAsia="zh-CN" w:bidi="ar-SA"/>
              </w:rPr>
              <w:t>万元以上设备合</w:t>
            </w:r>
            <w:r>
              <w:rPr>
                <w:rFonts w:ascii="宋体" w:hAnsi="宋体" w:eastAsia="宋体" w:cs="宋体"/>
                <w:bCs/>
                <w:spacing w:val="-10"/>
                <w:w w:val="95"/>
                <w:sz w:val="20"/>
                <w:szCs w:val="22"/>
                <w:lang w:val="en-US" w:eastAsia="zh-CN" w:bidi="ar-SA"/>
              </w:rPr>
              <w:t>计</w:t>
            </w: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before="116" w:line="365" w:lineRule="auto"/>
              <w:ind w:left="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779" w:type="dxa"/>
            <w:noWrap w:val="0"/>
            <w:vAlign w:val="top"/>
          </w:tcPr>
          <w:p>
            <w:pPr>
              <w:spacing w:before="116" w:line="365" w:lineRule="auto"/>
              <w:ind w:left="10"/>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159" w:type="dxa"/>
            <w:noWrap w:val="0"/>
            <w:vAlign w:val="top"/>
          </w:tcPr>
          <w:p>
            <w:pPr>
              <w:spacing w:before="116" w:line="365" w:lineRule="auto"/>
              <w:ind w:left="16"/>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before="116" w:line="365" w:lineRule="auto"/>
              <w:ind w:left="15"/>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595" w:type="dxa"/>
            <w:noWrap w:val="0"/>
            <w:vAlign w:val="top"/>
          </w:tcPr>
          <w:p>
            <w:pPr>
              <w:spacing w:before="116"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609" w:type="dxa"/>
            <w:noWrap w:val="0"/>
            <w:vAlign w:val="top"/>
          </w:tcPr>
          <w:p>
            <w:pPr>
              <w:spacing w:before="116"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1" w:hRule="atLeast"/>
        </w:trPr>
        <w:tc>
          <w:tcPr>
            <w:tcW w:w="2851" w:type="dxa"/>
            <w:gridSpan w:val="3"/>
            <w:noWrap w:val="0"/>
            <w:vAlign w:val="top"/>
          </w:tcPr>
          <w:p>
            <w:pPr>
              <w:spacing w:before="109" w:line="365" w:lineRule="auto"/>
              <w:ind w:left="472"/>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单价</w:t>
            </w:r>
            <w:r>
              <w:rPr>
                <w:rFonts w:ascii="宋体" w:hAnsi="宋体" w:eastAsia="宋体" w:cs="宋体"/>
                <w:bCs/>
                <w:spacing w:val="-15"/>
                <w:w w:val="95"/>
                <w:sz w:val="20"/>
                <w:szCs w:val="22"/>
                <w:lang w:val="en-US" w:eastAsia="zh-CN" w:bidi="ar-SA"/>
              </w:rPr>
              <w:t xml:space="preserve"> </w:t>
            </w:r>
            <w:r>
              <w:rPr>
                <w:rFonts w:ascii="Times New Roman" w:hAnsi="宋体" w:eastAsia="Times New Roman" w:cs="宋体"/>
                <w:bCs/>
                <w:w w:val="95"/>
                <w:sz w:val="20"/>
                <w:szCs w:val="22"/>
                <w:lang w:val="en-US" w:eastAsia="zh-CN" w:bidi="ar-SA"/>
              </w:rPr>
              <w:t>50</w:t>
            </w:r>
            <w:r>
              <w:rPr>
                <w:rFonts w:ascii="Times New Roman" w:hAnsi="宋体" w:eastAsia="Times New Roman" w:cs="宋体"/>
                <w:bCs/>
                <w:spacing w:val="36"/>
                <w:sz w:val="20"/>
                <w:szCs w:val="22"/>
                <w:lang w:val="en-US" w:eastAsia="zh-CN" w:bidi="ar-SA"/>
              </w:rPr>
              <w:t xml:space="preserve"> </w:t>
            </w:r>
            <w:r>
              <w:rPr>
                <w:rFonts w:ascii="宋体" w:hAnsi="宋体" w:eastAsia="宋体" w:cs="宋体"/>
                <w:bCs/>
                <w:w w:val="95"/>
                <w:sz w:val="20"/>
                <w:szCs w:val="22"/>
                <w:lang w:val="en-US" w:eastAsia="zh-CN" w:bidi="ar-SA"/>
              </w:rPr>
              <w:t>万元以下设</w:t>
            </w:r>
            <w:r>
              <w:rPr>
                <w:rFonts w:ascii="宋体" w:hAnsi="宋体" w:eastAsia="宋体" w:cs="宋体"/>
                <w:bCs/>
                <w:spacing w:val="-10"/>
                <w:w w:val="95"/>
                <w:sz w:val="20"/>
                <w:szCs w:val="22"/>
                <w:lang w:val="en-US" w:eastAsia="zh-CN" w:bidi="ar-SA"/>
              </w:rPr>
              <w:t>备</w:t>
            </w: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before="111" w:line="365" w:lineRule="auto"/>
              <w:ind w:left="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779" w:type="dxa"/>
            <w:noWrap w:val="0"/>
            <w:vAlign w:val="top"/>
          </w:tcPr>
          <w:p>
            <w:pPr>
              <w:spacing w:before="111" w:line="365" w:lineRule="auto"/>
              <w:ind w:left="10"/>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159" w:type="dxa"/>
            <w:noWrap w:val="0"/>
            <w:vAlign w:val="top"/>
          </w:tcPr>
          <w:p>
            <w:pPr>
              <w:spacing w:before="111" w:line="365" w:lineRule="auto"/>
              <w:ind w:left="16"/>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before="111" w:line="365" w:lineRule="auto"/>
              <w:ind w:left="15"/>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595" w:type="dxa"/>
            <w:noWrap w:val="0"/>
            <w:vAlign w:val="top"/>
          </w:tcPr>
          <w:p>
            <w:pPr>
              <w:spacing w:before="111"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609" w:type="dxa"/>
            <w:noWrap w:val="0"/>
            <w:vAlign w:val="top"/>
          </w:tcPr>
          <w:p>
            <w:pPr>
              <w:spacing w:before="111"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851" w:type="dxa"/>
            <w:gridSpan w:val="3"/>
            <w:noWrap w:val="0"/>
            <w:vAlign w:val="top"/>
          </w:tcPr>
          <w:p>
            <w:pPr>
              <w:spacing w:before="109" w:line="365" w:lineRule="auto"/>
              <w:ind w:left="1213" w:right="1208"/>
              <w:jc w:val="center"/>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合</w:t>
            </w:r>
            <w:r>
              <w:rPr>
                <w:rFonts w:ascii="宋体" w:hAnsi="宋体" w:eastAsia="宋体" w:cs="宋体"/>
                <w:bCs/>
                <w:spacing w:val="-10"/>
                <w:sz w:val="20"/>
                <w:szCs w:val="22"/>
                <w:lang w:val="en-US" w:eastAsia="zh-CN" w:bidi="ar-SA"/>
              </w:rPr>
              <w:t>计</w:t>
            </w: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before="111" w:line="365" w:lineRule="auto"/>
              <w:ind w:left="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779" w:type="dxa"/>
            <w:noWrap w:val="0"/>
            <w:vAlign w:val="top"/>
          </w:tcPr>
          <w:p>
            <w:pPr>
              <w:spacing w:before="111" w:line="365" w:lineRule="auto"/>
              <w:ind w:left="10"/>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159" w:type="dxa"/>
            <w:noWrap w:val="0"/>
            <w:vAlign w:val="top"/>
          </w:tcPr>
          <w:p>
            <w:pPr>
              <w:spacing w:before="111" w:line="365" w:lineRule="auto"/>
              <w:ind w:left="16"/>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before="111" w:line="365" w:lineRule="auto"/>
              <w:ind w:left="15"/>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595" w:type="dxa"/>
            <w:noWrap w:val="0"/>
            <w:vAlign w:val="top"/>
          </w:tcPr>
          <w:p>
            <w:pPr>
              <w:spacing w:before="111"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609" w:type="dxa"/>
            <w:noWrap w:val="0"/>
            <w:vAlign w:val="top"/>
          </w:tcPr>
          <w:p>
            <w:pPr>
              <w:spacing w:before="111"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851" w:type="dxa"/>
            <w:gridSpan w:val="3"/>
            <w:noWrap w:val="0"/>
            <w:vAlign w:val="top"/>
          </w:tcPr>
          <w:p>
            <w:pPr>
              <w:spacing w:before="112" w:line="365" w:lineRule="auto"/>
              <w:ind w:left="923"/>
              <w:rPr>
                <w:rFonts w:ascii="宋体" w:hAnsi="宋体" w:eastAsia="宋体" w:cs="宋体"/>
                <w:bCs/>
                <w:sz w:val="20"/>
                <w:szCs w:val="22"/>
                <w:lang w:val="en-US" w:eastAsia="zh-CN" w:bidi="ar-SA"/>
              </w:rPr>
            </w:pPr>
            <w:r>
              <w:rPr>
                <w:rFonts w:ascii="宋体" w:hAnsi="宋体" w:eastAsia="宋体" w:cs="宋体"/>
                <w:bCs/>
                <w:w w:val="95"/>
                <w:sz w:val="20"/>
                <w:szCs w:val="22"/>
                <w:lang w:val="en-US" w:eastAsia="zh-CN" w:bidi="ar-SA"/>
              </w:rPr>
              <w:t>审计认</w:t>
            </w:r>
            <w:r>
              <w:rPr>
                <w:rFonts w:ascii="宋体" w:hAnsi="宋体" w:eastAsia="宋体" w:cs="宋体"/>
                <w:bCs/>
                <w:spacing w:val="-5"/>
                <w:w w:val="95"/>
                <w:sz w:val="20"/>
                <w:szCs w:val="22"/>
                <w:lang w:val="en-US" w:eastAsia="zh-CN" w:bidi="ar-SA"/>
              </w:rPr>
              <w:t>定数</w:t>
            </w:r>
          </w:p>
        </w:tc>
        <w:tc>
          <w:tcPr>
            <w:tcW w:w="1132" w:type="dxa"/>
            <w:noWrap w:val="0"/>
            <w:vAlign w:val="top"/>
          </w:tcPr>
          <w:p>
            <w:pPr>
              <w:spacing w:line="365" w:lineRule="auto"/>
              <w:rPr>
                <w:rFonts w:ascii="Times New Roman" w:hAnsi="宋体" w:eastAsia="宋体" w:cs="宋体"/>
                <w:bCs/>
                <w:sz w:val="20"/>
                <w:szCs w:val="22"/>
                <w:lang w:val="en-US" w:eastAsia="zh-CN" w:bidi="ar-SA"/>
              </w:rPr>
            </w:pPr>
          </w:p>
        </w:tc>
        <w:tc>
          <w:tcPr>
            <w:tcW w:w="1135" w:type="dxa"/>
            <w:noWrap w:val="0"/>
            <w:vAlign w:val="top"/>
          </w:tcPr>
          <w:p>
            <w:pPr>
              <w:spacing w:before="113" w:line="365" w:lineRule="auto"/>
              <w:ind w:left="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779" w:type="dxa"/>
            <w:noWrap w:val="0"/>
            <w:vAlign w:val="top"/>
          </w:tcPr>
          <w:p>
            <w:pPr>
              <w:spacing w:before="113" w:line="365" w:lineRule="auto"/>
              <w:ind w:left="10"/>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159" w:type="dxa"/>
            <w:noWrap w:val="0"/>
            <w:vAlign w:val="top"/>
          </w:tcPr>
          <w:p>
            <w:pPr>
              <w:spacing w:before="113" w:line="365" w:lineRule="auto"/>
              <w:ind w:left="16"/>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200" w:type="dxa"/>
            <w:noWrap w:val="0"/>
            <w:vAlign w:val="top"/>
          </w:tcPr>
          <w:p>
            <w:pPr>
              <w:spacing w:line="365" w:lineRule="auto"/>
              <w:rPr>
                <w:rFonts w:ascii="Times New Roman" w:hAnsi="宋体" w:eastAsia="宋体" w:cs="宋体"/>
                <w:bCs/>
                <w:sz w:val="20"/>
                <w:szCs w:val="22"/>
                <w:lang w:val="en-US" w:eastAsia="zh-CN" w:bidi="ar-SA"/>
              </w:rPr>
            </w:pPr>
          </w:p>
        </w:tc>
        <w:tc>
          <w:tcPr>
            <w:tcW w:w="1145" w:type="dxa"/>
            <w:noWrap w:val="0"/>
            <w:vAlign w:val="top"/>
          </w:tcPr>
          <w:p>
            <w:pPr>
              <w:spacing w:line="365" w:lineRule="auto"/>
              <w:rPr>
                <w:rFonts w:ascii="Times New Roman" w:hAnsi="宋体" w:eastAsia="宋体" w:cs="宋体"/>
                <w:bCs/>
                <w:sz w:val="20"/>
                <w:szCs w:val="22"/>
                <w:lang w:val="en-US" w:eastAsia="zh-CN" w:bidi="ar-SA"/>
              </w:rPr>
            </w:pPr>
          </w:p>
        </w:tc>
        <w:tc>
          <w:tcPr>
            <w:tcW w:w="1228" w:type="dxa"/>
            <w:noWrap w:val="0"/>
            <w:vAlign w:val="top"/>
          </w:tcPr>
          <w:p>
            <w:pPr>
              <w:spacing w:before="113" w:line="365" w:lineRule="auto"/>
              <w:ind w:left="15"/>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595" w:type="dxa"/>
            <w:noWrap w:val="0"/>
            <w:vAlign w:val="top"/>
          </w:tcPr>
          <w:p>
            <w:pPr>
              <w:spacing w:before="113"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c>
          <w:tcPr>
            <w:tcW w:w="1609" w:type="dxa"/>
            <w:noWrap w:val="0"/>
            <w:vAlign w:val="top"/>
          </w:tcPr>
          <w:p>
            <w:pPr>
              <w:spacing w:before="113" w:line="365" w:lineRule="auto"/>
              <w:ind w:left="19"/>
              <w:jc w:val="center"/>
              <w:rPr>
                <w:rFonts w:ascii="Times New Roman" w:hAnsi="宋体" w:eastAsia="宋体" w:cs="宋体"/>
                <w:bCs/>
                <w:sz w:val="22"/>
                <w:szCs w:val="22"/>
                <w:lang w:val="en-US" w:eastAsia="zh-CN" w:bidi="ar-SA"/>
              </w:rPr>
            </w:pPr>
            <w:r>
              <w:rPr>
                <w:rFonts w:ascii="Times New Roman" w:hAnsi="宋体" w:eastAsia="宋体" w:cs="宋体"/>
                <w:bCs/>
                <w:sz w:val="22"/>
                <w:szCs w:val="22"/>
                <w:lang w:val="en-US" w:eastAsia="zh-CN" w:bidi="ar-SA"/>
              </w:rPr>
              <w:t>/</w:t>
            </w:r>
          </w:p>
        </w:tc>
      </w:tr>
    </w:tbl>
    <w:p>
      <w:pPr>
        <w:widowControl/>
        <w:spacing w:before="31" w:line="365" w:lineRule="auto"/>
        <w:ind w:left="315"/>
        <w:jc w:val="left"/>
        <w:rPr>
          <w:rFonts w:ascii="宋体" w:hAnsi="宋体" w:cs="宋体"/>
          <w:bCs/>
          <w:kern w:val="0"/>
          <w:sz w:val="20"/>
          <w:szCs w:val="22"/>
        </w:rPr>
      </w:pPr>
      <w:r>
        <w:rPr>
          <w:rFonts w:ascii="宋体" w:hAnsi="宋体" w:cs="宋体"/>
          <w:bCs/>
          <w:w w:val="95"/>
          <w:kern w:val="0"/>
          <w:sz w:val="20"/>
          <w:szCs w:val="22"/>
        </w:rPr>
        <w:t>注：试制设备无厂家信息的，本表（</w:t>
      </w:r>
      <w:r>
        <w:rPr>
          <w:rFonts w:ascii="Times New Roman" w:hAnsi="Times New Roman" w:eastAsia="Times New Roman" w:cs="宋体"/>
          <w:bCs/>
          <w:w w:val="95"/>
          <w:kern w:val="0"/>
          <w:sz w:val="20"/>
          <w:szCs w:val="22"/>
        </w:rPr>
        <w:t>5</w:t>
      </w:r>
      <w:r>
        <w:rPr>
          <w:rFonts w:ascii="宋体" w:hAnsi="宋体" w:cs="宋体"/>
          <w:bCs/>
          <w:w w:val="95"/>
          <w:kern w:val="0"/>
          <w:sz w:val="20"/>
          <w:szCs w:val="22"/>
        </w:rPr>
        <w:t>）列填写</w:t>
      </w:r>
      <w:r>
        <w:rPr>
          <w:rFonts w:ascii="Times New Roman" w:hAnsi="Times New Roman" w:eastAsia="Times New Roman" w:cs="宋体"/>
          <w:bCs/>
          <w:w w:val="95"/>
          <w:kern w:val="0"/>
          <w:sz w:val="20"/>
          <w:szCs w:val="22"/>
        </w:rPr>
        <w:t>“</w:t>
      </w:r>
      <w:r>
        <w:rPr>
          <w:rFonts w:ascii="宋体" w:hAnsi="宋体" w:cs="宋体"/>
          <w:bCs/>
          <w:w w:val="95"/>
          <w:kern w:val="0"/>
          <w:sz w:val="20"/>
          <w:szCs w:val="22"/>
        </w:rPr>
        <w:t>无</w:t>
      </w:r>
      <w:r>
        <w:rPr>
          <w:rFonts w:ascii="Times New Roman" w:hAnsi="Times New Roman" w:eastAsia="Times New Roman" w:cs="宋体"/>
          <w:bCs/>
          <w:w w:val="95"/>
          <w:kern w:val="0"/>
          <w:sz w:val="20"/>
          <w:szCs w:val="22"/>
        </w:rPr>
        <w:t>”</w:t>
      </w:r>
      <w:r>
        <w:rPr>
          <w:rFonts w:ascii="宋体" w:hAnsi="宋体" w:cs="宋体"/>
          <w:bCs/>
          <w:spacing w:val="-10"/>
          <w:w w:val="95"/>
          <w:kern w:val="0"/>
          <w:sz w:val="20"/>
          <w:szCs w:val="22"/>
        </w:rPr>
        <w:t>。</w:t>
      </w:r>
    </w:p>
    <w:p>
      <w:pPr>
        <w:rPr>
          <w:bCs/>
          <w:sz w:val="20"/>
        </w:rPr>
        <w:sectPr>
          <w:pgSz w:w="16840" w:h="11910" w:orient="landscape"/>
          <w:pgMar w:top="1060" w:right="500" w:bottom="1180" w:left="500" w:header="0" w:footer="995" w:gutter="0"/>
          <w:pgNumType w:fmt="decimal"/>
          <w:cols w:space="720" w:num="1"/>
        </w:sectPr>
      </w:pPr>
    </w:p>
    <w:p>
      <w:pPr>
        <w:spacing w:line="365" w:lineRule="auto"/>
        <w:ind w:left="0" w:right="0" w:firstLine="0"/>
        <w:jc w:val="left"/>
        <w:rPr>
          <w:rFonts w:hint="eastAsia" w:ascii="宋体" w:hAnsi="宋体" w:eastAsia="宋体" w:cs="宋体"/>
          <w:bCs w:val="0"/>
          <w:spacing w:val="0"/>
          <w:sz w:val="24"/>
          <w:szCs w:val="24"/>
          <w:lang w:val="en-US" w:eastAsia="zh-CN" w:bidi="ar-SA"/>
        </w:rPr>
      </w:pPr>
      <w:bookmarkStart w:id="294" w:name="_Toc20520"/>
      <w:bookmarkStart w:id="295" w:name="_Toc1998"/>
      <w:r>
        <w:rPr>
          <w:rFonts w:hint="default" w:ascii="宋体" w:hAnsi="宋体" w:eastAsia="宋体" w:cs="宋体"/>
          <w:bCs w:val="0"/>
          <w:spacing w:val="0"/>
          <w:sz w:val="24"/>
          <w:szCs w:val="24"/>
          <w:lang w:val="en-US" w:eastAsia="zh-CN" w:bidi="ar-SA"/>
        </w:rPr>
        <w:t>附表</w:t>
      </w:r>
      <w:r>
        <w:rPr>
          <w:rFonts w:hint="eastAsia" w:ascii="宋体" w:hAnsi="宋体" w:eastAsia="宋体" w:cs="宋体"/>
          <w:bCs w:val="0"/>
          <w:spacing w:val="0"/>
          <w:sz w:val="24"/>
          <w:szCs w:val="24"/>
          <w:lang w:val="en-US" w:eastAsia="zh-CN" w:bidi="ar-SA"/>
        </w:rPr>
        <w:t>4</w:t>
      </w:r>
      <w:bookmarkEnd w:id="294"/>
      <w:bookmarkEnd w:id="295"/>
      <w:bookmarkStart w:id="296" w:name="_Toc30496"/>
      <w:bookmarkStart w:id="297" w:name="_Toc20911"/>
    </w:p>
    <w:p>
      <w:pPr>
        <w:bidi w:val="0"/>
        <w:jc w:val="center"/>
        <w:rPr>
          <w:rFonts w:hint="eastAsia"/>
          <w:sz w:val="36"/>
          <w:szCs w:val="36"/>
          <w:lang w:val="en-US" w:eastAsia="zh-CN"/>
        </w:rPr>
      </w:pPr>
      <w:r>
        <w:rPr>
          <w:rFonts w:hint="eastAsia"/>
          <w:sz w:val="36"/>
          <w:szCs w:val="36"/>
          <w:lang w:val="en-US" w:eastAsia="zh-CN"/>
        </w:rPr>
        <w:t>项目资金管理和使用中的主要问题汇总表</w:t>
      </w:r>
    </w:p>
    <w:p>
      <w:pPr>
        <w:tabs>
          <w:tab w:val="left" w:pos="3124"/>
          <w:tab w:val="left" w:pos="9929"/>
        </w:tabs>
        <w:spacing w:after="31"/>
        <w:rPr>
          <w:bCs/>
          <w:sz w:val="21"/>
          <w:szCs w:val="28"/>
        </w:rPr>
      </w:pPr>
      <w:r>
        <w:rPr>
          <w:rFonts w:hint="eastAsia"/>
          <w:bCs/>
          <w:spacing w:val="-2"/>
          <w:w w:val="99"/>
          <w:sz w:val="21"/>
          <w:szCs w:val="28"/>
        </w:rPr>
        <w:t>项目</w:t>
      </w:r>
      <w:r>
        <w:rPr>
          <w:bCs/>
          <w:w w:val="95"/>
          <w:sz w:val="21"/>
          <w:szCs w:val="28"/>
        </w:rPr>
        <w:t>编号</w:t>
      </w:r>
      <w:r>
        <w:rPr>
          <w:bCs/>
          <w:spacing w:val="-10"/>
          <w:w w:val="95"/>
          <w:sz w:val="21"/>
          <w:szCs w:val="28"/>
        </w:rPr>
        <w:t>：</w:t>
      </w:r>
      <w:r>
        <w:rPr>
          <w:rFonts w:hint="eastAsia"/>
          <w:bCs/>
          <w:spacing w:val="-10"/>
          <w:w w:val="95"/>
          <w:sz w:val="21"/>
          <w:szCs w:val="28"/>
        </w:rPr>
        <w:t xml:space="preserve">                                             </w:t>
      </w:r>
      <w:r>
        <w:rPr>
          <w:rFonts w:hint="eastAsia"/>
          <w:bCs/>
          <w:spacing w:val="-2"/>
          <w:w w:val="99"/>
          <w:sz w:val="21"/>
          <w:szCs w:val="28"/>
        </w:rPr>
        <w:t>项目</w:t>
      </w:r>
      <w:r>
        <w:rPr>
          <w:bCs/>
          <w:w w:val="95"/>
          <w:sz w:val="21"/>
          <w:szCs w:val="28"/>
        </w:rPr>
        <w:t>名称</w:t>
      </w:r>
      <w:r>
        <w:rPr>
          <w:bCs/>
          <w:spacing w:val="-10"/>
          <w:w w:val="95"/>
          <w:sz w:val="21"/>
          <w:szCs w:val="28"/>
        </w:rPr>
        <w:t>：</w:t>
      </w:r>
    </w:p>
    <w:tbl>
      <w:tblPr>
        <w:tblStyle w:val="22"/>
        <w:tblW w:w="12962"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3323"/>
        <w:gridCol w:w="3214"/>
        <w:gridCol w:w="2751"/>
        <w:gridCol w:w="2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8" w:type="dxa"/>
            <w:noWrap w:val="0"/>
            <w:vAlign w:val="top"/>
          </w:tcPr>
          <w:p>
            <w:pPr>
              <w:pStyle w:val="53"/>
              <w:spacing w:before="49"/>
              <w:ind w:left="123" w:right="122"/>
              <w:jc w:val="center"/>
              <w:rPr>
                <w:bCs/>
                <w:sz w:val="24"/>
                <w:szCs w:val="32"/>
              </w:rPr>
            </w:pPr>
            <w:r>
              <w:rPr>
                <w:bCs/>
                <w:w w:val="95"/>
                <w:sz w:val="24"/>
                <w:szCs w:val="32"/>
              </w:rPr>
              <w:t>序</w:t>
            </w:r>
            <w:r>
              <w:rPr>
                <w:bCs/>
                <w:spacing w:val="-10"/>
                <w:sz w:val="24"/>
                <w:szCs w:val="32"/>
              </w:rPr>
              <w:t>号</w:t>
            </w:r>
          </w:p>
        </w:tc>
        <w:tc>
          <w:tcPr>
            <w:tcW w:w="3323" w:type="dxa"/>
            <w:noWrap w:val="0"/>
            <w:vAlign w:val="top"/>
          </w:tcPr>
          <w:p>
            <w:pPr>
              <w:pStyle w:val="53"/>
              <w:spacing w:before="49"/>
              <w:ind w:left="948" w:right="944"/>
              <w:jc w:val="center"/>
              <w:rPr>
                <w:bCs/>
                <w:sz w:val="24"/>
                <w:szCs w:val="32"/>
              </w:rPr>
            </w:pPr>
            <w:r>
              <w:rPr>
                <w:bCs/>
                <w:w w:val="95"/>
                <w:sz w:val="24"/>
                <w:szCs w:val="32"/>
              </w:rPr>
              <w:t>审计内</w:t>
            </w:r>
            <w:r>
              <w:rPr>
                <w:bCs/>
                <w:spacing w:val="-10"/>
                <w:w w:val="95"/>
                <w:sz w:val="24"/>
                <w:szCs w:val="32"/>
              </w:rPr>
              <w:t>容</w:t>
            </w:r>
          </w:p>
        </w:tc>
        <w:tc>
          <w:tcPr>
            <w:tcW w:w="3214" w:type="dxa"/>
            <w:noWrap w:val="0"/>
            <w:vAlign w:val="top"/>
          </w:tcPr>
          <w:p>
            <w:pPr>
              <w:pStyle w:val="53"/>
              <w:spacing w:before="73"/>
              <w:ind w:right="1511"/>
              <w:jc w:val="both"/>
              <w:rPr>
                <w:bCs/>
                <w:sz w:val="24"/>
                <w:szCs w:val="32"/>
              </w:rPr>
            </w:pPr>
            <w:r>
              <w:rPr>
                <w:bCs/>
                <w:w w:val="95"/>
                <w:sz w:val="24"/>
                <w:szCs w:val="32"/>
              </w:rPr>
              <w:t>问题类</w:t>
            </w:r>
            <w:r>
              <w:rPr>
                <w:bCs/>
                <w:spacing w:val="-10"/>
                <w:w w:val="95"/>
                <w:sz w:val="24"/>
                <w:szCs w:val="32"/>
              </w:rPr>
              <w:t>型</w:t>
            </w:r>
          </w:p>
        </w:tc>
        <w:tc>
          <w:tcPr>
            <w:tcW w:w="2751" w:type="dxa"/>
            <w:noWrap w:val="0"/>
            <w:vAlign w:val="top"/>
          </w:tcPr>
          <w:p>
            <w:pPr>
              <w:pStyle w:val="53"/>
              <w:spacing w:before="73"/>
              <w:ind w:right="1641"/>
              <w:jc w:val="both"/>
              <w:rPr>
                <w:bCs/>
                <w:sz w:val="24"/>
                <w:szCs w:val="32"/>
              </w:rPr>
            </w:pPr>
            <w:r>
              <w:rPr>
                <w:bCs/>
                <w:w w:val="95"/>
                <w:sz w:val="24"/>
                <w:szCs w:val="32"/>
              </w:rPr>
              <w:t>问题描</w:t>
            </w:r>
            <w:r>
              <w:rPr>
                <w:bCs/>
                <w:spacing w:val="-10"/>
                <w:w w:val="95"/>
                <w:sz w:val="24"/>
                <w:szCs w:val="32"/>
              </w:rPr>
              <w:t>述</w:t>
            </w:r>
          </w:p>
        </w:tc>
        <w:tc>
          <w:tcPr>
            <w:tcW w:w="2486" w:type="dxa"/>
            <w:noWrap w:val="0"/>
            <w:vAlign w:val="top"/>
          </w:tcPr>
          <w:p>
            <w:pPr>
              <w:pStyle w:val="53"/>
              <w:spacing w:before="73"/>
              <w:ind w:left="0"/>
              <w:jc w:val="center"/>
              <w:rPr>
                <w:bCs/>
                <w:sz w:val="24"/>
                <w:szCs w:val="32"/>
              </w:rPr>
            </w:pPr>
            <w:r>
              <w:rPr>
                <w:rFonts w:hint="eastAsia"/>
                <w:bCs/>
                <w:w w:val="95"/>
                <w:sz w:val="24"/>
                <w:szCs w:val="32"/>
              </w:rPr>
              <w:t>承担单位</w:t>
            </w:r>
            <w:r>
              <w:rPr>
                <w:rFonts w:ascii="Times New Roman" w:eastAsia="Times New Roman"/>
                <w:bCs/>
                <w:w w:val="95"/>
                <w:sz w:val="24"/>
                <w:szCs w:val="32"/>
              </w:rPr>
              <w:t>/</w:t>
            </w:r>
            <w:r>
              <w:rPr>
                <w:rFonts w:hint="eastAsia"/>
                <w:bCs/>
                <w:w w:val="95"/>
                <w:sz w:val="24"/>
                <w:szCs w:val="32"/>
              </w:rPr>
              <w:t>参加单位</w:t>
            </w:r>
            <w:r>
              <w:rPr>
                <w:bCs/>
                <w:spacing w:val="-5"/>
                <w:w w:val="95"/>
                <w:sz w:val="24"/>
                <w:szCs w:val="32"/>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962" w:type="dxa"/>
            <w:gridSpan w:val="5"/>
            <w:noWrap w:val="0"/>
            <w:vAlign w:val="top"/>
          </w:tcPr>
          <w:p>
            <w:pPr>
              <w:pStyle w:val="53"/>
              <w:spacing w:before="49"/>
              <w:ind w:right="944"/>
              <w:jc w:val="left"/>
              <w:rPr>
                <w:rFonts w:ascii="Times New Roman"/>
                <w:bCs/>
                <w:sz w:val="24"/>
                <w:szCs w:val="24"/>
              </w:rPr>
            </w:pPr>
            <w:r>
              <w:rPr>
                <w:bCs/>
                <w:w w:val="95"/>
                <w:sz w:val="21"/>
                <w:szCs w:val="24"/>
              </w:rPr>
              <w:t>一、未整改问题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8" w:type="dxa"/>
            <w:noWrap w:val="0"/>
            <w:vAlign w:val="top"/>
          </w:tcPr>
          <w:p>
            <w:pPr>
              <w:pStyle w:val="53"/>
              <w:spacing w:before="62"/>
              <w:ind w:left="5"/>
              <w:jc w:val="center"/>
              <w:rPr>
                <w:rFonts w:ascii="Times New Roman"/>
                <w:bCs/>
                <w:sz w:val="21"/>
                <w:szCs w:val="24"/>
              </w:rPr>
            </w:pPr>
            <w:r>
              <w:rPr>
                <w:rFonts w:ascii="Times New Roman"/>
                <w:bCs/>
                <w:w w:val="99"/>
                <w:sz w:val="21"/>
                <w:szCs w:val="24"/>
              </w:rPr>
              <w:t>1</w:t>
            </w:r>
          </w:p>
        </w:tc>
        <w:tc>
          <w:tcPr>
            <w:tcW w:w="3323" w:type="dxa"/>
            <w:noWrap w:val="0"/>
            <w:vAlign w:val="top"/>
          </w:tcPr>
          <w:p>
            <w:pPr>
              <w:pStyle w:val="53"/>
              <w:jc w:val="left"/>
              <w:rPr>
                <w:rFonts w:hint="eastAsia" w:ascii="Times New Roman" w:eastAsia="宋体"/>
                <w:bCs/>
                <w:sz w:val="21"/>
                <w:szCs w:val="21"/>
                <w:lang w:val="en-US" w:eastAsia="zh-CN"/>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88" w:type="dxa"/>
            <w:noWrap w:val="0"/>
            <w:vAlign w:val="top"/>
          </w:tcPr>
          <w:p>
            <w:pPr>
              <w:pStyle w:val="53"/>
              <w:spacing w:before="63"/>
              <w:ind w:left="5"/>
              <w:jc w:val="center"/>
              <w:rPr>
                <w:rFonts w:ascii="Times New Roman"/>
                <w:bCs/>
                <w:sz w:val="21"/>
                <w:szCs w:val="24"/>
              </w:rPr>
            </w:pPr>
            <w:r>
              <w:rPr>
                <w:rFonts w:ascii="Times New Roman"/>
                <w:bCs/>
                <w:w w:val="99"/>
                <w:sz w:val="21"/>
                <w:szCs w:val="24"/>
              </w:rPr>
              <w:t>2</w:t>
            </w:r>
          </w:p>
        </w:tc>
        <w:tc>
          <w:tcPr>
            <w:tcW w:w="3323" w:type="dxa"/>
            <w:noWrap w:val="0"/>
            <w:vAlign w:val="top"/>
          </w:tcPr>
          <w:p>
            <w:pPr>
              <w:pStyle w:val="53"/>
              <w:jc w:val="left"/>
              <w:rPr>
                <w:rFonts w:ascii="Times New Roman"/>
                <w:bCs/>
                <w:sz w:val="21"/>
                <w:szCs w:val="21"/>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188" w:type="dxa"/>
            <w:noWrap w:val="0"/>
            <w:vAlign w:val="top"/>
          </w:tcPr>
          <w:p>
            <w:pPr>
              <w:pStyle w:val="53"/>
              <w:spacing w:before="65"/>
              <w:ind w:left="5"/>
              <w:jc w:val="center"/>
              <w:rPr>
                <w:rFonts w:ascii="Times New Roman"/>
                <w:bCs/>
                <w:sz w:val="21"/>
                <w:szCs w:val="24"/>
              </w:rPr>
            </w:pPr>
            <w:r>
              <w:rPr>
                <w:rFonts w:ascii="Times New Roman"/>
                <w:bCs/>
                <w:w w:val="99"/>
                <w:sz w:val="21"/>
                <w:szCs w:val="24"/>
              </w:rPr>
              <w:t>3</w:t>
            </w:r>
          </w:p>
        </w:tc>
        <w:tc>
          <w:tcPr>
            <w:tcW w:w="3323" w:type="dxa"/>
            <w:noWrap w:val="0"/>
            <w:vAlign w:val="top"/>
          </w:tcPr>
          <w:p>
            <w:pPr>
              <w:pStyle w:val="53"/>
              <w:jc w:val="left"/>
              <w:rPr>
                <w:rFonts w:ascii="Times New Roman"/>
                <w:bCs/>
                <w:sz w:val="21"/>
                <w:szCs w:val="21"/>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8" w:type="dxa"/>
            <w:noWrap w:val="0"/>
            <w:vAlign w:val="top"/>
          </w:tcPr>
          <w:p>
            <w:pPr>
              <w:pStyle w:val="53"/>
              <w:spacing w:before="49"/>
              <w:ind w:left="4"/>
              <w:jc w:val="center"/>
              <w:rPr>
                <w:bCs/>
                <w:sz w:val="21"/>
                <w:szCs w:val="24"/>
              </w:rPr>
            </w:pPr>
            <w:r>
              <w:rPr>
                <w:rFonts w:ascii="Times New Roman"/>
                <w:bCs/>
                <w:w w:val="99"/>
                <w:sz w:val="21"/>
                <w:szCs w:val="24"/>
              </w:rPr>
              <w:t>„</w:t>
            </w:r>
          </w:p>
        </w:tc>
        <w:tc>
          <w:tcPr>
            <w:tcW w:w="3323" w:type="dxa"/>
            <w:noWrap w:val="0"/>
            <w:vAlign w:val="top"/>
          </w:tcPr>
          <w:p>
            <w:pPr>
              <w:pStyle w:val="53"/>
              <w:jc w:val="left"/>
              <w:rPr>
                <w:rFonts w:ascii="Times New Roman"/>
                <w:bCs/>
                <w:sz w:val="21"/>
                <w:szCs w:val="21"/>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962" w:type="dxa"/>
            <w:gridSpan w:val="5"/>
            <w:noWrap w:val="0"/>
            <w:vAlign w:val="top"/>
          </w:tcPr>
          <w:p>
            <w:pPr>
              <w:pStyle w:val="53"/>
              <w:spacing w:before="49"/>
              <w:ind w:right="944"/>
              <w:jc w:val="left"/>
              <w:rPr>
                <w:rFonts w:ascii="Times New Roman"/>
                <w:bCs/>
                <w:sz w:val="24"/>
                <w:szCs w:val="24"/>
              </w:rPr>
            </w:pPr>
            <w:r>
              <w:rPr>
                <w:bCs/>
                <w:w w:val="95"/>
                <w:sz w:val="21"/>
                <w:szCs w:val="24"/>
              </w:rPr>
              <w:t>二、已整改问题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8" w:type="dxa"/>
            <w:noWrap w:val="0"/>
            <w:vAlign w:val="top"/>
          </w:tcPr>
          <w:p>
            <w:pPr>
              <w:pStyle w:val="53"/>
              <w:spacing w:before="62"/>
              <w:ind w:left="5"/>
              <w:jc w:val="center"/>
              <w:rPr>
                <w:rFonts w:ascii="Times New Roman"/>
                <w:bCs/>
                <w:w w:val="99"/>
                <w:sz w:val="21"/>
                <w:szCs w:val="24"/>
              </w:rPr>
            </w:pPr>
            <w:r>
              <w:rPr>
                <w:rFonts w:hint="eastAsia" w:ascii="Times New Roman"/>
                <w:bCs/>
                <w:w w:val="99"/>
                <w:sz w:val="21"/>
                <w:szCs w:val="24"/>
              </w:rPr>
              <w:t>1</w:t>
            </w:r>
          </w:p>
        </w:tc>
        <w:tc>
          <w:tcPr>
            <w:tcW w:w="3323" w:type="dxa"/>
            <w:noWrap w:val="0"/>
            <w:vAlign w:val="top"/>
          </w:tcPr>
          <w:p>
            <w:pPr>
              <w:pStyle w:val="53"/>
              <w:jc w:val="left"/>
              <w:rPr>
                <w:rFonts w:ascii="Times New Roman"/>
                <w:bCs/>
                <w:sz w:val="21"/>
                <w:szCs w:val="21"/>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8" w:type="dxa"/>
            <w:noWrap w:val="0"/>
            <w:vAlign w:val="top"/>
          </w:tcPr>
          <w:p>
            <w:pPr>
              <w:pStyle w:val="53"/>
              <w:spacing w:before="62"/>
              <w:ind w:left="5"/>
              <w:jc w:val="center"/>
              <w:rPr>
                <w:rFonts w:ascii="Times New Roman"/>
                <w:bCs/>
                <w:w w:val="99"/>
                <w:sz w:val="21"/>
                <w:szCs w:val="24"/>
              </w:rPr>
            </w:pPr>
            <w:r>
              <w:rPr>
                <w:rFonts w:hint="eastAsia" w:ascii="Times New Roman"/>
                <w:bCs/>
                <w:w w:val="99"/>
                <w:sz w:val="21"/>
                <w:szCs w:val="24"/>
              </w:rPr>
              <w:t>2</w:t>
            </w:r>
          </w:p>
        </w:tc>
        <w:tc>
          <w:tcPr>
            <w:tcW w:w="3323" w:type="dxa"/>
            <w:noWrap w:val="0"/>
            <w:vAlign w:val="top"/>
          </w:tcPr>
          <w:p>
            <w:pPr>
              <w:pStyle w:val="53"/>
              <w:jc w:val="left"/>
              <w:rPr>
                <w:rFonts w:ascii="Times New Roman"/>
                <w:bCs/>
                <w:sz w:val="21"/>
                <w:szCs w:val="21"/>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8" w:type="dxa"/>
            <w:noWrap w:val="0"/>
            <w:vAlign w:val="top"/>
          </w:tcPr>
          <w:p>
            <w:pPr>
              <w:pStyle w:val="53"/>
              <w:spacing w:before="62"/>
              <w:ind w:left="5"/>
              <w:jc w:val="center"/>
              <w:rPr>
                <w:rFonts w:ascii="Times New Roman"/>
                <w:bCs/>
                <w:w w:val="99"/>
                <w:sz w:val="21"/>
                <w:szCs w:val="24"/>
              </w:rPr>
            </w:pPr>
            <w:r>
              <w:rPr>
                <w:rFonts w:ascii="Times New Roman"/>
                <w:bCs/>
                <w:w w:val="99"/>
                <w:sz w:val="21"/>
                <w:szCs w:val="24"/>
              </w:rPr>
              <w:t>„</w:t>
            </w:r>
          </w:p>
        </w:tc>
        <w:tc>
          <w:tcPr>
            <w:tcW w:w="3323" w:type="dxa"/>
            <w:noWrap w:val="0"/>
            <w:vAlign w:val="top"/>
          </w:tcPr>
          <w:p>
            <w:pPr>
              <w:pStyle w:val="53"/>
              <w:jc w:val="left"/>
              <w:rPr>
                <w:rFonts w:ascii="Times New Roman"/>
                <w:bCs/>
                <w:sz w:val="21"/>
                <w:szCs w:val="21"/>
              </w:rPr>
            </w:pPr>
          </w:p>
        </w:tc>
        <w:tc>
          <w:tcPr>
            <w:tcW w:w="3214" w:type="dxa"/>
            <w:noWrap w:val="0"/>
            <w:vAlign w:val="top"/>
          </w:tcPr>
          <w:p>
            <w:pPr>
              <w:pStyle w:val="53"/>
              <w:jc w:val="left"/>
              <w:rPr>
                <w:rFonts w:ascii="Times New Roman"/>
                <w:bCs/>
                <w:sz w:val="21"/>
                <w:szCs w:val="21"/>
              </w:rPr>
            </w:pPr>
          </w:p>
        </w:tc>
        <w:tc>
          <w:tcPr>
            <w:tcW w:w="2751" w:type="dxa"/>
            <w:noWrap w:val="0"/>
            <w:vAlign w:val="top"/>
          </w:tcPr>
          <w:p>
            <w:pPr>
              <w:pStyle w:val="53"/>
              <w:jc w:val="left"/>
              <w:rPr>
                <w:rFonts w:ascii="Times New Roman"/>
                <w:bCs/>
                <w:sz w:val="21"/>
                <w:szCs w:val="21"/>
              </w:rPr>
            </w:pPr>
          </w:p>
        </w:tc>
        <w:tc>
          <w:tcPr>
            <w:tcW w:w="2486" w:type="dxa"/>
            <w:noWrap w:val="0"/>
            <w:vAlign w:val="top"/>
          </w:tcPr>
          <w:p>
            <w:pPr>
              <w:pStyle w:val="53"/>
              <w:jc w:val="left"/>
              <w:rPr>
                <w:rFonts w:ascii="Times New Roman"/>
                <w:bCs/>
                <w:sz w:val="21"/>
                <w:szCs w:val="21"/>
              </w:rPr>
            </w:pPr>
          </w:p>
        </w:tc>
      </w:tr>
    </w:tbl>
    <w:p>
      <w:pPr>
        <w:numPr>
          <w:ilvl w:val="0"/>
          <w:numId w:val="0"/>
        </w:numPr>
        <w:ind w:left="1071" w:firstLine="0"/>
        <w:rPr>
          <w:rFonts w:hint="eastAsia" w:ascii="宋体" w:hAnsi="宋体" w:eastAsia="宋体" w:cs="宋体"/>
          <w:bCs/>
          <w:spacing w:val="-5"/>
          <w:w w:val="95"/>
          <w:sz w:val="24"/>
          <w:szCs w:val="24"/>
        </w:rPr>
      </w:pPr>
    </w:p>
    <w:p>
      <w:pPr>
        <w:numPr>
          <w:ilvl w:val="0"/>
          <w:numId w:val="0"/>
        </w:numPr>
        <w:ind w:left="1071" w:firstLine="0"/>
        <w:rPr>
          <w:bCs/>
          <w:sz w:val="24"/>
          <w:szCs w:val="24"/>
        </w:rPr>
      </w:pPr>
      <w:r>
        <w:rPr>
          <w:rFonts w:hint="eastAsia" w:ascii="宋体" w:hAnsi="宋体" w:eastAsia="宋体" w:cs="宋体"/>
          <w:bCs/>
          <w:spacing w:val="-5"/>
          <w:w w:val="95"/>
          <w:sz w:val="24"/>
          <w:szCs w:val="24"/>
        </w:rPr>
        <w:t xml:space="preserve"> </w:t>
      </w:r>
      <w:r>
        <w:rPr>
          <w:rFonts w:hint="eastAsia" w:ascii="宋体" w:hAnsi="宋体" w:eastAsia="宋体" w:cs="宋体"/>
          <w:bCs/>
          <w:spacing w:val="-5"/>
          <w:w w:val="95"/>
          <w:sz w:val="24"/>
          <w:szCs w:val="24"/>
          <w:lang w:eastAsia="zh-CN"/>
        </w:rPr>
        <w:t>注：问题类型、问题描述与审计报告正文</w:t>
      </w:r>
      <w:r>
        <w:rPr>
          <w:rFonts w:hint="eastAsia" w:ascii="宋体" w:hAnsi="宋体" w:eastAsia="宋体" w:cs="宋体"/>
          <w:bCs/>
          <w:spacing w:val="-5"/>
          <w:w w:val="95"/>
          <w:sz w:val="24"/>
          <w:szCs w:val="24"/>
        </w:rPr>
        <w:t>“四、项目资金管理和使用中的主要问题及建议”</w:t>
      </w:r>
      <w:r>
        <w:rPr>
          <w:rFonts w:hint="eastAsia" w:ascii="宋体" w:hAnsi="宋体" w:eastAsia="宋体" w:cs="宋体"/>
          <w:bCs/>
          <w:spacing w:val="-5"/>
          <w:w w:val="95"/>
          <w:sz w:val="24"/>
          <w:szCs w:val="24"/>
          <w:lang w:eastAsia="zh-CN"/>
        </w:rPr>
        <w:t>中相关内容</w:t>
      </w:r>
      <w:r>
        <w:rPr>
          <w:rFonts w:hint="eastAsia"/>
          <w:bCs/>
          <w:spacing w:val="-5"/>
          <w:w w:val="95"/>
          <w:sz w:val="24"/>
          <w:szCs w:val="24"/>
          <w:lang w:eastAsia="zh-CN"/>
        </w:rPr>
        <w:t>保持一致</w:t>
      </w:r>
    </w:p>
    <w:p>
      <w:pPr>
        <w:rPr>
          <w:rFonts w:hint="eastAsia" w:ascii="宋体" w:hAnsi="宋体" w:cs="宋体"/>
          <w:sz w:val="28"/>
          <w:szCs w:val="22"/>
        </w:rPr>
      </w:pPr>
      <w:r>
        <w:rPr>
          <w:rFonts w:hint="eastAsia" w:ascii="宋体" w:hAnsi="宋体" w:cs="宋体"/>
          <w:sz w:val="28"/>
          <w:szCs w:val="22"/>
        </w:rPr>
        <w:br w:type="page"/>
      </w:r>
    </w:p>
    <w:p>
      <w:pPr>
        <w:pStyle w:val="4"/>
        <w:spacing w:before="120" w:after="120"/>
        <w:rPr>
          <w:rFonts w:ascii="宋体" w:hAnsi="宋体" w:cs="宋体"/>
          <w:sz w:val="28"/>
          <w:szCs w:val="22"/>
        </w:rPr>
      </w:pPr>
      <w:bookmarkStart w:id="298" w:name="_Toc6801"/>
      <w:r>
        <w:rPr>
          <w:rFonts w:hint="eastAsia" w:ascii="宋体" w:hAnsi="宋体" w:cs="宋体"/>
          <w:sz w:val="28"/>
          <w:szCs w:val="22"/>
        </w:rPr>
        <w:t>附件</w:t>
      </w:r>
      <w:r>
        <w:rPr>
          <w:rFonts w:hint="eastAsia" w:ascii="宋体" w:hAnsi="宋体" w:cs="宋体"/>
          <w:sz w:val="28"/>
          <w:szCs w:val="22"/>
          <w:lang w:val="en-US" w:eastAsia="zh-CN"/>
        </w:rPr>
        <w:t>1</w:t>
      </w:r>
      <w:r>
        <w:rPr>
          <w:rFonts w:hint="eastAsia" w:ascii="宋体" w:hAnsi="宋体" w:cs="宋体"/>
          <w:sz w:val="28"/>
          <w:szCs w:val="22"/>
        </w:rPr>
        <w:t>-</w:t>
      </w:r>
      <w:r>
        <w:rPr>
          <w:rFonts w:hint="eastAsia" w:ascii="宋体" w:hAnsi="宋体" w:cs="宋体"/>
          <w:sz w:val="28"/>
          <w:szCs w:val="22"/>
          <w:lang w:val="en-US" w:eastAsia="zh-CN"/>
        </w:rPr>
        <w:t>7</w:t>
      </w:r>
      <w:r>
        <w:rPr>
          <w:rFonts w:hint="eastAsia" w:ascii="宋体" w:hAnsi="宋体" w:cs="宋体"/>
          <w:sz w:val="28"/>
          <w:szCs w:val="22"/>
        </w:rPr>
        <w:t xml:space="preserve">  项目资金支出费用归集统计表</w:t>
      </w:r>
      <w:bookmarkEnd w:id="184"/>
      <w:bookmarkEnd w:id="185"/>
      <w:bookmarkEnd w:id="186"/>
      <w:bookmarkEnd w:id="187"/>
      <w:bookmarkEnd w:id="296"/>
      <w:bookmarkEnd w:id="297"/>
      <w:bookmarkEnd w:id="298"/>
    </w:p>
    <w:p>
      <w:pPr>
        <w:widowControl/>
        <w:ind w:right="440"/>
        <w:jc w:val="center"/>
        <w:rPr>
          <w:rFonts w:ascii="宋体" w:hAnsi="宋体" w:cs="宋体"/>
          <w:b/>
          <w:bCs/>
          <w:kern w:val="0"/>
          <w:sz w:val="24"/>
          <w:szCs w:val="24"/>
        </w:rPr>
      </w:pPr>
      <w:r>
        <w:rPr>
          <w:rFonts w:hint="eastAsia" w:ascii="宋体" w:hAnsi="宋体" w:cs="宋体"/>
          <w:b/>
          <w:bCs/>
          <w:kern w:val="0"/>
          <w:sz w:val="24"/>
          <w:szCs w:val="24"/>
          <w:lang w:eastAsia="zh-CN"/>
        </w:rPr>
        <w:tab/>
      </w:r>
      <w:r>
        <w:rPr>
          <w:rFonts w:hint="eastAsia" w:ascii="宋体" w:hAnsi="宋体" w:cs="宋体"/>
          <w:b/>
          <w:bCs/>
          <w:kern w:val="0"/>
          <w:sz w:val="24"/>
          <w:szCs w:val="24"/>
        </w:rPr>
        <w:t>项目资金支出费用归集统计表（</w:t>
      </w:r>
      <w:r>
        <w:rPr>
          <w:rFonts w:hint="eastAsia" w:ascii="宋体" w:hAnsi="宋体" w:cs="宋体"/>
          <w:b w:val="0"/>
          <w:bCs w:val="0"/>
          <w:color w:val="auto"/>
          <w:kern w:val="0"/>
          <w:sz w:val="18"/>
          <w:szCs w:val="18"/>
        </w:rPr>
        <w:t>适用于2021年及以后立项的项目</w:t>
      </w:r>
      <w:r>
        <w:rPr>
          <w:rFonts w:hint="eastAsia" w:ascii="宋体" w:hAnsi="宋体" w:cs="宋体"/>
          <w:b w:val="0"/>
          <w:bCs w:val="0"/>
          <w:color w:val="auto"/>
          <w:kern w:val="0"/>
          <w:sz w:val="18"/>
          <w:szCs w:val="18"/>
          <w:lang w:eastAsia="zh-CN"/>
        </w:rPr>
        <w:t>，</w:t>
      </w:r>
      <w:r>
        <w:rPr>
          <w:rFonts w:hint="eastAsia" w:ascii="宋体" w:hAnsi="宋体" w:cs="宋体"/>
          <w:b/>
          <w:bCs/>
          <w:color w:val="auto"/>
          <w:kern w:val="0"/>
          <w:sz w:val="18"/>
          <w:szCs w:val="18"/>
          <w:lang w:eastAsia="zh-CN"/>
        </w:rPr>
        <w:t>省级财政资金</w:t>
      </w:r>
      <w:r>
        <w:rPr>
          <w:rFonts w:hint="eastAsia" w:ascii="宋体" w:hAnsi="宋体" w:cs="宋体"/>
          <w:b/>
          <w:bCs/>
          <w:color w:val="auto"/>
          <w:kern w:val="0"/>
          <w:sz w:val="18"/>
          <w:szCs w:val="18"/>
          <w:lang w:val="en-US" w:eastAsia="zh-CN"/>
        </w:rPr>
        <w:t>和</w:t>
      </w:r>
      <w:r>
        <w:rPr>
          <w:rFonts w:hint="eastAsia" w:ascii="宋体" w:hAnsi="宋体" w:cs="宋体"/>
          <w:b/>
          <w:bCs/>
          <w:color w:val="auto"/>
          <w:kern w:val="0"/>
          <w:sz w:val="18"/>
          <w:szCs w:val="18"/>
        </w:rPr>
        <w:t>自筹</w:t>
      </w:r>
      <w:r>
        <w:rPr>
          <w:rFonts w:hint="eastAsia" w:ascii="宋体" w:hAnsi="宋体" w:cs="宋体"/>
          <w:b/>
          <w:bCs/>
          <w:color w:val="auto"/>
          <w:kern w:val="0"/>
          <w:sz w:val="18"/>
          <w:szCs w:val="18"/>
          <w:lang w:val="en-US" w:eastAsia="zh-CN"/>
        </w:rPr>
        <w:t>经费</w:t>
      </w:r>
      <w:r>
        <w:rPr>
          <w:rFonts w:hint="eastAsia" w:ascii="宋体" w:hAnsi="宋体" w:cs="宋体"/>
          <w:b/>
          <w:bCs/>
          <w:color w:val="auto"/>
          <w:kern w:val="0"/>
          <w:sz w:val="18"/>
          <w:szCs w:val="18"/>
        </w:rPr>
        <w:t>分别统计</w:t>
      </w:r>
      <w:r>
        <w:rPr>
          <w:rFonts w:hint="eastAsia" w:ascii="宋体" w:hAnsi="宋体" w:cs="宋体"/>
          <w:b/>
          <w:bCs/>
          <w:color w:val="auto"/>
          <w:kern w:val="0"/>
          <w:sz w:val="18"/>
          <w:szCs w:val="18"/>
          <w:lang w:eastAsia="zh-CN"/>
        </w:rPr>
        <w:t>。</w:t>
      </w:r>
      <w:r>
        <w:rPr>
          <w:rFonts w:hint="eastAsia" w:ascii="宋体" w:hAnsi="宋体" w:cs="宋体"/>
          <w:b/>
          <w:bCs/>
          <w:kern w:val="0"/>
          <w:sz w:val="24"/>
          <w:szCs w:val="24"/>
        </w:rPr>
        <w:t>）</w:t>
      </w:r>
    </w:p>
    <w:p>
      <w:pPr>
        <w:rPr>
          <w:rFonts w:ascii="宋体" w:hAnsi="宋体" w:cs="宋体"/>
          <w:b/>
          <w:bCs/>
          <w:kern w:val="0"/>
          <w:sz w:val="21"/>
          <w:szCs w:val="22"/>
        </w:rPr>
      </w:pPr>
      <w:r>
        <w:rPr>
          <w:rFonts w:hint="eastAsia" w:ascii="宋体" w:hAnsi="宋体" w:cs="宋体"/>
          <w:b/>
          <w:bCs/>
          <w:kern w:val="0"/>
          <w:sz w:val="21"/>
          <w:szCs w:val="22"/>
        </w:rPr>
        <w:t>项目名称：</w:t>
      </w:r>
    </w:p>
    <w:p>
      <w:pPr>
        <w:rPr>
          <w:rFonts w:ascii="宋体" w:hAnsi="宋体" w:cs="宋体"/>
          <w:b/>
          <w:bCs/>
          <w:kern w:val="0"/>
          <w:sz w:val="21"/>
          <w:szCs w:val="22"/>
        </w:rPr>
      </w:pPr>
      <w:r>
        <w:rPr>
          <w:rFonts w:hint="eastAsia" w:ascii="宋体" w:hAnsi="宋体" w:cs="宋体"/>
          <w:b/>
          <w:bCs/>
          <w:kern w:val="0"/>
          <w:sz w:val="21"/>
          <w:szCs w:val="22"/>
        </w:rPr>
        <w:t>承担单位：</w:t>
      </w:r>
    </w:p>
    <w:p>
      <w:pPr>
        <w:widowControl/>
        <w:ind w:right="440"/>
        <w:rPr>
          <w:rFonts w:ascii="宋体" w:hAnsi="宋体" w:cs="宋体"/>
          <w:b/>
          <w:bCs/>
          <w:kern w:val="0"/>
          <w:sz w:val="21"/>
          <w:szCs w:val="22"/>
        </w:rPr>
      </w:pPr>
      <w:r>
        <w:rPr>
          <w:rFonts w:hint="eastAsia" w:ascii="宋体" w:hAnsi="宋体" w:cs="宋体"/>
          <w:b/>
          <w:bCs/>
          <w:kern w:val="0"/>
          <w:sz w:val="21"/>
          <w:szCs w:val="22"/>
        </w:rPr>
        <w:t>统计时间：　                                                                                          单位：元</w:t>
      </w:r>
    </w:p>
    <w:tbl>
      <w:tblPr>
        <w:tblStyle w:val="22"/>
        <w:tblW w:w="5018" w:type="pct"/>
        <w:tblInd w:w="0" w:type="dxa"/>
        <w:tblLayout w:type="fixed"/>
        <w:tblCellMar>
          <w:top w:w="0" w:type="dxa"/>
          <w:left w:w="108" w:type="dxa"/>
          <w:bottom w:w="0" w:type="dxa"/>
          <w:right w:w="108" w:type="dxa"/>
        </w:tblCellMar>
      </w:tblPr>
      <w:tblGrid>
        <w:gridCol w:w="704"/>
        <w:gridCol w:w="448"/>
        <w:gridCol w:w="384"/>
        <w:gridCol w:w="828"/>
        <w:gridCol w:w="732"/>
        <w:gridCol w:w="1161"/>
        <w:gridCol w:w="641"/>
        <w:gridCol w:w="571"/>
        <w:gridCol w:w="480"/>
        <w:gridCol w:w="745"/>
        <w:gridCol w:w="841"/>
        <w:gridCol w:w="1292"/>
        <w:gridCol w:w="974"/>
        <w:gridCol w:w="792"/>
        <w:gridCol w:w="930"/>
        <w:gridCol w:w="643"/>
        <w:gridCol w:w="853"/>
      </w:tblGrid>
      <w:tr>
        <w:trPr>
          <w:trHeight w:val="300" w:hRule="atLeast"/>
        </w:trPr>
        <w:tc>
          <w:tcPr>
            <w:tcW w:w="27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年</w:t>
            </w:r>
          </w:p>
        </w:tc>
        <w:tc>
          <w:tcPr>
            <w:tcW w:w="172"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月</w:t>
            </w:r>
          </w:p>
        </w:tc>
        <w:tc>
          <w:tcPr>
            <w:tcW w:w="147"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日</w:t>
            </w:r>
          </w:p>
        </w:tc>
        <w:tc>
          <w:tcPr>
            <w:tcW w:w="317"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凭证号</w:t>
            </w:r>
          </w:p>
        </w:tc>
        <w:tc>
          <w:tcPr>
            <w:tcW w:w="281"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会计科目</w:t>
            </w:r>
          </w:p>
        </w:tc>
        <w:tc>
          <w:tcPr>
            <w:tcW w:w="445"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摘要</w:t>
            </w:r>
          </w:p>
        </w:tc>
        <w:tc>
          <w:tcPr>
            <w:tcW w:w="246" w:type="pct"/>
            <w:vMerge w:val="restart"/>
            <w:tcBorders>
              <w:top w:val="single" w:color="000000" w:sz="8" w:space="0"/>
              <w:left w:val="nil"/>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合计</w:t>
            </w:r>
          </w:p>
        </w:tc>
        <w:tc>
          <w:tcPr>
            <w:tcW w:w="219" w:type="pct"/>
            <w:vMerge w:val="restart"/>
            <w:tcBorders>
              <w:top w:val="single" w:color="000000" w:sz="8" w:space="0"/>
              <w:left w:val="nil"/>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val="en-US" w:eastAsia="zh-CN" w:bidi="ar"/>
              </w:rPr>
              <w:t>设备费</w:t>
            </w:r>
          </w:p>
        </w:tc>
        <w:tc>
          <w:tcPr>
            <w:tcW w:w="1967" w:type="pct"/>
            <w:gridSpan w:val="6"/>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业务费</w:t>
            </w:r>
          </w:p>
        </w:tc>
        <w:tc>
          <w:tcPr>
            <w:tcW w:w="604"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劳务费</w:t>
            </w:r>
          </w:p>
        </w:tc>
        <w:tc>
          <w:tcPr>
            <w:tcW w:w="327" w:type="pct"/>
            <w:vMerge w:val="restart"/>
            <w:tcBorders>
              <w:top w:val="single" w:color="000000" w:sz="8" w:space="0"/>
              <w:left w:val="nil"/>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间接费用</w:t>
            </w:r>
          </w:p>
        </w:tc>
      </w:tr>
      <w:tr>
        <w:trPr>
          <w:trHeight w:val="975" w:hRule="atLeast"/>
        </w:trPr>
        <w:tc>
          <w:tcPr>
            <w:tcW w:w="2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17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147"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17"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81"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445"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46" w:type="pct"/>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p>
        </w:tc>
        <w:tc>
          <w:tcPr>
            <w:tcW w:w="219" w:type="pct"/>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材料费</w:t>
            </w:r>
          </w:p>
        </w:tc>
        <w:tc>
          <w:tcPr>
            <w:tcW w:w="28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燃料动力费</w:t>
            </w:r>
          </w:p>
        </w:tc>
        <w:tc>
          <w:tcPr>
            <w:tcW w:w="322"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测试化验加工费</w:t>
            </w:r>
          </w:p>
        </w:tc>
        <w:tc>
          <w:tcPr>
            <w:tcW w:w="49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差旅费/会议费/国际合作交流费</w:t>
            </w:r>
          </w:p>
        </w:tc>
        <w:tc>
          <w:tcPr>
            <w:tcW w:w="37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b/>
                <w:bCs/>
                <w:sz w:val="18"/>
                <w:szCs w:val="18"/>
                <w:lang w:eastAsia="zh-CN"/>
              </w:rPr>
            </w:pPr>
            <w:r>
              <w:rPr>
                <w:rFonts w:hint="eastAsia" w:ascii="宋体" w:hAnsi="宋体" w:cs="宋体"/>
                <w:b/>
                <w:bCs/>
                <w:kern w:val="0"/>
                <w:sz w:val="18"/>
                <w:szCs w:val="18"/>
                <w:lang w:val="en-US" w:eastAsia="zh-CN" w:bidi="ar"/>
              </w:rPr>
              <w:t>档案/</w:t>
            </w:r>
            <w:r>
              <w:rPr>
                <w:rFonts w:hint="eastAsia" w:ascii="宋体" w:hAnsi="宋体" w:cs="宋体"/>
                <w:b/>
                <w:bCs/>
                <w:kern w:val="0"/>
                <w:sz w:val="18"/>
                <w:szCs w:val="18"/>
                <w:lang w:bidi="ar"/>
              </w:rPr>
              <w:t>出版/文献/信息传播/知识产权事务</w:t>
            </w:r>
            <w:r>
              <w:rPr>
                <w:rFonts w:hint="eastAsia" w:ascii="宋体" w:hAnsi="宋体" w:cs="宋体"/>
                <w:b/>
                <w:bCs/>
                <w:kern w:val="0"/>
                <w:sz w:val="18"/>
                <w:szCs w:val="18"/>
                <w:lang w:val="en-US" w:eastAsia="zh-CN" w:bidi="ar"/>
              </w:rPr>
              <w:t>支出</w:t>
            </w:r>
          </w:p>
        </w:tc>
        <w:tc>
          <w:tcPr>
            <w:tcW w:w="30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default" w:ascii="宋体" w:hAnsi="宋体" w:eastAsia="宋体" w:cs="宋体"/>
                <w:b/>
                <w:bCs/>
                <w:sz w:val="18"/>
                <w:szCs w:val="18"/>
                <w:lang w:val="en-US" w:eastAsia="zh-CN"/>
              </w:rPr>
            </w:pPr>
            <w:r>
              <w:rPr>
                <w:rFonts w:hint="eastAsia" w:ascii="宋体" w:hAnsi="宋体" w:cs="宋体"/>
                <w:b/>
                <w:bCs/>
                <w:kern w:val="0"/>
                <w:sz w:val="18"/>
                <w:szCs w:val="18"/>
                <w:lang w:bidi="ar"/>
              </w:rPr>
              <w:t>其他</w:t>
            </w:r>
            <w:r>
              <w:rPr>
                <w:rFonts w:hint="eastAsia" w:ascii="宋体" w:hAnsi="宋体" w:cs="宋体"/>
                <w:b/>
                <w:bCs/>
                <w:kern w:val="0"/>
                <w:sz w:val="18"/>
                <w:szCs w:val="18"/>
                <w:lang w:val="en-US" w:eastAsia="zh-CN" w:bidi="ar"/>
              </w:rPr>
              <w:t>相关支出</w:t>
            </w:r>
          </w:p>
        </w:tc>
        <w:tc>
          <w:tcPr>
            <w:tcW w:w="357"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val="en-US" w:eastAsia="zh-CN" w:bidi="ar"/>
              </w:rPr>
              <w:t>项目聘用人员</w:t>
            </w:r>
            <w:r>
              <w:rPr>
                <w:rFonts w:hint="eastAsia" w:ascii="宋体" w:hAnsi="宋体" w:cs="宋体"/>
                <w:b/>
                <w:bCs/>
                <w:kern w:val="0"/>
                <w:sz w:val="18"/>
                <w:szCs w:val="18"/>
                <w:lang w:bidi="ar"/>
              </w:rPr>
              <w:t>劳务费</w:t>
            </w:r>
          </w:p>
        </w:tc>
        <w:tc>
          <w:tcPr>
            <w:tcW w:w="24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专家咨询费</w:t>
            </w:r>
          </w:p>
        </w:tc>
        <w:tc>
          <w:tcPr>
            <w:tcW w:w="327" w:type="pct"/>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b/>
                <w:bCs/>
                <w:sz w:val="18"/>
                <w:szCs w:val="18"/>
                <w:lang w:val="en-US" w:eastAsia="zh-CN"/>
              </w:rPr>
            </w:pPr>
          </w:p>
        </w:tc>
        <w:tc>
          <w:tcPr>
            <w:tcW w:w="49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kern w:val="2"/>
                <w:sz w:val="18"/>
                <w:szCs w:val="18"/>
                <w:lang w:val="en-US" w:eastAsia="zh-CN" w:bidi="ar-SA"/>
              </w:rPr>
            </w:pPr>
          </w:p>
        </w:tc>
        <w:tc>
          <w:tcPr>
            <w:tcW w:w="304"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hint="default" w:ascii="宋体" w:hAnsi="宋体" w:eastAsia="宋体" w:cs="宋体"/>
                <w:b/>
                <w:bCs/>
                <w:sz w:val="18"/>
                <w:szCs w:val="18"/>
                <w:lang w:val="en-US" w:eastAsia="zh-CN"/>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hint="default" w:ascii="宋体" w:hAnsi="宋体" w:eastAsia="宋体" w:cs="宋体"/>
                <w:b/>
                <w:bCs/>
                <w:sz w:val="18"/>
                <w:szCs w:val="18"/>
                <w:lang w:val="en-US" w:eastAsia="zh-CN"/>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297"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285"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366" w:hRule="atLeast"/>
        </w:trPr>
        <w:tc>
          <w:tcPr>
            <w:tcW w:w="270" w:type="pct"/>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7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4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1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1"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45"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left"/>
              <w:rPr>
                <w:rFonts w:ascii="宋体" w:hAnsi="宋体" w:cs="宋体"/>
                <w:b/>
                <w:bCs/>
                <w:sz w:val="18"/>
                <w:szCs w:val="18"/>
              </w:rPr>
            </w:pPr>
          </w:p>
        </w:tc>
      </w:tr>
      <w:tr>
        <w:trPr>
          <w:trHeight w:val="300" w:hRule="atLeast"/>
        </w:trPr>
        <w:tc>
          <w:tcPr>
            <w:tcW w:w="1634" w:type="pct"/>
            <w:gridSpan w:val="6"/>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合计</w:t>
            </w:r>
          </w:p>
        </w:tc>
        <w:tc>
          <w:tcPr>
            <w:tcW w:w="24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19"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184"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8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22"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49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74"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04"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57"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246"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c>
          <w:tcPr>
            <w:tcW w:w="327" w:type="pct"/>
            <w:tcBorders>
              <w:top w:val="nil"/>
              <w:left w:val="nil"/>
              <w:bottom w:val="single" w:color="000000" w:sz="8" w:space="0"/>
              <w:right w:val="single" w:color="000000" w:sz="8" w:space="0"/>
            </w:tcBorders>
            <w:shd w:val="clear" w:color="auto" w:fill="auto"/>
            <w:vAlign w:val="center"/>
          </w:tcPr>
          <w:p>
            <w:pPr>
              <w:jc w:val="center"/>
              <w:rPr>
                <w:rFonts w:ascii="宋体" w:hAnsi="宋体" w:cs="宋体"/>
                <w:b/>
                <w:bCs/>
                <w:sz w:val="18"/>
                <w:szCs w:val="18"/>
              </w:rPr>
            </w:pPr>
          </w:p>
        </w:tc>
      </w:tr>
    </w:tbl>
    <w:p>
      <w:pPr>
        <w:spacing w:line="360" w:lineRule="auto"/>
        <w:rPr>
          <w:rFonts w:ascii="宋体" w:hAnsi="宋体" w:cs="宋体"/>
          <w:sz w:val="24"/>
          <w:szCs w:val="24"/>
        </w:rPr>
      </w:pPr>
    </w:p>
    <w:p>
      <w:pPr>
        <w:widowControl/>
        <w:ind w:right="0"/>
        <w:jc w:val="left"/>
        <w:rPr>
          <w:rFonts w:hint="eastAsia" w:ascii="宋体" w:hAnsi="宋体" w:cs="宋体"/>
          <w:b/>
          <w:bCs/>
          <w:kern w:val="0"/>
          <w:sz w:val="24"/>
          <w:szCs w:val="24"/>
        </w:rPr>
      </w:pPr>
      <w:r>
        <w:rPr>
          <w:rFonts w:hint="eastAsia" w:ascii="宋体" w:hAnsi="宋体" w:cs="宋体"/>
          <w:b/>
          <w:bCs/>
          <w:kern w:val="0"/>
          <w:sz w:val="24"/>
          <w:szCs w:val="24"/>
        </w:rPr>
        <w:br w:type="page"/>
      </w:r>
    </w:p>
    <w:p>
      <w:pPr>
        <w:widowControl/>
        <w:ind w:right="440"/>
        <w:jc w:val="center"/>
        <w:rPr>
          <w:rFonts w:ascii="宋体" w:hAnsi="宋体" w:cs="宋体"/>
          <w:b/>
          <w:bCs/>
          <w:kern w:val="0"/>
          <w:sz w:val="24"/>
          <w:szCs w:val="24"/>
        </w:rPr>
      </w:pPr>
      <w:r>
        <w:rPr>
          <w:rFonts w:hint="eastAsia" w:ascii="宋体" w:hAnsi="宋体" w:cs="宋体"/>
          <w:b/>
          <w:bCs/>
          <w:kern w:val="0"/>
          <w:sz w:val="24"/>
          <w:szCs w:val="24"/>
        </w:rPr>
        <w:t>项目资金支出费用归集统计表（</w:t>
      </w:r>
      <w:r>
        <w:rPr>
          <w:rFonts w:hint="eastAsia" w:ascii="宋体" w:hAnsi="宋体" w:cs="宋体"/>
          <w:b w:val="0"/>
          <w:bCs w:val="0"/>
          <w:color w:val="auto"/>
          <w:kern w:val="0"/>
          <w:sz w:val="18"/>
          <w:szCs w:val="18"/>
        </w:rPr>
        <w:t>适用于2017年</w:t>
      </w:r>
      <w:r>
        <w:rPr>
          <w:rFonts w:hint="eastAsia" w:ascii="宋体" w:hAnsi="宋体" w:cs="宋体"/>
          <w:b w:val="0"/>
          <w:bCs w:val="0"/>
          <w:color w:val="auto"/>
          <w:kern w:val="0"/>
          <w:sz w:val="18"/>
          <w:szCs w:val="18"/>
          <w:lang w:val="en-US" w:eastAsia="zh-CN"/>
        </w:rPr>
        <w:t>-2020年</w:t>
      </w:r>
      <w:r>
        <w:rPr>
          <w:rFonts w:hint="eastAsia" w:ascii="宋体" w:hAnsi="宋体" w:cs="宋体"/>
          <w:b w:val="0"/>
          <w:bCs w:val="0"/>
          <w:color w:val="auto"/>
          <w:kern w:val="0"/>
          <w:sz w:val="18"/>
          <w:szCs w:val="18"/>
        </w:rPr>
        <w:t>立项的项目</w:t>
      </w:r>
      <w:r>
        <w:rPr>
          <w:rFonts w:hint="eastAsia" w:ascii="宋体" w:hAnsi="宋体" w:cs="宋体"/>
          <w:b w:val="0"/>
          <w:bCs w:val="0"/>
          <w:color w:val="auto"/>
          <w:kern w:val="0"/>
          <w:sz w:val="18"/>
          <w:szCs w:val="18"/>
          <w:lang w:eastAsia="zh-CN"/>
        </w:rPr>
        <w:t>，</w:t>
      </w:r>
      <w:r>
        <w:rPr>
          <w:rFonts w:hint="eastAsia" w:ascii="宋体" w:hAnsi="宋体" w:cs="宋体"/>
          <w:b/>
          <w:bCs/>
          <w:color w:val="auto"/>
          <w:kern w:val="0"/>
          <w:sz w:val="18"/>
          <w:szCs w:val="18"/>
          <w:lang w:eastAsia="zh-CN"/>
        </w:rPr>
        <w:t>省级财政资金</w:t>
      </w:r>
      <w:r>
        <w:rPr>
          <w:rFonts w:hint="eastAsia" w:ascii="宋体" w:hAnsi="宋体" w:cs="宋体"/>
          <w:b/>
          <w:bCs/>
          <w:color w:val="auto"/>
          <w:kern w:val="0"/>
          <w:sz w:val="18"/>
          <w:szCs w:val="18"/>
          <w:lang w:val="en-US" w:eastAsia="zh-CN"/>
        </w:rPr>
        <w:t>和</w:t>
      </w:r>
      <w:r>
        <w:rPr>
          <w:rFonts w:hint="eastAsia" w:ascii="宋体" w:hAnsi="宋体" w:cs="宋体"/>
          <w:b/>
          <w:bCs/>
          <w:color w:val="auto"/>
          <w:kern w:val="0"/>
          <w:sz w:val="18"/>
          <w:szCs w:val="18"/>
        </w:rPr>
        <w:t>自筹</w:t>
      </w:r>
      <w:r>
        <w:rPr>
          <w:rFonts w:hint="eastAsia" w:ascii="宋体" w:hAnsi="宋体" w:cs="宋体"/>
          <w:b/>
          <w:bCs/>
          <w:color w:val="auto"/>
          <w:kern w:val="0"/>
          <w:sz w:val="18"/>
          <w:szCs w:val="18"/>
          <w:lang w:val="en-US" w:eastAsia="zh-CN"/>
        </w:rPr>
        <w:t>经费</w:t>
      </w:r>
      <w:r>
        <w:rPr>
          <w:rFonts w:hint="eastAsia" w:ascii="宋体" w:hAnsi="宋体" w:cs="宋体"/>
          <w:b/>
          <w:bCs/>
          <w:color w:val="auto"/>
          <w:kern w:val="0"/>
          <w:sz w:val="18"/>
          <w:szCs w:val="18"/>
        </w:rPr>
        <w:t>分别统计</w:t>
      </w:r>
      <w:r>
        <w:rPr>
          <w:rFonts w:hint="eastAsia" w:ascii="宋体" w:hAnsi="宋体" w:cs="宋体"/>
          <w:b/>
          <w:bCs/>
          <w:color w:val="auto"/>
          <w:kern w:val="0"/>
          <w:sz w:val="18"/>
          <w:szCs w:val="18"/>
          <w:lang w:eastAsia="zh-CN"/>
        </w:rPr>
        <w:t>。</w:t>
      </w:r>
      <w:r>
        <w:rPr>
          <w:rFonts w:hint="eastAsia" w:ascii="宋体" w:hAnsi="宋体" w:cs="宋体"/>
          <w:b/>
          <w:bCs/>
          <w:kern w:val="0"/>
          <w:sz w:val="24"/>
          <w:szCs w:val="24"/>
        </w:rPr>
        <w:t>）</w:t>
      </w:r>
    </w:p>
    <w:p>
      <w:pPr>
        <w:rPr>
          <w:rFonts w:ascii="宋体" w:hAnsi="宋体" w:cs="宋体"/>
          <w:b/>
          <w:bCs/>
          <w:kern w:val="0"/>
          <w:sz w:val="21"/>
          <w:szCs w:val="22"/>
        </w:rPr>
      </w:pPr>
      <w:r>
        <w:rPr>
          <w:rFonts w:hint="eastAsia" w:ascii="宋体" w:hAnsi="宋体" w:cs="宋体"/>
          <w:b/>
          <w:bCs/>
          <w:kern w:val="0"/>
          <w:sz w:val="21"/>
          <w:szCs w:val="22"/>
        </w:rPr>
        <w:t>项目名称：</w:t>
      </w:r>
    </w:p>
    <w:p>
      <w:pPr>
        <w:rPr>
          <w:rFonts w:ascii="宋体" w:hAnsi="宋体" w:cs="宋体"/>
          <w:b/>
          <w:bCs/>
          <w:kern w:val="0"/>
          <w:sz w:val="21"/>
          <w:szCs w:val="22"/>
        </w:rPr>
      </w:pPr>
      <w:r>
        <w:rPr>
          <w:rFonts w:hint="eastAsia" w:ascii="宋体" w:hAnsi="宋体" w:cs="宋体"/>
          <w:b/>
          <w:bCs/>
          <w:kern w:val="0"/>
          <w:sz w:val="21"/>
          <w:szCs w:val="22"/>
        </w:rPr>
        <w:t>承担单位：</w:t>
      </w:r>
    </w:p>
    <w:p>
      <w:pPr>
        <w:widowControl/>
        <w:ind w:right="440"/>
        <w:rPr>
          <w:rFonts w:ascii="宋体" w:hAnsi="宋体" w:cs="宋体"/>
          <w:b/>
          <w:bCs/>
          <w:kern w:val="0"/>
          <w:sz w:val="21"/>
          <w:szCs w:val="22"/>
        </w:rPr>
      </w:pPr>
      <w:r>
        <w:rPr>
          <w:rFonts w:hint="eastAsia" w:ascii="宋体" w:hAnsi="宋体" w:cs="宋体"/>
          <w:b/>
          <w:bCs/>
          <w:kern w:val="0"/>
          <w:sz w:val="21"/>
          <w:szCs w:val="22"/>
        </w:rPr>
        <w:t>统计时间：　                                                                                          单位：元</w:t>
      </w:r>
    </w:p>
    <w:tbl>
      <w:tblPr>
        <w:tblStyle w:val="22"/>
        <w:tblW w:w="13711" w:type="dxa"/>
        <w:jc w:val="center"/>
        <w:tblLayout w:type="fixed"/>
        <w:tblCellMar>
          <w:top w:w="0" w:type="dxa"/>
          <w:left w:w="108" w:type="dxa"/>
          <w:bottom w:w="0" w:type="dxa"/>
          <w:right w:w="108" w:type="dxa"/>
        </w:tblCellMar>
      </w:tblPr>
      <w:tblGrid>
        <w:gridCol w:w="417"/>
        <w:gridCol w:w="417"/>
        <w:gridCol w:w="435"/>
        <w:gridCol w:w="540"/>
        <w:gridCol w:w="540"/>
        <w:gridCol w:w="540"/>
        <w:gridCol w:w="540"/>
        <w:gridCol w:w="720"/>
        <w:gridCol w:w="720"/>
        <w:gridCol w:w="720"/>
        <w:gridCol w:w="720"/>
        <w:gridCol w:w="720"/>
        <w:gridCol w:w="720"/>
        <w:gridCol w:w="720"/>
        <w:gridCol w:w="900"/>
        <w:gridCol w:w="720"/>
        <w:gridCol w:w="720"/>
        <w:gridCol w:w="1080"/>
        <w:gridCol w:w="562"/>
        <w:gridCol w:w="588"/>
        <w:gridCol w:w="672"/>
      </w:tblGrid>
      <w:tr>
        <w:tblPrEx>
          <w:tblCellMar>
            <w:top w:w="0" w:type="dxa"/>
            <w:left w:w="108" w:type="dxa"/>
            <w:bottom w:w="0" w:type="dxa"/>
            <w:right w:w="108" w:type="dxa"/>
          </w:tblCellMar>
        </w:tblPrEx>
        <w:trPr>
          <w:trHeight w:val="240" w:hRule="atLeast"/>
          <w:jc w:val="center"/>
        </w:trPr>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年</w:t>
            </w:r>
          </w:p>
        </w:tc>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月</w:t>
            </w:r>
          </w:p>
        </w:tc>
        <w:tc>
          <w:tcPr>
            <w:tcW w:w="4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日</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凭证号</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会计科目</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摘要</w:t>
            </w:r>
          </w:p>
        </w:tc>
        <w:tc>
          <w:tcPr>
            <w:tcW w:w="10822" w:type="dxa"/>
            <w:gridSpan w:val="1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项目资金核算科目</w:t>
            </w:r>
          </w:p>
        </w:tc>
      </w:tr>
      <w:tr>
        <w:tblPrEx>
          <w:tblCellMar>
            <w:top w:w="0" w:type="dxa"/>
            <w:left w:w="108" w:type="dxa"/>
            <w:bottom w:w="0" w:type="dxa"/>
            <w:right w:w="108" w:type="dxa"/>
          </w:tblCellMar>
        </w:tblPrEx>
        <w:trPr>
          <w:trHeight w:val="1440" w:hRule="atLeast"/>
          <w:jc w:val="center"/>
        </w:trPr>
        <w:tc>
          <w:tcPr>
            <w:tcW w:w="4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4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设备费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租赁费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材料费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燃料动力费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测试加工费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外部协作费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技术引进费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差旅费/会议费/国际合作交流费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劳务费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专家咨询费、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出版/文献/信息传播/知识产权事务费</w:t>
            </w:r>
          </w:p>
        </w:tc>
        <w:tc>
          <w:tcPr>
            <w:tcW w:w="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其他费用</w:t>
            </w: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管理费</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绩效支出</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r>
      <w:tr>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5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240" w:hRule="atLeast"/>
          <w:jc w:val="center"/>
        </w:trPr>
        <w:tc>
          <w:tcPr>
            <w:tcW w:w="288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5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58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c>
          <w:tcPr>
            <w:tcW w:w="67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18"/>
                <w:szCs w:val="18"/>
              </w:rPr>
            </w:pPr>
          </w:p>
        </w:tc>
      </w:tr>
    </w:tbl>
    <w:p>
      <w:pPr>
        <w:spacing w:line="360" w:lineRule="auto"/>
        <w:rPr>
          <w:rFonts w:ascii="宋体" w:hAnsi="宋体" w:cs="宋体"/>
          <w:sz w:val="24"/>
          <w:szCs w:val="24"/>
        </w:rPr>
        <w:sectPr>
          <w:footerReference r:id="rId18" w:type="default"/>
          <w:pgSz w:w="16838" w:h="11906" w:orient="landscape"/>
          <w:pgMar w:top="1531" w:right="2098" w:bottom="1531" w:left="1985" w:header="851" w:footer="1531" w:gutter="0"/>
          <w:pgBorders>
            <w:top w:val="none" w:sz="0" w:space="0"/>
            <w:left w:val="none" w:sz="0" w:space="0"/>
            <w:bottom w:val="none" w:sz="0" w:space="0"/>
            <w:right w:val="none" w:sz="0" w:space="0"/>
          </w:pgBorders>
          <w:pgNumType w:fmt="decimal"/>
          <w:cols w:space="720" w:num="1"/>
          <w:titlePg/>
          <w:docGrid w:type="lines" w:linePitch="312" w:charSpace="0"/>
        </w:sectPr>
      </w:pPr>
    </w:p>
    <w:p>
      <w:pPr>
        <w:tabs>
          <w:tab w:val="left" w:pos="1660"/>
          <w:tab w:val="center" w:pos="6436"/>
        </w:tabs>
        <w:jc w:val="left"/>
        <w:rPr>
          <w:rFonts w:ascii="宋体" w:hAnsi="宋体" w:cs="宋体"/>
          <w:b/>
          <w:bCs/>
          <w:kern w:val="0"/>
          <w:sz w:val="24"/>
          <w:szCs w:val="24"/>
        </w:rPr>
      </w:pPr>
      <w:r>
        <w:rPr>
          <w:rFonts w:hint="eastAsia" w:ascii="宋体" w:hAnsi="宋体" w:cs="宋体"/>
          <w:b/>
          <w:bCs/>
          <w:kern w:val="0"/>
          <w:sz w:val="24"/>
          <w:szCs w:val="24"/>
          <w:lang w:eastAsia="zh-CN"/>
        </w:rPr>
        <w:tab/>
      </w:r>
      <w:r>
        <w:rPr>
          <w:rFonts w:hint="eastAsia" w:ascii="宋体" w:hAnsi="宋体" w:cs="宋体"/>
          <w:b/>
          <w:bCs/>
          <w:kern w:val="0"/>
          <w:sz w:val="24"/>
          <w:szCs w:val="24"/>
        </w:rPr>
        <w:t>项目资金支出费用归集统计表（</w:t>
      </w:r>
      <w:r>
        <w:rPr>
          <w:rFonts w:hint="eastAsia" w:ascii="宋体" w:hAnsi="宋体" w:cs="宋体"/>
          <w:b w:val="0"/>
          <w:bCs w:val="0"/>
          <w:color w:val="auto"/>
          <w:kern w:val="0"/>
          <w:sz w:val="18"/>
          <w:szCs w:val="18"/>
        </w:rPr>
        <w:t>适用于2017年以前立项项目</w:t>
      </w:r>
      <w:r>
        <w:rPr>
          <w:rFonts w:hint="eastAsia" w:ascii="宋体" w:hAnsi="宋体" w:cs="宋体"/>
          <w:b w:val="0"/>
          <w:bCs w:val="0"/>
          <w:color w:val="auto"/>
          <w:kern w:val="0"/>
          <w:sz w:val="18"/>
          <w:szCs w:val="18"/>
          <w:lang w:eastAsia="zh-CN"/>
        </w:rPr>
        <w:t>，</w:t>
      </w:r>
      <w:r>
        <w:rPr>
          <w:rFonts w:hint="eastAsia" w:ascii="宋体" w:hAnsi="宋体" w:cs="宋体"/>
          <w:b/>
          <w:bCs/>
          <w:color w:val="auto"/>
          <w:kern w:val="0"/>
          <w:sz w:val="18"/>
          <w:szCs w:val="18"/>
          <w:lang w:eastAsia="zh-CN"/>
        </w:rPr>
        <w:t>省级财政资金</w:t>
      </w:r>
      <w:r>
        <w:rPr>
          <w:rFonts w:hint="eastAsia" w:ascii="宋体" w:hAnsi="宋体" w:cs="宋体"/>
          <w:b/>
          <w:bCs/>
          <w:color w:val="auto"/>
          <w:kern w:val="0"/>
          <w:sz w:val="18"/>
          <w:szCs w:val="18"/>
          <w:lang w:val="en-US" w:eastAsia="zh-CN"/>
        </w:rPr>
        <w:t>和</w:t>
      </w:r>
      <w:r>
        <w:rPr>
          <w:rFonts w:hint="eastAsia" w:ascii="宋体" w:hAnsi="宋体" w:cs="宋体"/>
          <w:b/>
          <w:bCs/>
          <w:color w:val="auto"/>
          <w:kern w:val="0"/>
          <w:sz w:val="18"/>
          <w:szCs w:val="18"/>
        </w:rPr>
        <w:t>自筹</w:t>
      </w:r>
      <w:r>
        <w:rPr>
          <w:rFonts w:hint="eastAsia" w:ascii="宋体" w:hAnsi="宋体" w:cs="宋体"/>
          <w:b/>
          <w:bCs/>
          <w:color w:val="auto"/>
          <w:kern w:val="0"/>
          <w:sz w:val="18"/>
          <w:szCs w:val="18"/>
          <w:lang w:val="en-US" w:eastAsia="zh-CN"/>
        </w:rPr>
        <w:t>经费</w:t>
      </w:r>
      <w:r>
        <w:rPr>
          <w:rFonts w:hint="eastAsia" w:ascii="宋体" w:hAnsi="宋体" w:cs="宋体"/>
          <w:b/>
          <w:bCs/>
          <w:color w:val="auto"/>
          <w:kern w:val="0"/>
          <w:sz w:val="18"/>
          <w:szCs w:val="18"/>
        </w:rPr>
        <w:t>分别统计</w:t>
      </w:r>
      <w:r>
        <w:rPr>
          <w:rFonts w:hint="eastAsia" w:ascii="宋体" w:hAnsi="宋体" w:cs="宋体"/>
          <w:b/>
          <w:bCs/>
          <w:color w:val="auto"/>
          <w:kern w:val="0"/>
          <w:sz w:val="18"/>
          <w:szCs w:val="18"/>
          <w:lang w:eastAsia="zh-CN"/>
        </w:rPr>
        <w:t>。</w:t>
      </w:r>
      <w:r>
        <w:rPr>
          <w:rFonts w:hint="eastAsia" w:ascii="宋体" w:hAnsi="宋体" w:cs="宋体"/>
          <w:b/>
          <w:bCs/>
          <w:kern w:val="0"/>
          <w:sz w:val="24"/>
          <w:szCs w:val="24"/>
        </w:rPr>
        <w:t>）</w:t>
      </w:r>
    </w:p>
    <w:p>
      <w:pPr>
        <w:rPr>
          <w:rFonts w:ascii="宋体" w:hAnsi="宋体" w:cs="宋体"/>
          <w:b/>
          <w:bCs/>
          <w:kern w:val="0"/>
          <w:sz w:val="21"/>
          <w:szCs w:val="22"/>
        </w:rPr>
      </w:pPr>
      <w:r>
        <w:rPr>
          <w:rFonts w:hint="eastAsia" w:ascii="宋体" w:hAnsi="宋体" w:cs="宋体"/>
          <w:b/>
          <w:bCs/>
          <w:kern w:val="0"/>
          <w:sz w:val="21"/>
          <w:szCs w:val="22"/>
        </w:rPr>
        <w:t>项目名称：</w:t>
      </w:r>
    </w:p>
    <w:p>
      <w:pPr>
        <w:rPr>
          <w:rFonts w:ascii="宋体" w:hAnsi="宋体" w:cs="宋体"/>
          <w:b/>
          <w:bCs/>
          <w:kern w:val="0"/>
          <w:sz w:val="21"/>
          <w:szCs w:val="22"/>
        </w:rPr>
      </w:pPr>
      <w:r>
        <w:rPr>
          <w:rFonts w:hint="eastAsia" w:ascii="宋体" w:hAnsi="宋体" w:cs="宋体"/>
          <w:b/>
          <w:bCs/>
          <w:kern w:val="0"/>
          <w:sz w:val="21"/>
          <w:szCs w:val="22"/>
        </w:rPr>
        <w:t>承担单位：</w:t>
      </w:r>
    </w:p>
    <w:p>
      <w:pPr>
        <w:widowControl/>
        <w:ind w:right="440"/>
        <w:rPr>
          <w:rFonts w:ascii="宋体" w:hAnsi="宋体" w:cs="宋体"/>
          <w:b/>
          <w:bCs/>
          <w:kern w:val="0"/>
          <w:sz w:val="21"/>
          <w:szCs w:val="22"/>
        </w:rPr>
      </w:pPr>
      <w:r>
        <w:rPr>
          <w:rFonts w:hint="eastAsia" w:ascii="宋体" w:hAnsi="宋体" w:cs="宋体"/>
          <w:b/>
          <w:bCs/>
          <w:kern w:val="0"/>
          <w:sz w:val="21"/>
          <w:szCs w:val="22"/>
        </w:rPr>
        <w:t>统计时间：　                                                                                            单位：元</w:t>
      </w:r>
    </w:p>
    <w:tbl>
      <w:tblPr>
        <w:tblStyle w:val="22"/>
        <w:tblW w:w="4998" w:type="pct"/>
        <w:jc w:val="center"/>
        <w:tblLayout w:type="fixed"/>
        <w:tblCellMar>
          <w:top w:w="0" w:type="dxa"/>
          <w:left w:w="108" w:type="dxa"/>
          <w:bottom w:w="0" w:type="dxa"/>
          <w:right w:w="108" w:type="dxa"/>
        </w:tblCellMar>
      </w:tblPr>
      <w:tblGrid>
        <w:gridCol w:w="410"/>
        <w:gridCol w:w="410"/>
        <w:gridCol w:w="412"/>
        <w:gridCol w:w="415"/>
        <w:gridCol w:w="415"/>
        <w:gridCol w:w="430"/>
        <w:gridCol w:w="415"/>
        <w:gridCol w:w="620"/>
        <w:gridCol w:w="620"/>
        <w:gridCol w:w="620"/>
        <w:gridCol w:w="620"/>
        <w:gridCol w:w="620"/>
        <w:gridCol w:w="620"/>
        <w:gridCol w:w="620"/>
        <w:gridCol w:w="500"/>
        <w:gridCol w:w="581"/>
        <w:gridCol w:w="1162"/>
        <w:gridCol w:w="498"/>
        <w:gridCol w:w="581"/>
        <w:gridCol w:w="519"/>
        <w:gridCol w:w="620"/>
        <w:gridCol w:w="620"/>
        <w:gridCol w:w="638"/>
      </w:tblGrid>
      <w:tr>
        <w:trPr>
          <w:trHeight w:val="336" w:hRule="atLeast"/>
          <w:jc w:val="center"/>
        </w:trPr>
        <w:tc>
          <w:tcPr>
            <w:tcW w:w="15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年</w:t>
            </w:r>
          </w:p>
        </w:tc>
        <w:tc>
          <w:tcPr>
            <w:tcW w:w="15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18"/>
                <w:szCs w:val="18"/>
              </w:rPr>
            </w:pPr>
            <w:bookmarkStart w:id="299" w:name="RANGE!B5:F27"/>
            <w:r>
              <w:rPr>
                <w:rFonts w:hint="eastAsia" w:ascii="宋体" w:hAnsi="宋体" w:cs="宋体"/>
                <w:b/>
                <w:bCs/>
                <w:kern w:val="0"/>
                <w:sz w:val="18"/>
                <w:szCs w:val="18"/>
              </w:rPr>
              <w:t>月</w:t>
            </w:r>
            <w:bookmarkEnd w:id="299"/>
          </w:p>
        </w:tc>
        <w:tc>
          <w:tcPr>
            <w:tcW w:w="159"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日</w:t>
            </w:r>
          </w:p>
        </w:tc>
        <w:tc>
          <w:tcPr>
            <w:tcW w:w="16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凭证号</w:t>
            </w:r>
          </w:p>
        </w:tc>
        <w:tc>
          <w:tcPr>
            <w:tcW w:w="16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会计科目</w:t>
            </w:r>
          </w:p>
        </w:tc>
        <w:tc>
          <w:tcPr>
            <w:tcW w:w="1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摘要</w:t>
            </w:r>
          </w:p>
        </w:tc>
        <w:tc>
          <w:tcPr>
            <w:tcW w:w="4038" w:type="pct"/>
            <w:gridSpan w:val="17"/>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项目资金核算科目</w:t>
            </w:r>
          </w:p>
        </w:tc>
      </w:tr>
      <w:tr>
        <w:trPr>
          <w:trHeight w:val="1200" w:hRule="atLeast"/>
          <w:jc w:val="center"/>
        </w:trPr>
        <w:tc>
          <w:tcPr>
            <w:tcW w:w="158"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18"/>
                <w:szCs w:val="18"/>
              </w:rPr>
            </w:pPr>
          </w:p>
        </w:tc>
        <w:tc>
          <w:tcPr>
            <w:tcW w:w="158"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18"/>
                <w:szCs w:val="18"/>
              </w:rPr>
            </w:pPr>
          </w:p>
        </w:tc>
        <w:tc>
          <w:tcPr>
            <w:tcW w:w="159"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18"/>
                <w:szCs w:val="18"/>
              </w:rPr>
            </w:pPr>
          </w:p>
        </w:tc>
        <w:tc>
          <w:tcPr>
            <w:tcW w:w="160"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18"/>
                <w:szCs w:val="18"/>
              </w:rPr>
            </w:pPr>
          </w:p>
        </w:tc>
        <w:tc>
          <w:tcPr>
            <w:tcW w:w="160"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18"/>
                <w:szCs w:val="18"/>
              </w:rPr>
            </w:pPr>
          </w:p>
        </w:tc>
        <w:tc>
          <w:tcPr>
            <w:tcW w:w="165" w:type="pct"/>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 w:val="18"/>
                <w:szCs w:val="18"/>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人员费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设备费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租赁费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材料费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试验及外协费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燃料动力费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差旅费</w:t>
            </w:r>
          </w:p>
        </w:tc>
        <w:tc>
          <w:tcPr>
            <w:tcW w:w="1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会议费</w:t>
            </w:r>
          </w:p>
        </w:tc>
        <w:tc>
          <w:tcPr>
            <w:tcW w:w="22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技术引进费</w:t>
            </w:r>
          </w:p>
        </w:tc>
        <w:tc>
          <w:tcPr>
            <w:tcW w:w="4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出版/文献/信息传播/知识产权事务费</w:t>
            </w:r>
          </w:p>
        </w:tc>
        <w:tc>
          <w:tcPr>
            <w:tcW w:w="19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劳务费</w:t>
            </w:r>
          </w:p>
        </w:tc>
        <w:tc>
          <w:tcPr>
            <w:tcW w:w="22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专家咨询费</w:t>
            </w:r>
          </w:p>
        </w:tc>
        <w:tc>
          <w:tcPr>
            <w:tcW w:w="2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撰稿费</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其他费用</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管理费</w:t>
            </w:r>
          </w:p>
        </w:tc>
        <w:tc>
          <w:tcPr>
            <w:tcW w:w="2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绩效支出</w:t>
            </w: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p>
        </w:tc>
      </w:tr>
      <w:tr>
        <w:trPr>
          <w:trHeight w:val="240" w:hRule="atLeast"/>
          <w:jc w:val="center"/>
        </w:trPr>
        <w:tc>
          <w:tcPr>
            <w:tcW w:w="15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5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4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0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w:t>
            </w:r>
          </w:p>
        </w:tc>
      </w:tr>
      <w:tr>
        <w:trPr>
          <w:trHeight w:val="240" w:hRule="atLeast"/>
          <w:jc w:val="center"/>
        </w:trPr>
        <w:tc>
          <w:tcPr>
            <w:tcW w:w="961"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合计</w:t>
            </w:r>
          </w:p>
        </w:tc>
        <w:tc>
          <w:tcPr>
            <w:tcW w:w="16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　</w:t>
            </w: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1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44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19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r>
    </w:tbl>
    <w:p>
      <w:pPr>
        <w:widowControl/>
        <w:ind w:right="440"/>
        <w:jc w:val="center"/>
        <w:rPr>
          <w:rFonts w:hint="eastAsia" w:ascii="宋体" w:hAnsi="宋体" w:cs="宋体"/>
          <w:b/>
          <w:bCs/>
          <w:kern w:val="0"/>
          <w:sz w:val="24"/>
          <w:szCs w:val="24"/>
        </w:rPr>
        <w:sectPr>
          <w:pgSz w:w="16838" w:h="11906" w:orient="landscape"/>
          <w:pgMar w:top="1531" w:right="2098" w:bottom="1531" w:left="1985" w:header="851" w:footer="1531" w:gutter="0"/>
          <w:pgBorders>
            <w:top w:val="none" w:sz="0" w:space="0"/>
            <w:left w:val="none" w:sz="0" w:space="0"/>
            <w:bottom w:val="none" w:sz="0" w:space="0"/>
            <w:right w:val="none" w:sz="0" w:space="0"/>
          </w:pgBorders>
          <w:pgNumType w:fmt="decimal"/>
          <w:cols w:space="720" w:num="1"/>
          <w:titlePg/>
          <w:docGrid w:type="lines" w:linePitch="312" w:charSpace="0"/>
        </w:sectPr>
      </w:pPr>
    </w:p>
    <w:p>
      <w:pPr>
        <w:bidi w:val="0"/>
        <w:rPr>
          <w:rFonts w:hint="eastAsia"/>
          <w:sz w:val="20"/>
          <w:szCs w:val="22"/>
          <w:lang w:val="en-US" w:eastAsia="zh-CN"/>
        </w:rPr>
      </w:pPr>
      <w:bookmarkStart w:id="300" w:name="_Toc82099772"/>
      <w:bookmarkStart w:id="301" w:name="_Toc82099703"/>
      <w:bookmarkStart w:id="302" w:name="_Toc82099433"/>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pStyle w:val="4"/>
        <w:spacing w:before="120" w:after="120"/>
        <w:jc w:val="center"/>
        <w:rPr>
          <w:rFonts w:hint="default" w:ascii="宋体" w:hAnsi="宋体" w:eastAsia="宋体" w:cs="宋体"/>
          <w:sz w:val="48"/>
          <w:szCs w:val="4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03" w:name="_Toc23942"/>
      <w:bookmarkStart w:id="304" w:name="_Toc9831"/>
      <w:bookmarkStart w:id="305" w:name="_Toc32720"/>
      <w:bookmarkStart w:id="306" w:name="_Toc31135"/>
      <w:r>
        <w:rPr>
          <w:rFonts w:hint="eastAsia" w:ascii="宋体" w:hAnsi="宋体" w:cs="宋体"/>
          <w:sz w:val="48"/>
          <w:szCs w:val="48"/>
          <w:lang w:val="en-US" w:eastAsia="zh-CN"/>
        </w:rPr>
        <w:t>（二）验收会议相关文档</w:t>
      </w:r>
      <w:bookmarkEnd w:id="303"/>
      <w:bookmarkEnd w:id="304"/>
      <w:bookmarkEnd w:id="305"/>
      <w:bookmarkEnd w:id="306"/>
    </w:p>
    <w:p>
      <w:pPr>
        <w:widowControl/>
        <w:spacing w:line="360" w:lineRule="auto"/>
        <w:ind w:firstLine="440" w:firstLineChars="200"/>
        <w:jc w:val="left"/>
        <w:rPr>
          <w:rFonts w:hint="eastAsia" w:ascii="宋体" w:hAnsi="宋体" w:cs="宋体"/>
          <w:i/>
          <w:iCs/>
          <w:sz w:val="22"/>
          <w:szCs w:val="22"/>
          <w:lang w:val="en-US" w:eastAsia="zh-CN"/>
        </w:rPr>
      </w:pPr>
      <w:bookmarkStart w:id="307" w:name="_Toc32698"/>
      <w:r>
        <w:rPr>
          <w:rFonts w:hint="eastAsia" w:ascii="宋体" w:hAnsi="宋体" w:cs="宋体"/>
          <w:i/>
          <w:iCs/>
          <w:sz w:val="22"/>
          <w:szCs w:val="22"/>
          <w:lang w:val="en-US" w:eastAsia="zh-CN"/>
        </w:rPr>
        <w:t>*本部分的验收工作主要文档主要供验收组织机构在进行验收会议时参考使用，由于各类型项目的要求及特点不尽相同，各验收组织机构应根据所验收项目的要求及特点对评价指标、评分标准进行相应的调整。</w:t>
      </w:r>
    </w:p>
    <w:p>
      <w:pPr>
        <w:pStyle w:val="4"/>
        <w:spacing w:before="120" w:after="120"/>
        <w:jc w:val="center"/>
        <w:rPr>
          <w:rFonts w:ascii="宋体" w:hAnsi="宋体" w:cs="宋体"/>
          <w:sz w:val="28"/>
          <w:szCs w:val="22"/>
        </w:rPr>
      </w:pPr>
      <w:bookmarkStart w:id="308" w:name="_Toc9873"/>
      <w:bookmarkStart w:id="309" w:name="_Toc11312"/>
      <w:bookmarkStart w:id="310" w:name="_Toc4109"/>
      <w:r>
        <w:rPr>
          <w:rFonts w:hint="eastAsia" w:ascii="宋体" w:hAnsi="宋体" w:cs="宋体"/>
          <w:sz w:val="28"/>
          <w:szCs w:val="22"/>
        </w:rPr>
        <w:t>附件</w:t>
      </w:r>
      <w:r>
        <w:rPr>
          <w:rFonts w:hint="eastAsia" w:ascii="宋体" w:hAnsi="宋体" w:cs="宋体"/>
          <w:sz w:val="28"/>
          <w:szCs w:val="22"/>
          <w:lang w:val="en-US" w:eastAsia="zh-CN"/>
        </w:rPr>
        <w:t>2</w:t>
      </w:r>
      <w:r>
        <w:rPr>
          <w:rFonts w:hint="eastAsia" w:ascii="宋体" w:hAnsi="宋体" w:cs="宋体"/>
          <w:sz w:val="28"/>
          <w:szCs w:val="22"/>
        </w:rPr>
        <w:t>-1  验收综合评价标准一览表</w:t>
      </w:r>
      <w:bookmarkEnd w:id="300"/>
      <w:bookmarkEnd w:id="301"/>
      <w:bookmarkEnd w:id="302"/>
      <w:bookmarkEnd w:id="307"/>
      <w:bookmarkEnd w:id="308"/>
      <w:bookmarkEnd w:id="309"/>
      <w:bookmarkEnd w:id="310"/>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7"/>
        <w:gridCol w:w="262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94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宋体" w:hAnsi="宋体" w:cs="宋体"/>
                <w:b/>
                <w:bCs/>
                <w:kern w:val="0"/>
                <w:sz w:val="22"/>
                <w:szCs w:val="18"/>
              </w:rPr>
            </w:pPr>
            <w:r>
              <w:rPr>
                <w:rFonts w:hint="eastAsia" w:ascii="宋体" w:hAnsi="宋体" w:cs="宋体"/>
                <w:b/>
                <w:bCs/>
                <w:kern w:val="0"/>
                <w:sz w:val="22"/>
                <w:szCs w:val="22"/>
              </w:rPr>
              <w:t>项目内容实施情况评价</w:t>
            </w:r>
          </w:p>
        </w:tc>
        <w:tc>
          <w:tcPr>
            <w:tcW w:w="26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宋体" w:hAnsi="宋体" w:cs="宋体"/>
                <w:b/>
                <w:bCs/>
                <w:kern w:val="0"/>
                <w:sz w:val="22"/>
                <w:szCs w:val="18"/>
              </w:rPr>
            </w:pPr>
            <w:r>
              <w:rPr>
                <w:rFonts w:hint="eastAsia" w:ascii="宋体" w:hAnsi="宋体" w:cs="宋体"/>
                <w:b/>
                <w:bCs/>
                <w:kern w:val="0"/>
                <w:sz w:val="22"/>
                <w:szCs w:val="18"/>
              </w:rPr>
              <w:t>项目验收综合得分情况</w:t>
            </w:r>
          </w:p>
        </w:tc>
        <w:tc>
          <w:tcPr>
            <w:tcW w:w="148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宋体" w:hAnsi="宋体" w:cs="宋体"/>
                <w:b/>
                <w:bCs/>
                <w:kern w:val="0"/>
                <w:sz w:val="22"/>
                <w:szCs w:val="18"/>
              </w:rPr>
            </w:pPr>
            <w:r>
              <w:rPr>
                <w:rFonts w:hint="eastAsia" w:ascii="宋体" w:hAnsi="宋体" w:cs="宋体"/>
                <w:b/>
                <w:bCs/>
                <w:kern w:val="0"/>
                <w:sz w:val="20"/>
                <w:szCs w:val="20"/>
              </w:rPr>
              <w:t>综合评价等级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94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sz w:val="20"/>
                <w:szCs w:val="20"/>
              </w:rPr>
            </w:pPr>
            <w:r>
              <w:rPr>
                <w:rFonts w:hint="eastAsia" w:ascii="宋体" w:hAnsi="宋体" w:cs="宋体"/>
                <w:b/>
                <w:bCs/>
                <w:kern w:val="0"/>
                <w:sz w:val="20"/>
                <w:szCs w:val="20"/>
              </w:rPr>
              <w:t>全面完成</w:t>
            </w:r>
            <w:r>
              <w:rPr>
                <w:rFonts w:hint="eastAsia" w:ascii="宋体" w:hAnsi="宋体" w:cs="宋体"/>
                <w:kern w:val="0"/>
                <w:sz w:val="20"/>
                <w:szCs w:val="20"/>
              </w:rPr>
              <w:t>合同规定任务，圆满实现预期目标。</w:t>
            </w:r>
          </w:p>
        </w:tc>
        <w:tc>
          <w:tcPr>
            <w:tcW w:w="26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20"/>
                <w:szCs w:val="20"/>
              </w:rPr>
            </w:pPr>
            <w:r>
              <w:rPr>
                <w:rFonts w:hint="eastAsia" w:ascii="宋体" w:hAnsi="宋体" w:cs="宋体"/>
                <w:sz w:val="20"/>
                <w:szCs w:val="20"/>
              </w:rPr>
              <w:t>综合得分≥90分</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 w:val="20"/>
                <w:szCs w:val="20"/>
              </w:rPr>
            </w:pPr>
            <w:r>
              <w:rPr>
                <w:rFonts w:hint="eastAsia" w:ascii="宋体" w:hAnsi="宋体" w:cs="宋体"/>
                <w:kern w:val="0"/>
                <w:sz w:val="20"/>
                <w:szCs w:val="20"/>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94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 w:val="20"/>
                <w:szCs w:val="20"/>
              </w:rPr>
            </w:pPr>
            <w:r>
              <w:rPr>
                <w:rFonts w:hint="eastAsia" w:ascii="宋体" w:hAnsi="宋体" w:cs="宋体"/>
                <w:kern w:val="0"/>
                <w:sz w:val="20"/>
                <w:szCs w:val="20"/>
              </w:rPr>
              <w:t>较好地完成了合同规定任务，实现了主要预期目标。</w:t>
            </w:r>
          </w:p>
        </w:tc>
        <w:tc>
          <w:tcPr>
            <w:tcW w:w="26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20"/>
                <w:szCs w:val="20"/>
              </w:rPr>
            </w:pPr>
            <w:r>
              <w:rPr>
                <w:rFonts w:hint="eastAsia" w:ascii="宋体" w:hAnsi="宋体" w:cs="宋体"/>
                <w:sz w:val="20"/>
                <w:szCs w:val="20"/>
              </w:rPr>
              <w:t>90分&gt;综合得分</w:t>
            </w:r>
            <w:r>
              <w:rPr>
                <w:rFonts w:hint="eastAsia" w:ascii="宋体" w:hAnsi="宋体" w:cs="宋体"/>
                <w:kern w:val="0"/>
                <w:sz w:val="20"/>
                <w:szCs w:val="20"/>
              </w:rPr>
              <w:t>≥</w:t>
            </w:r>
            <w:r>
              <w:rPr>
                <w:rFonts w:hint="eastAsia" w:ascii="宋体" w:hAnsi="宋体" w:cs="宋体"/>
                <w:sz w:val="20"/>
                <w:szCs w:val="20"/>
              </w:rPr>
              <w:t>75分</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 w:val="20"/>
                <w:szCs w:val="20"/>
              </w:rPr>
            </w:pPr>
            <w:r>
              <w:rPr>
                <w:rFonts w:hint="eastAsia" w:ascii="宋体" w:hAnsi="宋体" w:cs="宋体"/>
                <w:kern w:val="0"/>
                <w:sz w:val="20"/>
                <w:szCs w:val="20"/>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94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 w:val="20"/>
                <w:szCs w:val="20"/>
              </w:rPr>
            </w:pPr>
            <w:r>
              <w:rPr>
                <w:rFonts w:hint="eastAsia" w:ascii="宋体" w:hAnsi="宋体" w:cs="宋体"/>
                <w:kern w:val="0"/>
                <w:sz w:val="20"/>
                <w:szCs w:val="20"/>
              </w:rPr>
              <w:t>基本完成合同规定任务，与预期目标有一定差距。</w:t>
            </w:r>
          </w:p>
        </w:tc>
        <w:tc>
          <w:tcPr>
            <w:tcW w:w="26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20"/>
                <w:szCs w:val="20"/>
              </w:rPr>
            </w:pPr>
            <w:r>
              <w:rPr>
                <w:rFonts w:hint="eastAsia" w:ascii="宋体" w:hAnsi="宋体" w:cs="宋体"/>
                <w:sz w:val="20"/>
                <w:szCs w:val="20"/>
              </w:rPr>
              <w:t>75分&gt;综合得分</w:t>
            </w:r>
            <w:r>
              <w:rPr>
                <w:rFonts w:hint="eastAsia" w:ascii="宋体" w:hAnsi="宋体" w:cs="宋体"/>
                <w:kern w:val="0"/>
                <w:sz w:val="20"/>
                <w:szCs w:val="20"/>
              </w:rPr>
              <w:t>≥</w:t>
            </w:r>
            <w:r>
              <w:rPr>
                <w:rFonts w:hint="eastAsia" w:ascii="宋体" w:hAnsi="宋体" w:cs="宋体"/>
                <w:sz w:val="20"/>
                <w:szCs w:val="20"/>
              </w:rPr>
              <w:t>60分</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 w:val="20"/>
                <w:szCs w:val="20"/>
              </w:rPr>
            </w:pPr>
            <w:r>
              <w:rPr>
                <w:rFonts w:hint="eastAsia" w:ascii="宋体" w:hAnsi="宋体" w:cs="宋体"/>
                <w:kern w:val="0"/>
                <w:sz w:val="20"/>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94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kern w:val="0"/>
                <w:sz w:val="20"/>
                <w:szCs w:val="20"/>
              </w:rPr>
            </w:pPr>
            <w:r>
              <w:rPr>
                <w:rFonts w:hint="eastAsia" w:ascii="宋体" w:hAnsi="宋体" w:cs="宋体"/>
                <w:sz w:val="20"/>
                <w:szCs w:val="22"/>
                <w:shd w:val="clear" w:color="auto" w:fill="FFFFFF"/>
              </w:rPr>
              <w:t>对基本完成合同书规定内容，经费使用合理，且有证据证明项目承担单位已按合同书或者其他要求开展研发工作，承担项目的科研人员已经履行勤勉尽责义务，但部分考核指标确因实际情况或不可抗因素导致无法完成的项目</w:t>
            </w:r>
          </w:p>
        </w:tc>
        <w:tc>
          <w:tcPr>
            <w:tcW w:w="262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bCs/>
                <w:iCs/>
                <w:kern w:val="0"/>
                <w:sz w:val="20"/>
                <w:szCs w:val="20"/>
              </w:rPr>
            </w:pPr>
            <w:r>
              <w:rPr>
                <w:rFonts w:hint="eastAsia" w:ascii="宋体" w:hAnsi="宋体" w:cs="宋体"/>
                <w:bCs/>
                <w:iCs/>
                <w:kern w:val="0"/>
                <w:sz w:val="20"/>
                <w:szCs w:val="20"/>
              </w:rPr>
              <w:t>符合</w:t>
            </w:r>
            <w:r>
              <w:rPr>
                <w:rFonts w:hint="eastAsia" w:ascii="宋体" w:hAnsi="宋体" w:cs="宋体"/>
                <w:bCs/>
                <w:iCs/>
                <w:kern w:val="0"/>
                <w:sz w:val="20"/>
                <w:szCs w:val="20"/>
                <w:lang w:eastAsia="zh-CN"/>
              </w:rPr>
              <w:t>《</w:t>
            </w:r>
            <w:r>
              <w:rPr>
                <w:rFonts w:hint="eastAsia" w:ascii="宋体" w:hAnsi="宋体" w:cs="宋体"/>
                <w:bCs/>
                <w:iCs/>
                <w:kern w:val="0"/>
                <w:sz w:val="20"/>
                <w:szCs w:val="20"/>
              </w:rPr>
              <w:t>验收管理办法</w:t>
            </w:r>
            <w:r>
              <w:rPr>
                <w:rFonts w:hint="eastAsia" w:ascii="宋体" w:hAnsi="宋体" w:cs="宋体"/>
                <w:bCs/>
                <w:iCs/>
                <w:kern w:val="0"/>
                <w:sz w:val="20"/>
                <w:szCs w:val="20"/>
                <w:lang w:eastAsia="zh-CN"/>
              </w:rPr>
              <w:t>》</w:t>
            </w:r>
            <w:r>
              <w:rPr>
                <w:rFonts w:hint="eastAsia" w:ascii="宋体" w:hAnsi="宋体" w:cs="宋体"/>
                <w:bCs/>
                <w:iCs/>
                <w:kern w:val="0"/>
                <w:sz w:val="20"/>
                <w:szCs w:val="20"/>
              </w:rPr>
              <w:t>第二十二条中“结题”判定条件。</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iCs/>
                <w:kern w:val="0"/>
                <w:sz w:val="20"/>
                <w:szCs w:val="20"/>
              </w:rPr>
            </w:pPr>
            <w:r>
              <w:rPr>
                <w:rFonts w:hint="eastAsia" w:ascii="宋体" w:hAnsi="宋体" w:cs="宋体"/>
                <w:bCs/>
                <w:iCs/>
                <w:kern w:val="0"/>
                <w:sz w:val="20"/>
                <w:szCs w:val="20"/>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94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kern w:val="0"/>
                <w:sz w:val="20"/>
                <w:szCs w:val="20"/>
              </w:rPr>
            </w:pPr>
            <w:r>
              <w:rPr>
                <w:rStyle w:val="47"/>
                <w:rFonts w:hint="eastAsia" w:ascii="宋体" w:hAnsi="宋体" w:eastAsia="宋体" w:cs="宋体"/>
                <w:color w:val="auto"/>
                <w:sz w:val="20"/>
                <w:szCs w:val="20"/>
              </w:rPr>
              <w:t>项目进展缓慢，存在严重问题，未实现项目目标。</w:t>
            </w:r>
          </w:p>
        </w:tc>
        <w:tc>
          <w:tcPr>
            <w:tcW w:w="262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kern w:val="0"/>
                <w:sz w:val="20"/>
                <w:szCs w:val="20"/>
              </w:rPr>
            </w:pPr>
            <w:r>
              <w:rPr>
                <w:rFonts w:hint="eastAsia" w:ascii="宋体" w:hAnsi="宋体" w:cs="宋体"/>
                <w:bCs/>
                <w:iCs/>
                <w:kern w:val="0"/>
                <w:sz w:val="20"/>
                <w:szCs w:val="20"/>
              </w:rPr>
              <w:t>存在</w:t>
            </w:r>
            <w:r>
              <w:rPr>
                <w:rFonts w:hint="eastAsia" w:ascii="宋体" w:hAnsi="宋体" w:cs="宋体"/>
                <w:bCs/>
                <w:iCs/>
                <w:kern w:val="0"/>
                <w:sz w:val="20"/>
                <w:szCs w:val="20"/>
                <w:lang w:eastAsia="zh-CN"/>
              </w:rPr>
              <w:t>《</w:t>
            </w:r>
            <w:r>
              <w:rPr>
                <w:rFonts w:hint="eastAsia" w:ascii="宋体" w:hAnsi="宋体" w:cs="宋体"/>
                <w:bCs/>
                <w:iCs/>
                <w:kern w:val="0"/>
                <w:sz w:val="20"/>
                <w:szCs w:val="20"/>
              </w:rPr>
              <w:t>项目管理办法</w:t>
            </w:r>
            <w:r>
              <w:rPr>
                <w:rFonts w:hint="eastAsia" w:ascii="宋体" w:hAnsi="宋体" w:cs="宋体"/>
                <w:bCs/>
                <w:iCs/>
                <w:kern w:val="0"/>
                <w:sz w:val="20"/>
                <w:szCs w:val="20"/>
                <w:lang w:eastAsia="zh-CN"/>
              </w:rPr>
              <w:t>》</w:t>
            </w:r>
            <w:r>
              <w:rPr>
                <w:rFonts w:hint="eastAsia" w:ascii="宋体" w:hAnsi="宋体" w:cs="宋体"/>
                <w:bCs/>
                <w:iCs/>
                <w:kern w:val="0"/>
                <w:sz w:val="20"/>
                <w:szCs w:val="20"/>
              </w:rPr>
              <w:t>第三十五条中“不通过验收”判定条件中任意一项。</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kern w:val="0"/>
                <w:sz w:val="20"/>
                <w:szCs w:val="20"/>
              </w:rPr>
            </w:pPr>
            <w:r>
              <w:rPr>
                <w:rFonts w:hint="eastAsia" w:ascii="宋体" w:hAnsi="宋体" w:cs="宋体"/>
                <w:bCs/>
                <w:iCs/>
                <w:kern w:val="0"/>
                <w:sz w:val="20"/>
                <w:szCs w:val="20"/>
              </w:rPr>
              <w:t>不通过</w:t>
            </w:r>
          </w:p>
        </w:tc>
      </w:tr>
    </w:tbl>
    <w:p>
      <w:pPr>
        <w:spacing w:line="360" w:lineRule="auto"/>
        <w:rPr>
          <w:rFonts w:ascii="宋体" w:hAnsi="宋体" w:cs="宋体"/>
          <w:kern w:val="0"/>
          <w:sz w:val="20"/>
          <w:szCs w:val="20"/>
        </w:rPr>
      </w:pPr>
      <w:r>
        <w:rPr>
          <w:rFonts w:hint="eastAsia" w:ascii="宋体" w:hAnsi="宋体" w:cs="宋体"/>
          <w:sz w:val="20"/>
          <w:szCs w:val="20"/>
        </w:rPr>
        <w:t>注：</w:t>
      </w:r>
      <w:r>
        <w:rPr>
          <w:rFonts w:ascii="Calibri" w:hAnsi="Calibri" w:cs="Calibri"/>
          <w:sz w:val="20"/>
          <w:szCs w:val="20"/>
        </w:rPr>
        <w:t>①</w:t>
      </w:r>
      <w:r>
        <w:rPr>
          <w:rFonts w:hint="eastAsia" w:ascii="宋体" w:hAnsi="宋体" w:cs="宋体"/>
          <w:kern w:val="0"/>
          <w:sz w:val="20"/>
          <w:szCs w:val="20"/>
        </w:rPr>
        <w:t>项目验收综合得分=项目验收技术专家评分*80%+项目验收财务专家评分*20%；</w:t>
      </w:r>
    </w:p>
    <w:p>
      <w:pPr>
        <w:pStyle w:val="10"/>
        <w:spacing w:line="360" w:lineRule="auto"/>
        <w:rPr>
          <w:rFonts w:hAnsi="宋体" w:cs="宋体"/>
          <w:kern w:val="0"/>
          <w:sz w:val="20"/>
          <w:szCs w:val="20"/>
        </w:rPr>
      </w:pPr>
      <w:r>
        <w:rPr>
          <w:rFonts w:hAnsi="宋体" w:cs="宋体"/>
          <w:kern w:val="0"/>
          <w:sz w:val="20"/>
          <w:szCs w:val="20"/>
        </w:rPr>
        <w:t xml:space="preserve">   </w:t>
      </w:r>
      <w:r>
        <w:rPr>
          <w:rFonts w:hint="default" w:ascii="Calibri" w:hAnsi="Calibri" w:cs="Calibri"/>
          <w:kern w:val="0"/>
          <w:sz w:val="20"/>
          <w:szCs w:val="20"/>
        </w:rPr>
        <w:t>②</w:t>
      </w:r>
      <w:r>
        <w:rPr>
          <w:rFonts w:hAnsi="宋体" w:cs="宋体"/>
          <w:kern w:val="0"/>
          <w:sz w:val="20"/>
          <w:szCs w:val="20"/>
        </w:rPr>
        <w:t>按照2022年5月7日发布的《云南省科技计划项目管理办法》（云科规〔2022〕5号）第三十五条相关规定，“项目指标任务完成度”评判标准调整为：（1）“通过验收”：项目各项考核指标和任务完成度达到90%以上；（2）“不通过验收”：项目指标任务完成度整体低于60%，或者约束性指标任意一项未完成的；</w:t>
      </w:r>
    </w:p>
    <w:p>
      <w:pPr>
        <w:pStyle w:val="10"/>
        <w:spacing w:line="360" w:lineRule="auto"/>
        <w:rPr>
          <w:rFonts w:hint="default" w:hAnsi="宋体" w:cs="宋体"/>
          <w:kern w:val="0"/>
          <w:sz w:val="20"/>
          <w:szCs w:val="20"/>
        </w:rPr>
      </w:pPr>
      <w:r>
        <w:rPr>
          <w:rFonts w:hAnsi="宋体" w:cs="宋体"/>
          <w:kern w:val="0"/>
          <w:sz w:val="20"/>
          <w:szCs w:val="20"/>
        </w:rPr>
        <w:t xml:space="preserve">   </w:t>
      </w:r>
      <w:r>
        <w:rPr>
          <w:rFonts w:hint="default" w:ascii="Calibri" w:hAnsi="Calibri" w:cs="Calibri"/>
          <w:kern w:val="0"/>
          <w:sz w:val="20"/>
          <w:szCs w:val="20"/>
        </w:rPr>
        <w:t>③</w:t>
      </w:r>
      <w:r>
        <w:rPr>
          <w:rFonts w:hAnsi="宋体" w:cs="宋体"/>
          <w:kern w:val="0"/>
          <w:sz w:val="20"/>
          <w:szCs w:val="20"/>
        </w:rPr>
        <w:t xml:space="preserve"> 财务验收结论为“不通过”的项目，验收结论为“不通过”；</w:t>
      </w:r>
    </w:p>
    <w:p>
      <w:pPr>
        <w:spacing w:line="360" w:lineRule="auto"/>
        <w:rPr>
          <w:rFonts w:hAnsi="宋体" w:cs="宋体"/>
          <w:kern w:val="0"/>
          <w:sz w:val="20"/>
          <w:szCs w:val="20"/>
        </w:rPr>
      </w:pPr>
      <w:r>
        <w:rPr>
          <w:rFonts w:hint="eastAsia" w:ascii="宋体" w:hAnsi="宋体" w:cs="宋体"/>
          <w:kern w:val="0"/>
          <w:sz w:val="20"/>
          <w:szCs w:val="20"/>
        </w:rPr>
        <w:t xml:space="preserve">  </w:t>
      </w:r>
      <w:r>
        <w:rPr>
          <w:rFonts w:hint="eastAsia" w:hAnsi="宋体" w:cs="宋体"/>
          <w:kern w:val="0"/>
          <w:sz w:val="20"/>
          <w:szCs w:val="20"/>
        </w:rPr>
        <w:t xml:space="preserve">   “通过验收”、“不通过验收”、“结题”结论由专家组定性（投票）得出，专家个人再参考投票结果进行评分。</w:t>
      </w:r>
    </w:p>
    <w:p>
      <w:pPr>
        <w:pStyle w:val="5"/>
        <w:spacing w:before="0" w:beforeAutospacing="0" w:after="0" w:afterAutospacing="0" w:line="240" w:lineRule="auto"/>
        <w:jc w:val="center"/>
        <w:rPr>
          <w:rFonts w:ascii="宋体" w:hAnsi="宋体" w:cs="宋体"/>
          <w:sz w:val="22"/>
          <w:szCs w:val="24"/>
        </w:rPr>
        <w:sectPr>
          <w:footerReference r:id="rId1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rPr>
          <w:rFonts w:ascii="宋体" w:hAnsi="宋体" w:cs="宋体"/>
          <w:sz w:val="28"/>
          <w:szCs w:val="22"/>
        </w:rPr>
      </w:pPr>
      <w:bookmarkStart w:id="311" w:name="_Toc82099773"/>
      <w:bookmarkStart w:id="312" w:name="_Toc29826"/>
      <w:bookmarkStart w:id="313" w:name="_Toc24784"/>
      <w:bookmarkStart w:id="314" w:name="_Toc82099434"/>
      <w:bookmarkStart w:id="315" w:name="_Toc11123"/>
      <w:bookmarkStart w:id="316" w:name="_Toc20255"/>
      <w:bookmarkStart w:id="317" w:name="_Toc82099704"/>
      <w:r>
        <w:rPr>
          <w:rFonts w:hint="eastAsia" w:ascii="宋体" w:hAnsi="宋体" w:cs="宋体"/>
          <w:sz w:val="28"/>
          <w:szCs w:val="22"/>
        </w:rPr>
        <w:t>附件</w:t>
      </w:r>
      <w:r>
        <w:rPr>
          <w:rFonts w:hint="eastAsia" w:ascii="宋体" w:hAnsi="宋体" w:cs="宋体"/>
          <w:sz w:val="28"/>
          <w:szCs w:val="22"/>
          <w:lang w:val="en-US" w:eastAsia="zh-CN"/>
        </w:rPr>
        <w:t>2</w:t>
      </w:r>
      <w:r>
        <w:rPr>
          <w:rFonts w:hint="eastAsia" w:ascii="宋体" w:hAnsi="宋体" w:cs="宋体"/>
          <w:sz w:val="28"/>
          <w:szCs w:val="22"/>
        </w:rPr>
        <w:t>-2  云南省科技计划项目验收技术打分表</w:t>
      </w:r>
      <w:bookmarkEnd w:id="311"/>
      <w:bookmarkEnd w:id="312"/>
      <w:bookmarkEnd w:id="313"/>
      <w:bookmarkEnd w:id="314"/>
      <w:bookmarkEnd w:id="315"/>
      <w:bookmarkEnd w:id="316"/>
      <w:bookmarkEnd w:id="317"/>
    </w:p>
    <w:p>
      <w:pPr>
        <w:widowControl/>
        <w:snapToGrid w:val="0"/>
        <w:spacing w:before="120" w:after="120" w:line="280" w:lineRule="atLeast"/>
        <w:jc w:val="left"/>
        <w:rPr>
          <w:rFonts w:ascii="宋体" w:hAnsi="宋体" w:cs="宋体"/>
          <w:kern w:val="0"/>
          <w:sz w:val="22"/>
          <w:szCs w:val="22"/>
        </w:rPr>
      </w:pPr>
      <w:r>
        <w:rPr>
          <w:rFonts w:hint="eastAsia" w:ascii="宋体" w:hAnsi="宋体" w:cs="宋体"/>
          <w:kern w:val="0"/>
          <w:sz w:val="22"/>
          <w:szCs w:val="22"/>
        </w:rPr>
        <w:t xml:space="preserve">项目名称： </w:t>
      </w:r>
    </w:p>
    <w:p>
      <w:pPr>
        <w:widowControl/>
        <w:snapToGrid w:val="0"/>
        <w:spacing w:before="120" w:after="120" w:line="280" w:lineRule="atLeast"/>
        <w:jc w:val="left"/>
        <w:rPr>
          <w:rFonts w:ascii="宋体" w:hAnsi="宋体" w:cs="宋体"/>
          <w:kern w:val="0"/>
          <w:sz w:val="24"/>
          <w:szCs w:val="24"/>
        </w:rPr>
      </w:pPr>
      <w:r>
        <w:rPr>
          <w:rFonts w:hint="eastAsia" w:ascii="宋体" w:hAnsi="宋体" w:cs="宋体"/>
          <w:kern w:val="0"/>
          <w:sz w:val="22"/>
          <w:szCs w:val="22"/>
        </w:rPr>
        <w:t xml:space="preserve">专家签名：                       项目得分： </w:t>
      </w:r>
      <w:r>
        <w:rPr>
          <w:rFonts w:hint="eastAsia" w:ascii="宋体" w:hAnsi="宋体" w:cs="宋体"/>
          <w:kern w:val="0"/>
          <w:sz w:val="24"/>
          <w:szCs w:val="24"/>
        </w:rPr>
        <w:t xml:space="preserve">                     </w:t>
      </w:r>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022"/>
        <w:gridCol w:w="1681"/>
        <w:gridCol w:w="508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3502" w:type="dxa"/>
            <w:gridSpan w:val="3"/>
            <w:vAlign w:val="center"/>
          </w:tcPr>
          <w:p>
            <w:pPr>
              <w:pStyle w:val="6"/>
              <w:spacing w:line="240" w:lineRule="exact"/>
              <w:ind w:firstLine="0" w:firstLineChars="0"/>
              <w:jc w:val="center"/>
              <w:rPr>
                <w:rFonts w:ascii="宋体" w:hAnsi="宋体" w:cs="宋体"/>
                <w:b/>
                <w:sz w:val="20"/>
                <w:szCs w:val="20"/>
              </w:rPr>
            </w:pPr>
            <w:r>
              <w:rPr>
                <w:rFonts w:hint="eastAsia" w:ascii="宋体" w:hAnsi="宋体" w:cs="宋体"/>
                <w:b/>
                <w:sz w:val="20"/>
                <w:szCs w:val="20"/>
              </w:rPr>
              <w:t>指标名称</w:t>
            </w:r>
          </w:p>
        </w:tc>
        <w:tc>
          <w:tcPr>
            <w:tcW w:w="5084" w:type="dxa"/>
            <w:vAlign w:val="center"/>
          </w:tcPr>
          <w:p>
            <w:pPr>
              <w:pStyle w:val="6"/>
              <w:spacing w:line="240" w:lineRule="exact"/>
              <w:ind w:firstLine="0" w:firstLineChars="0"/>
              <w:jc w:val="center"/>
              <w:rPr>
                <w:rFonts w:ascii="宋体" w:hAnsi="宋体" w:cs="宋体"/>
                <w:b/>
                <w:sz w:val="20"/>
                <w:szCs w:val="18"/>
              </w:rPr>
            </w:pPr>
            <w:r>
              <w:rPr>
                <w:rFonts w:hint="eastAsia" w:ascii="宋体" w:hAnsi="宋体" w:cs="宋体"/>
                <w:b/>
                <w:kern w:val="0"/>
                <w:sz w:val="20"/>
                <w:szCs w:val="18"/>
              </w:rPr>
              <w:t>评分标准</w:t>
            </w:r>
          </w:p>
        </w:tc>
        <w:tc>
          <w:tcPr>
            <w:tcW w:w="850" w:type="dxa"/>
            <w:vAlign w:val="center"/>
          </w:tcPr>
          <w:p>
            <w:pPr>
              <w:pStyle w:val="6"/>
              <w:spacing w:line="240" w:lineRule="exact"/>
              <w:ind w:firstLine="0" w:firstLineChars="0"/>
              <w:jc w:val="center"/>
              <w:rPr>
                <w:rFonts w:ascii="宋体" w:hAnsi="宋体" w:cs="宋体"/>
                <w:b/>
                <w:sz w:val="20"/>
                <w:szCs w:val="18"/>
              </w:rPr>
            </w:pPr>
            <w:r>
              <w:rPr>
                <w:rFonts w:hint="eastAsia" w:ascii="宋体" w:hAnsi="宋体" w:cs="宋体"/>
                <w:b/>
                <w:sz w:val="20"/>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9" w:type="dxa"/>
            <w:vMerge w:val="restart"/>
            <w:vAlign w:val="center"/>
          </w:tcPr>
          <w:p>
            <w:pPr>
              <w:pStyle w:val="6"/>
              <w:spacing w:line="240" w:lineRule="exact"/>
              <w:ind w:firstLine="0" w:firstLineChars="0"/>
              <w:jc w:val="center"/>
              <w:rPr>
                <w:rFonts w:ascii="宋体" w:hAnsi="宋体" w:cs="宋体"/>
                <w:bCs/>
                <w:sz w:val="20"/>
                <w:szCs w:val="20"/>
              </w:rPr>
            </w:pPr>
            <w:r>
              <w:rPr>
                <w:rFonts w:hint="eastAsia" w:ascii="宋体" w:hAnsi="宋体" w:cs="宋体"/>
                <w:bCs/>
                <w:sz w:val="20"/>
                <w:szCs w:val="20"/>
              </w:rPr>
              <w:t>技术</w:t>
            </w:r>
          </w:p>
          <w:p>
            <w:pPr>
              <w:pStyle w:val="6"/>
              <w:spacing w:line="240" w:lineRule="exact"/>
              <w:ind w:firstLine="0" w:firstLineChars="0"/>
              <w:jc w:val="center"/>
              <w:rPr>
                <w:rFonts w:ascii="宋体" w:hAnsi="宋体" w:cs="宋体"/>
                <w:bCs/>
                <w:sz w:val="20"/>
                <w:szCs w:val="20"/>
              </w:rPr>
            </w:pPr>
            <w:r>
              <w:rPr>
                <w:rFonts w:hint="eastAsia" w:ascii="宋体" w:hAnsi="宋体" w:cs="宋体"/>
                <w:bCs/>
                <w:sz w:val="20"/>
                <w:szCs w:val="20"/>
              </w:rPr>
              <w:t>（100分）</w:t>
            </w:r>
          </w:p>
        </w:tc>
        <w:tc>
          <w:tcPr>
            <w:tcW w:w="1022" w:type="dxa"/>
            <w:vMerge w:val="restart"/>
            <w:vAlign w:val="center"/>
          </w:tcPr>
          <w:p>
            <w:pPr>
              <w:pStyle w:val="6"/>
              <w:spacing w:line="240" w:lineRule="exact"/>
              <w:ind w:firstLine="0" w:firstLineChars="0"/>
              <w:jc w:val="center"/>
              <w:rPr>
                <w:rFonts w:ascii="宋体" w:hAnsi="宋体" w:cs="宋体"/>
                <w:bCs/>
                <w:sz w:val="20"/>
                <w:szCs w:val="20"/>
              </w:rPr>
            </w:pPr>
            <w:r>
              <w:rPr>
                <w:rFonts w:hint="eastAsia" w:ascii="宋体" w:hAnsi="宋体" w:cs="宋体"/>
                <w:bCs/>
                <w:sz w:val="20"/>
                <w:szCs w:val="20"/>
              </w:rPr>
              <w:t>项目实施情况（45分）</w:t>
            </w:r>
          </w:p>
        </w:tc>
        <w:tc>
          <w:tcPr>
            <w:tcW w:w="1681" w:type="dxa"/>
            <w:vMerge w:val="restart"/>
            <w:vAlign w:val="center"/>
          </w:tcPr>
          <w:p>
            <w:pPr>
              <w:pStyle w:val="6"/>
              <w:spacing w:line="240" w:lineRule="exact"/>
              <w:ind w:firstLine="0" w:firstLineChars="0"/>
              <w:rPr>
                <w:rFonts w:ascii="宋体" w:hAnsi="宋体" w:cs="宋体"/>
                <w:b/>
                <w:bCs/>
                <w:sz w:val="20"/>
                <w:szCs w:val="20"/>
              </w:rPr>
            </w:pPr>
            <w:r>
              <w:rPr>
                <w:rFonts w:hint="eastAsia" w:ascii="宋体" w:hAnsi="宋体" w:cs="宋体"/>
                <w:bCs/>
                <w:sz w:val="20"/>
                <w:szCs w:val="20"/>
              </w:rPr>
              <w:t>研究开发内容完成情况（25分）</w:t>
            </w: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全部或超额完成合同规定的研究开发内容（≥100%）（</w:t>
            </w:r>
            <w:r>
              <w:rPr>
                <w:rFonts w:hint="eastAsia" w:ascii="宋体" w:hAnsi="宋体" w:cs="宋体"/>
                <w:sz w:val="16"/>
                <w:szCs w:val="16"/>
              </w:rPr>
              <w:t>23-25</w:t>
            </w:r>
            <w:r>
              <w:rPr>
                <w:rFonts w:hint="eastAsia" w:ascii="宋体" w:hAnsi="宋体" w:cs="宋体"/>
                <w:sz w:val="20"/>
                <w:szCs w:val="18"/>
              </w:rPr>
              <w:t>）</w:t>
            </w:r>
          </w:p>
        </w:tc>
        <w:tc>
          <w:tcPr>
            <w:tcW w:w="850" w:type="dxa"/>
            <w:vMerge w:val="restart"/>
            <w:vAlign w:val="center"/>
          </w:tcPr>
          <w:p>
            <w:pPr>
              <w:pStyle w:val="6"/>
              <w:spacing w:line="240" w:lineRule="exact"/>
              <w:ind w:firstLine="0" w:firstLineChars="0"/>
              <w:jc w:val="center"/>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
                <w:bCs/>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基本完成合同规定的各项研究开发内容（≥90%）（15-22）</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
                <w:bCs/>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部分完成合同规定的研究开发内容（&lt;90%）（0-14）</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restart"/>
            <w:vAlign w:val="center"/>
          </w:tcPr>
          <w:p>
            <w:pPr>
              <w:pStyle w:val="6"/>
              <w:spacing w:line="240" w:lineRule="exact"/>
              <w:ind w:firstLine="0" w:firstLineChars="0"/>
              <w:rPr>
                <w:rFonts w:ascii="宋体" w:hAnsi="宋体" w:cs="宋体"/>
                <w:b/>
                <w:bCs/>
                <w:sz w:val="20"/>
                <w:szCs w:val="20"/>
              </w:rPr>
            </w:pPr>
            <w:r>
              <w:rPr>
                <w:rFonts w:hint="eastAsia" w:ascii="宋体" w:hAnsi="宋体" w:cs="宋体"/>
                <w:bCs/>
                <w:sz w:val="20"/>
                <w:szCs w:val="20"/>
              </w:rPr>
              <w:t>技术经济指标完成情况</w:t>
            </w:r>
            <w:r>
              <w:rPr>
                <w:rFonts w:hint="eastAsia" w:ascii="宋体" w:hAnsi="宋体" w:cs="宋体"/>
                <w:sz w:val="20"/>
                <w:szCs w:val="20"/>
              </w:rPr>
              <w:t>（20分）</w:t>
            </w: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各项技术经济指标均达到或超出合同书要求（≥100%）（19-20）</w:t>
            </w:r>
          </w:p>
        </w:tc>
        <w:tc>
          <w:tcPr>
            <w:tcW w:w="850" w:type="dxa"/>
            <w:vMerge w:val="restart"/>
            <w:vAlign w:val="center"/>
          </w:tcPr>
          <w:p>
            <w:pPr>
              <w:pStyle w:val="6"/>
              <w:spacing w:line="240" w:lineRule="exac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
                <w:bCs/>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技术经济指标基本达到合同书要求（≥90%）（12—18）</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
                <w:bCs/>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各项技术经济指标与合同书要求相差较远（&lt;90%）（0—11）</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restart"/>
            <w:vAlign w:val="center"/>
          </w:tcPr>
          <w:p>
            <w:pPr>
              <w:pStyle w:val="6"/>
              <w:spacing w:line="240" w:lineRule="exact"/>
              <w:ind w:firstLine="0" w:firstLineChars="0"/>
              <w:jc w:val="center"/>
              <w:rPr>
                <w:rFonts w:ascii="宋体" w:hAnsi="宋体" w:cs="宋体"/>
                <w:bCs/>
                <w:sz w:val="20"/>
                <w:szCs w:val="20"/>
              </w:rPr>
            </w:pPr>
            <w:r>
              <w:rPr>
                <w:rFonts w:hint="eastAsia" w:ascii="宋体" w:hAnsi="宋体" w:cs="宋体"/>
                <w:bCs/>
                <w:sz w:val="20"/>
                <w:szCs w:val="20"/>
              </w:rPr>
              <w:t>项目实施成效（35分）</w:t>
            </w:r>
          </w:p>
        </w:tc>
        <w:tc>
          <w:tcPr>
            <w:tcW w:w="1681" w:type="dxa"/>
            <w:vMerge w:val="restart"/>
            <w:vAlign w:val="center"/>
          </w:tcPr>
          <w:p>
            <w:pPr>
              <w:pStyle w:val="6"/>
              <w:spacing w:line="240" w:lineRule="exact"/>
              <w:ind w:firstLine="0" w:firstLineChars="0"/>
              <w:rPr>
                <w:rFonts w:ascii="宋体" w:hAnsi="宋体" w:cs="宋体"/>
                <w:sz w:val="20"/>
                <w:szCs w:val="20"/>
              </w:rPr>
            </w:pPr>
            <w:r>
              <w:rPr>
                <w:rFonts w:hint="eastAsia" w:ascii="宋体" w:hAnsi="宋体" w:cs="宋体"/>
                <w:sz w:val="20"/>
                <w:szCs w:val="20"/>
              </w:rPr>
              <w:t>突破的关键核心技术及创新性</w:t>
            </w:r>
            <w:r>
              <w:rPr>
                <w:rFonts w:hint="eastAsia" w:ascii="宋体" w:hAnsi="宋体" w:cs="宋体"/>
                <w:bCs/>
                <w:sz w:val="20"/>
                <w:szCs w:val="20"/>
              </w:rPr>
              <w:t>（10分）</w:t>
            </w: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突破的关键核心技术及创新性突出（9-10）</w:t>
            </w:r>
          </w:p>
        </w:tc>
        <w:tc>
          <w:tcPr>
            <w:tcW w:w="850" w:type="dxa"/>
            <w:vMerge w:val="restart"/>
            <w:vAlign w:val="center"/>
          </w:tcPr>
          <w:p>
            <w:pPr>
              <w:pStyle w:val="6"/>
              <w:spacing w:line="240" w:lineRule="exac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突破的关键核心技术及创新性一般（6—8）</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突破的关键核心技术及创新性不明显（0—5）</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restart"/>
            <w:vAlign w:val="center"/>
          </w:tcPr>
          <w:p>
            <w:pPr>
              <w:pStyle w:val="6"/>
              <w:spacing w:line="240" w:lineRule="exact"/>
              <w:ind w:firstLine="0" w:firstLineChars="0"/>
              <w:rPr>
                <w:rFonts w:ascii="宋体" w:hAnsi="宋体" w:cs="宋体"/>
                <w:bCs/>
                <w:sz w:val="20"/>
                <w:szCs w:val="20"/>
              </w:rPr>
            </w:pPr>
            <w:r>
              <w:rPr>
                <w:rFonts w:hint="eastAsia" w:ascii="宋体" w:hAnsi="宋体" w:cs="宋体"/>
                <w:bCs/>
                <w:sz w:val="20"/>
                <w:szCs w:val="20"/>
              </w:rPr>
              <w:t>取得的效益情况（10分）</w:t>
            </w: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经济效益、社会效益和生态效益较好（10）</w:t>
            </w:r>
          </w:p>
        </w:tc>
        <w:tc>
          <w:tcPr>
            <w:tcW w:w="850" w:type="dxa"/>
            <w:vMerge w:val="restart"/>
            <w:vAlign w:val="center"/>
          </w:tcPr>
          <w:p>
            <w:pPr>
              <w:pStyle w:val="6"/>
              <w:spacing w:line="240" w:lineRule="exact"/>
              <w:ind w:firstLine="0" w:firstLineChars="0"/>
              <w:jc w:val="center"/>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经济效益、社会效益和生态效益一般（5—9）</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经济效益、社会效益和生态效益不明显（0—4）</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restart"/>
            <w:vAlign w:val="center"/>
          </w:tcPr>
          <w:p>
            <w:pPr>
              <w:pStyle w:val="6"/>
              <w:spacing w:line="240" w:lineRule="exact"/>
              <w:ind w:firstLine="0" w:firstLineChars="0"/>
              <w:rPr>
                <w:rFonts w:ascii="宋体" w:hAnsi="宋体" w:cs="宋体"/>
                <w:sz w:val="20"/>
                <w:szCs w:val="20"/>
              </w:rPr>
            </w:pPr>
            <w:r>
              <w:rPr>
                <w:rFonts w:hint="eastAsia" w:ascii="宋体" w:hAnsi="宋体" w:cs="宋体"/>
                <w:sz w:val="20"/>
                <w:szCs w:val="20"/>
              </w:rPr>
              <w:t>人才培养情况</w:t>
            </w:r>
            <w:r>
              <w:rPr>
                <w:rFonts w:hint="eastAsia" w:ascii="宋体" w:hAnsi="宋体" w:cs="宋体"/>
                <w:bCs/>
                <w:sz w:val="20"/>
                <w:szCs w:val="20"/>
              </w:rPr>
              <w:t>（5分）</w:t>
            </w: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人才培养情况较好（5）</w:t>
            </w:r>
          </w:p>
        </w:tc>
        <w:tc>
          <w:tcPr>
            <w:tcW w:w="850" w:type="dxa"/>
            <w:vMerge w:val="restart"/>
            <w:vAlign w:val="center"/>
          </w:tcPr>
          <w:p>
            <w:pPr>
              <w:pStyle w:val="6"/>
              <w:spacing w:line="240" w:lineRule="exact"/>
              <w:ind w:firstLine="0" w:firstLineChars="0"/>
              <w:jc w:val="center"/>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人才培养情况一般（3—4）</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人才培养情况不明显（0—2）</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restart"/>
            <w:vAlign w:val="center"/>
          </w:tcPr>
          <w:p>
            <w:pPr>
              <w:pStyle w:val="6"/>
              <w:spacing w:line="240" w:lineRule="exact"/>
              <w:ind w:firstLine="0" w:firstLineChars="0"/>
              <w:rPr>
                <w:rFonts w:ascii="宋体" w:hAnsi="宋体" w:cs="宋体"/>
                <w:bCs/>
                <w:sz w:val="20"/>
                <w:szCs w:val="20"/>
              </w:rPr>
            </w:pPr>
            <w:r>
              <w:rPr>
                <w:rFonts w:hint="eastAsia" w:ascii="宋体" w:hAnsi="宋体" w:cs="宋体"/>
                <w:bCs/>
                <w:sz w:val="20"/>
                <w:szCs w:val="20"/>
              </w:rPr>
              <w:t>成果推广应用前景（10分）</w:t>
            </w: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bCs/>
                <w:sz w:val="16"/>
                <w:szCs w:val="18"/>
              </w:rPr>
              <w:t>成果推广应用前景广阔</w:t>
            </w:r>
            <w:r>
              <w:rPr>
                <w:rFonts w:hint="eastAsia" w:ascii="宋体" w:hAnsi="宋体" w:cs="宋体"/>
                <w:sz w:val="16"/>
                <w:szCs w:val="18"/>
              </w:rPr>
              <w:t>（9-10）</w:t>
            </w:r>
          </w:p>
        </w:tc>
        <w:tc>
          <w:tcPr>
            <w:tcW w:w="850" w:type="dxa"/>
            <w:vMerge w:val="restart"/>
            <w:vAlign w:val="center"/>
          </w:tcPr>
          <w:p>
            <w:pPr>
              <w:pStyle w:val="6"/>
              <w:spacing w:line="240" w:lineRule="exac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bCs/>
                <w:sz w:val="16"/>
                <w:szCs w:val="18"/>
              </w:rPr>
              <w:t>成果推广应用前景一般</w:t>
            </w:r>
            <w:r>
              <w:rPr>
                <w:rFonts w:hint="eastAsia" w:ascii="宋体" w:hAnsi="宋体" w:cs="宋体"/>
                <w:sz w:val="16"/>
                <w:szCs w:val="18"/>
              </w:rPr>
              <w:t>（6—8）</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bCs/>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bCs/>
                <w:sz w:val="16"/>
                <w:szCs w:val="18"/>
              </w:rPr>
              <w:t>成果推广应用前景不明显</w:t>
            </w:r>
            <w:r>
              <w:rPr>
                <w:rFonts w:hint="eastAsia" w:ascii="宋体" w:hAnsi="宋体" w:cs="宋体"/>
                <w:sz w:val="16"/>
                <w:szCs w:val="18"/>
              </w:rPr>
              <w:t>（0—5）</w:t>
            </w:r>
          </w:p>
        </w:tc>
        <w:tc>
          <w:tcPr>
            <w:tcW w:w="850" w:type="dxa"/>
            <w:vMerge w:val="continue"/>
            <w:vAlign w:val="center"/>
          </w:tcPr>
          <w:p>
            <w:pPr>
              <w:widowControl/>
              <w:jc w:val="left"/>
              <w:rPr>
                <w:rFonts w:ascii="宋体" w:hAnsi="宋体" w:cs="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restart"/>
            <w:vAlign w:val="center"/>
          </w:tcPr>
          <w:p>
            <w:pPr>
              <w:pStyle w:val="6"/>
              <w:spacing w:line="240" w:lineRule="exact"/>
              <w:ind w:firstLine="0" w:firstLineChars="0"/>
              <w:jc w:val="center"/>
              <w:rPr>
                <w:rFonts w:ascii="宋体" w:hAnsi="宋体" w:cs="宋体"/>
                <w:sz w:val="20"/>
                <w:szCs w:val="20"/>
              </w:rPr>
            </w:pPr>
            <w:r>
              <w:rPr>
                <w:rFonts w:hint="eastAsia" w:ascii="宋体" w:hAnsi="宋体" w:cs="宋体"/>
                <w:bCs/>
                <w:sz w:val="20"/>
                <w:szCs w:val="20"/>
              </w:rPr>
              <w:t>项目组织管理（20分）</w:t>
            </w:r>
          </w:p>
        </w:tc>
        <w:tc>
          <w:tcPr>
            <w:tcW w:w="1681" w:type="dxa"/>
            <w:vMerge w:val="restart"/>
            <w:vAlign w:val="center"/>
          </w:tcPr>
          <w:p>
            <w:pPr>
              <w:pStyle w:val="6"/>
              <w:spacing w:line="240" w:lineRule="exact"/>
              <w:ind w:firstLine="0" w:firstLineChars="0"/>
              <w:rPr>
                <w:rFonts w:ascii="宋体" w:hAnsi="宋体" w:cs="宋体"/>
                <w:sz w:val="20"/>
                <w:szCs w:val="20"/>
              </w:rPr>
            </w:pPr>
            <w:r>
              <w:rPr>
                <w:rFonts w:hint="eastAsia" w:ascii="宋体" w:hAnsi="宋体" w:cs="宋体"/>
                <w:bCs/>
                <w:sz w:val="20"/>
                <w:szCs w:val="20"/>
              </w:rPr>
              <w:t>组织管理与协调能力（10分）</w:t>
            </w: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制度健全，管理规范，效果和作用明显（9-10）</w:t>
            </w:r>
          </w:p>
        </w:tc>
        <w:tc>
          <w:tcPr>
            <w:tcW w:w="850" w:type="dxa"/>
            <w:vMerge w:val="restart"/>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continue"/>
            <w:vAlign w:val="center"/>
          </w:tcPr>
          <w:p>
            <w:pPr>
              <w:widowControl/>
              <w:jc w:val="left"/>
              <w:rPr>
                <w:rFonts w:ascii="宋体" w:hAnsi="宋体" w:cs="宋体"/>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管理规范，组织协调较好，效果和作用较明显（6—8）</w:t>
            </w:r>
          </w:p>
        </w:tc>
        <w:tc>
          <w:tcPr>
            <w:tcW w:w="850" w:type="dxa"/>
            <w:vMerge w:val="continue"/>
            <w:vAlign w:val="center"/>
          </w:tcPr>
          <w:p>
            <w:pPr>
              <w:widowControl/>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continue"/>
            <w:vAlign w:val="center"/>
          </w:tcPr>
          <w:p>
            <w:pPr>
              <w:widowControl/>
              <w:jc w:val="left"/>
              <w:rPr>
                <w:rFonts w:ascii="宋体" w:hAnsi="宋体" w:cs="宋体"/>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组织协调、管理有明显欠缺（0—4）</w:t>
            </w:r>
          </w:p>
        </w:tc>
        <w:tc>
          <w:tcPr>
            <w:tcW w:w="850" w:type="dxa"/>
            <w:vMerge w:val="continue"/>
            <w:vAlign w:val="center"/>
          </w:tcPr>
          <w:p>
            <w:pPr>
              <w:widowControl/>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restart"/>
            <w:vAlign w:val="center"/>
          </w:tcPr>
          <w:p>
            <w:pPr>
              <w:pStyle w:val="6"/>
              <w:spacing w:line="240" w:lineRule="exact"/>
              <w:ind w:firstLine="0" w:firstLineChars="0"/>
              <w:rPr>
                <w:rFonts w:ascii="宋体" w:hAnsi="宋体" w:cs="宋体"/>
                <w:bCs/>
                <w:sz w:val="20"/>
                <w:szCs w:val="20"/>
              </w:rPr>
            </w:pPr>
            <w:r>
              <w:rPr>
                <w:rFonts w:hint="eastAsia" w:ascii="宋体" w:hAnsi="宋体" w:cs="宋体"/>
                <w:bCs/>
                <w:sz w:val="20"/>
                <w:szCs w:val="20"/>
              </w:rPr>
              <w:t>验收材料齐备、规范性（5分）</w:t>
            </w: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bCs/>
                <w:sz w:val="16"/>
                <w:szCs w:val="18"/>
              </w:rPr>
              <w:t>验收材料</w:t>
            </w:r>
            <w:r>
              <w:rPr>
                <w:rFonts w:hint="eastAsia" w:ascii="宋体" w:hAnsi="宋体" w:cs="宋体"/>
                <w:sz w:val="16"/>
                <w:szCs w:val="18"/>
              </w:rPr>
              <w:t>齐备、规范（5）</w:t>
            </w:r>
          </w:p>
        </w:tc>
        <w:tc>
          <w:tcPr>
            <w:tcW w:w="850" w:type="dxa"/>
            <w:vMerge w:val="restart"/>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bCs/>
                <w:sz w:val="16"/>
                <w:szCs w:val="18"/>
              </w:rPr>
              <w:t>验收材料基本</w:t>
            </w:r>
            <w:r>
              <w:rPr>
                <w:rFonts w:hint="eastAsia" w:ascii="宋体" w:hAnsi="宋体" w:cs="宋体"/>
                <w:sz w:val="16"/>
                <w:szCs w:val="18"/>
              </w:rPr>
              <w:t>齐备、规范（3—4）</w:t>
            </w:r>
          </w:p>
        </w:tc>
        <w:tc>
          <w:tcPr>
            <w:tcW w:w="850" w:type="dxa"/>
            <w:vMerge w:val="continue"/>
            <w:vAlign w:val="center"/>
          </w:tcPr>
          <w:p>
            <w:pPr>
              <w:widowControl/>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验收材料不齐备、不规范（0—2）</w:t>
            </w:r>
          </w:p>
        </w:tc>
        <w:tc>
          <w:tcPr>
            <w:tcW w:w="850" w:type="dxa"/>
            <w:vMerge w:val="continue"/>
            <w:vAlign w:val="center"/>
          </w:tcPr>
          <w:p>
            <w:pPr>
              <w:widowControl/>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restart"/>
            <w:vAlign w:val="center"/>
          </w:tcPr>
          <w:p>
            <w:pPr>
              <w:pStyle w:val="6"/>
              <w:spacing w:line="240" w:lineRule="exact"/>
              <w:ind w:firstLine="0" w:firstLineChars="0"/>
              <w:rPr>
                <w:rFonts w:ascii="宋体" w:hAnsi="宋体" w:cs="宋体"/>
                <w:bCs/>
                <w:sz w:val="20"/>
                <w:szCs w:val="20"/>
              </w:rPr>
            </w:pPr>
            <w:r>
              <w:rPr>
                <w:rFonts w:hint="eastAsia" w:ascii="宋体" w:hAnsi="宋体" w:cs="宋体"/>
                <w:bCs/>
                <w:sz w:val="20"/>
                <w:szCs w:val="20"/>
              </w:rPr>
              <w:t>提交验收及时性（5分）</w:t>
            </w: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验收申请材料在规定执行期结束后3个月内提交（5）</w:t>
            </w:r>
          </w:p>
        </w:tc>
        <w:tc>
          <w:tcPr>
            <w:tcW w:w="850" w:type="dxa"/>
            <w:vMerge w:val="restart"/>
          </w:tcPr>
          <w:p>
            <w:pPr>
              <w:spacing w:line="2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验收申请材料在规定执行期结束后3个月至1年内提交（1—4）</w:t>
            </w:r>
          </w:p>
        </w:tc>
        <w:tc>
          <w:tcPr>
            <w:tcW w:w="850" w:type="dxa"/>
            <w:vMerge w:val="continue"/>
            <w:vAlign w:val="center"/>
          </w:tcPr>
          <w:p>
            <w:pPr>
              <w:widowControl/>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jc w:val="center"/>
        </w:trPr>
        <w:tc>
          <w:tcPr>
            <w:tcW w:w="799" w:type="dxa"/>
            <w:vMerge w:val="continue"/>
            <w:vAlign w:val="center"/>
          </w:tcPr>
          <w:p>
            <w:pPr>
              <w:widowControl/>
              <w:jc w:val="left"/>
              <w:rPr>
                <w:rFonts w:ascii="宋体" w:hAnsi="宋体" w:cs="宋体"/>
                <w:bCs/>
                <w:sz w:val="20"/>
                <w:szCs w:val="20"/>
              </w:rPr>
            </w:pPr>
          </w:p>
        </w:tc>
        <w:tc>
          <w:tcPr>
            <w:tcW w:w="1022" w:type="dxa"/>
            <w:vMerge w:val="continue"/>
            <w:vAlign w:val="center"/>
          </w:tcPr>
          <w:p>
            <w:pPr>
              <w:widowControl/>
              <w:jc w:val="left"/>
              <w:rPr>
                <w:rFonts w:ascii="宋体" w:hAnsi="宋体" w:cs="宋体"/>
                <w:sz w:val="20"/>
                <w:szCs w:val="20"/>
              </w:rPr>
            </w:pPr>
          </w:p>
        </w:tc>
        <w:tc>
          <w:tcPr>
            <w:tcW w:w="1681" w:type="dxa"/>
            <w:vMerge w:val="continue"/>
            <w:vAlign w:val="center"/>
          </w:tcPr>
          <w:p>
            <w:pPr>
              <w:widowControl/>
              <w:jc w:val="left"/>
              <w:rPr>
                <w:rFonts w:ascii="宋体" w:hAnsi="宋体" w:cs="宋体"/>
                <w:bCs/>
                <w:sz w:val="20"/>
                <w:szCs w:val="20"/>
              </w:rPr>
            </w:pPr>
          </w:p>
        </w:tc>
        <w:tc>
          <w:tcPr>
            <w:tcW w:w="5084" w:type="dxa"/>
            <w:vAlign w:val="center"/>
          </w:tcPr>
          <w:p>
            <w:pPr>
              <w:pStyle w:val="6"/>
              <w:spacing w:line="240" w:lineRule="exact"/>
              <w:ind w:firstLine="0" w:firstLineChars="0"/>
              <w:rPr>
                <w:rFonts w:ascii="宋体" w:hAnsi="宋体" w:cs="宋体"/>
                <w:sz w:val="16"/>
                <w:szCs w:val="18"/>
              </w:rPr>
            </w:pPr>
            <w:r>
              <w:rPr>
                <w:rFonts w:hint="eastAsia" w:ascii="宋体" w:hAnsi="宋体" w:cs="宋体"/>
                <w:sz w:val="16"/>
                <w:szCs w:val="18"/>
              </w:rPr>
              <w:t>验收申请材料在规定执行期结束后1年以后提交（0）</w:t>
            </w:r>
          </w:p>
        </w:tc>
        <w:tc>
          <w:tcPr>
            <w:tcW w:w="850" w:type="dxa"/>
            <w:vMerge w:val="continue"/>
            <w:vAlign w:val="center"/>
          </w:tcPr>
          <w:p>
            <w:pPr>
              <w:widowControl/>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436" w:type="dxa"/>
            <w:gridSpan w:val="5"/>
            <w:vAlign w:val="center"/>
          </w:tcPr>
          <w:p>
            <w:pPr>
              <w:spacing w:line="240" w:lineRule="exact"/>
              <w:jc w:val="center"/>
              <w:rPr>
                <w:rFonts w:ascii="宋体" w:hAnsi="宋体" w:cs="宋体"/>
                <w:sz w:val="20"/>
                <w:szCs w:val="20"/>
              </w:rPr>
            </w:pPr>
            <w:r>
              <w:rPr>
                <w:rFonts w:hint="eastAsia" w:ascii="宋体" w:hAnsi="宋体" w:cs="宋体"/>
                <w:kern w:val="1"/>
                <w:sz w:val="20"/>
                <w:szCs w:val="22"/>
              </w:rPr>
              <w:t>验收结论： □通过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9436" w:type="dxa"/>
            <w:gridSpan w:val="5"/>
          </w:tcPr>
          <w:p>
            <w:pPr>
              <w:spacing w:line="240" w:lineRule="exact"/>
              <w:rPr>
                <w:rFonts w:hint="eastAsia" w:ascii="宋体" w:hAnsi="宋体" w:cs="宋体"/>
                <w:sz w:val="22"/>
                <w:szCs w:val="22"/>
              </w:rPr>
            </w:pPr>
          </w:p>
          <w:p>
            <w:pPr>
              <w:spacing w:line="240" w:lineRule="exact"/>
              <w:rPr>
                <w:rFonts w:ascii="宋体" w:hAnsi="宋体" w:cs="宋体"/>
                <w:sz w:val="22"/>
                <w:szCs w:val="22"/>
              </w:rPr>
            </w:pPr>
            <w:r>
              <w:rPr>
                <w:rFonts w:hint="eastAsia" w:ascii="宋体" w:hAnsi="宋体" w:cs="宋体"/>
                <w:sz w:val="22"/>
                <w:szCs w:val="22"/>
              </w:rPr>
              <w:t>存在问题及建议：</w:t>
            </w:r>
          </w:p>
          <w:p>
            <w:pPr>
              <w:spacing w:line="240" w:lineRule="exact"/>
              <w:rPr>
                <w:rFonts w:ascii="宋体" w:hAnsi="宋体" w:cs="宋体"/>
                <w:sz w:val="20"/>
                <w:szCs w:val="20"/>
              </w:rPr>
            </w:pPr>
          </w:p>
        </w:tc>
      </w:tr>
    </w:tbl>
    <w:p>
      <w:pPr>
        <w:rPr>
          <w:rFonts w:hint="eastAsia" w:ascii="宋体" w:hAnsi="宋体" w:cs="宋体"/>
          <w:sz w:val="28"/>
          <w:szCs w:val="28"/>
        </w:rPr>
      </w:pPr>
      <w:r>
        <w:rPr>
          <w:rFonts w:hint="eastAsia" w:ascii="宋体" w:hAnsi="宋体" w:cs="宋体"/>
          <w:sz w:val="28"/>
          <w:szCs w:val="28"/>
        </w:rPr>
        <w:br w:type="page"/>
      </w:r>
    </w:p>
    <w:p>
      <w:pPr>
        <w:spacing w:line="360" w:lineRule="auto"/>
        <w:ind w:firstLine="0" w:firstLineChars="0"/>
        <w:jc w:val="center"/>
        <w:rPr>
          <w:rFonts w:hint="eastAsia" w:ascii="宋体" w:hAnsi="宋体" w:cs="宋体"/>
          <w:sz w:val="28"/>
          <w:szCs w:val="28"/>
        </w:rPr>
      </w:pPr>
      <w:r>
        <w:rPr>
          <w:rFonts w:hint="eastAsia" w:ascii="宋体" w:hAnsi="宋体" w:cs="宋体"/>
          <w:sz w:val="28"/>
          <w:szCs w:val="28"/>
        </w:rPr>
        <w:t>指标说明</w:t>
      </w:r>
    </w:p>
    <w:p>
      <w:pPr>
        <w:spacing w:line="360" w:lineRule="auto"/>
        <w:ind w:firstLine="560" w:firstLineChars="200"/>
        <w:jc w:val="center"/>
        <w:rPr>
          <w:rFonts w:hint="eastAsia" w:ascii="宋体" w:hAnsi="宋体" w:cs="宋体"/>
          <w:sz w:val="28"/>
          <w:szCs w:val="28"/>
        </w:rPr>
      </w:pPr>
    </w:p>
    <w:p>
      <w:pPr>
        <w:spacing w:line="360" w:lineRule="auto"/>
        <w:ind w:firstLine="440" w:firstLineChars="200"/>
        <w:rPr>
          <w:rFonts w:ascii="宋体" w:hAnsi="宋体" w:cs="宋体"/>
          <w:bCs/>
          <w:sz w:val="22"/>
          <w:szCs w:val="22"/>
        </w:rPr>
      </w:pPr>
      <w:r>
        <w:rPr>
          <w:rFonts w:hint="eastAsia" w:ascii="宋体" w:hAnsi="宋体" w:cs="宋体"/>
          <w:bCs/>
          <w:sz w:val="22"/>
          <w:szCs w:val="22"/>
        </w:rPr>
        <w:t>1．项目实施情况。①合同书规定的研究开发内容完成情况。②合同书规定的技术指标完成情况。</w:t>
      </w:r>
    </w:p>
    <w:p>
      <w:pPr>
        <w:spacing w:line="360" w:lineRule="auto"/>
        <w:ind w:firstLine="440" w:firstLineChars="200"/>
        <w:rPr>
          <w:rFonts w:ascii="宋体" w:hAnsi="宋体" w:cs="宋体"/>
          <w:bCs/>
          <w:sz w:val="22"/>
          <w:szCs w:val="22"/>
        </w:rPr>
      </w:pPr>
      <w:r>
        <w:rPr>
          <w:rFonts w:hint="eastAsia" w:ascii="宋体" w:hAnsi="宋体" w:cs="宋体"/>
          <w:bCs/>
          <w:sz w:val="22"/>
          <w:szCs w:val="22"/>
        </w:rPr>
        <w:t>2．项目实施成效。①突破的关键核心技术及创新性：项目解决的重大科技问题、突破的关键技术、开发或认定的新产品及技术创新性等进行评价。②</w:t>
      </w:r>
      <w:r>
        <w:rPr>
          <w:rFonts w:hint="eastAsia" w:ascii="宋体" w:hAnsi="宋体" w:cs="宋体"/>
          <w:bCs/>
          <w:spacing w:val="-12"/>
          <w:sz w:val="22"/>
          <w:szCs w:val="22"/>
        </w:rPr>
        <w:t>取得的效益情况：</w:t>
      </w:r>
      <w:r>
        <w:rPr>
          <w:rFonts w:hint="eastAsia" w:ascii="宋体" w:hAnsi="宋体" w:cs="宋体"/>
          <w:bCs/>
          <w:sz w:val="22"/>
          <w:szCs w:val="22"/>
        </w:rPr>
        <w:t>包括经济效益、社会效益、生态效益等。③人才培养情况：通过项目实施取得各级各类人才称号或在读博士硕士学位、晋升职称、培训人员等。</w:t>
      </w:r>
      <w:r>
        <w:rPr>
          <w:rFonts w:hint="eastAsia" w:ascii="宋体" w:hAnsi="宋体" w:cs="宋体"/>
          <w:bCs/>
          <w:sz w:val="22"/>
          <w:szCs w:val="22"/>
        </w:rPr>
        <w:fldChar w:fldCharType="begin"/>
      </w:r>
      <w:r>
        <w:rPr>
          <w:rFonts w:hint="eastAsia" w:ascii="宋体" w:hAnsi="宋体" w:cs="宋体"/>
          <w:bCs/>
          <w:sz w:val="22"/>
          <w:szCs w:val="22"/>
        </w:rPr>
        <w:instrText xml:space="preserve"> = 4 \* GB3 </w:instrText>
      </w:r>
      <w:r>
        <w:rPr>
          <w:rFonts w:hint="eastAsia" w:ascii="宋体" w:hAnsi="宋体" w:cs="宋体"/>
          <w:bCs/>
          <w:sz w:val="22"/>
          <w:szCs w:val="22"/>
        </w:rPr>
        <w:fldChar w:fldCharType="separate"/>
      </w:r>
      <w:r>
        <w:rPr>
          <w:rFonts w:hint="eastAsia" w:ascii="宋体" w:hAnsi="宋体" w:cs="宋体"/>
          <w:bCs/>
          <w:sz w:val="22"/>
          <w:szCs w:val="22"/>
        </w:rPr>
        <w:t>④</w:t>
      </w:r>
      <w:r>
        <w:rPr>
          <w:rFonts w:hint="eastAsia" w:ascii="宋体" w:hAnsi="宋体" w:cs="宋体"/>
          <w:bCs/>
          <w:sz w:val="22"/>
          <w:szCs w:val="22"/>
        </w:rPr>
        <w:fldChar w:fldCharType="end"/>
      </w:r>
      <w:r>
        <w:rPr>
          <w:rFonts w:hint="eastAsia" w:ascii="宋体" w:hAnsi="宋体" w:cs="宋体"/>
          <w:bCs/>
          <w:sz w:val="22"/>
          <w:szCs w:val="22"/>
        </w:rPr>
        <w:t>成果推广应用前景。</w:t>
      </w:r>
    </w:p>
    <w:p>
      <w:pPr>
        <w:spacing w:line="360" w:lineRule="auto"/>
        <w:ind w:firstLine="440" w:firstLineChars="200"/>
        <w:rPr>
          <w:rFonts w:ascii="宋体" w:hAnsi="宋体" w:cs="宋体"/>
          <w:bCs/>
          <w:sz w:val="22"/>
          <w:szCs w:val="22"/>
        </w:rPr>
      </w:pPr>
      <w:r>
        <w:rPr>
          <w:rFonts w:hint="eastAsia" w:ascii="宋体" w:hAnsi="宋体" w:cs="宋体"/>
          <w:bCs/>
          <w:sz w:val="22"/>
          <w:szCs w:val="22"/>
        </w:rPr>
        <w:t>3．项目组织管理情况。①依据承担单位在管理制度建设、规范化管理、协调能力方面的情况进行评价。②承担单位提交的材料是否完整、齐备、规范。③对承担单位项目验收材料是否及时获得受理进行评价。</w:t>
      </w:r>
    </w:p>
    <w:p>
      <w:pPr>
        <w:spacing w:line="360" w:lineRule="auto"/>
        <w:ind w:firstLine="440" w:firstLineChars="200"/>
        <w:rPr>
          <w:rFonts w:ascii="宋体" w:hAnsi="宋体" w:cs="宋体"/>
          <w:bCs/>
          <w:sz w:val="22"/>
          <w:szCs w:val="22"/>
        </w:rPr>
      </w:pPr>
      <w:r>
        <w:rPr>
          <w:rFonts w:hint="eastAsia" w:ascii="宋体" w:hAnsi="宋体" w:cs="宋体"/>
          <w:bCs/>
          <w:sz w:val="22"/>
          <w:szCs w:val="22"/>
        </w:rPr>
        <w:t>4．会议验收及现场验收时项目负责人需到场，因故确实无法到场的需提交书面说明并加盖单位公章，否则项目总分扣3分。会议验收及现场验收时单位财务人员需到场，不到场的项目总分扣3分。</w:t>
      </w:r>
    </w:p>
    <w:p>
      <w:pPr>
        <w:spacing w:line="360" w:lineRule="auto"/>
        <w:ind w:firstLine="440" w:firstLineChars="200"/>
        <w:rPr>
          <w:rFonts w:ascii="宋体" w:hAnsi="宋体" w:cs="宋体"/>
          <w:bCs/>
          <w:sz w:val="22"/>
          <w:szCs w:val="2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bCs/>
          <w:sz w:val="22"/>
          <w:szCs w:val="22"/>
        </w:rPr>
        <w:t>5. 各验收组织机构可根据验收项目所属领域、计划类别对打分表指标、权重进行修订、补充、调整。</w:t>
      </w:r>
    </w:p>
    <w:p>
      <w:pPr>
        <w:pStyle w:val="4"/>
        <w:spacing w:before="0" w:after="0"/>
        <w:rPr>
          <w:rFonts w:ascii="宋体" w:hAnsi="宋体" w:cs="宋体"/>
          <w:sz w:val="28"/>
          <w:szCs w:val="22"/>
        </w:rPr>
      </w:pPr>
      <w:bookmarkStart w:id="318" w:name="_Toc82099774"/>
      <w:bookmarkStart w:id="319" w:name="_Toc4292"/>
      <w:bookmarkStart w:id="320" w:name="_Toc82099435"/>
      <w:bookmarkStart w:id="321" w:name="_Toc10933"/>
      <w:bookmarkStart w:id="322" w:name="_Toc4330"/>
      <w:bookmarkStart w:id="323" w:name="_Toc82099705"/>
      <w:bookmarkStart w:id="324" w:name="_Toc8400"/>
      <w:r>
        <w:rPr>
          <w:rFonts w:hint="eastAsia" w:ascii="宋体" w:hAnsi="宋体" w:cs="宋体"/>
          <w:sz w:val="28"/>
          <w:szCs w:val="22"/>
        </w:rPr>
        <w:t>附件</w:t>
      </w:r>
      <w:r>
        <w:rPr>
          <w:rFonts w:hint="eastAsia" w:ascii="宋体" w:hAnsi="宋体" w:cs="宋体"/>
          <w:sz w:val="28"/>
          <w:szCs w:val="22"/>
          <w:lang w:val="en-US" w:eastAsia="zh-CN"/>
        </w:rPr>
        <w:t>2</w:t>
      </w:r>
      <w:r>
        <w:rPr>
          <w:rFonts w:hint="eastAsia" w:ascii="宋体" w:hAnsi="宋体" w:cs="宋体"/>
          <w:sz w:val="28"/>
          <w:szCs w:val="22"/>
        </w:rPr>
        <w:t xml:space="preserve">-3 </w:t>
      </w:r>
      <w:r>
        <w:rPr>
          <w:rFonts w:hint="eastAsia" w:ascii="宋体" w:hAnsi="宋体" w:cs="宋体"/>
          <w:sz w:val="28"/>
          <w:szCs w:val="22"/>
          <w:lang w:val="en-US" w:eastAsia="zh-CN"/>
        </w:rPr>
        <w:t xml:space="preserve"> </w:t>
      </w:r>
      <w:r>
        <w:rPr>
          <w:rFonts w:hint="eastAsia" w:ascii="宋体" w:hAnsi="宋体" w:cs="宋体"/>
          <w:sz w:val="28"/>
          <w:szCs w:val="22"/>
        </w:rPr>
        <w:t>云南省科技计划项目验收财务打分表</w:t>
      </w:r>
      <w:bookmarkEnd w:id="318"/>
      <w:bookmarkEnd w:id="319"/>
      <w:bookmarkEnd w:id="320"/>
      <w:bookmarkEnd w:id="321"/>
      <w:bookmarkEnd w:id="322"/>
      <w:bookmarkEnd w:id="323"/>
      <w:bookmarkEnd w:id="324"/>
    </w:p>
    <w:p>
      <w:pPr>
        <w:adjustRightInd w:val="0"/>
        <w:snapToGrid w:val="0"/>
        <w:spacing w:line="300" w:lineRule="auto"/>
        <w:jc w:val="center"/>
        <w:rPr>
          <w:rFonts w:ascii="宋体" w:hAnsi="宋体" w:cs="宋体"/>
          <w:spacing w:val="6"/>
          <w:sz w:val="20"/>
          <w:szCs w:val="22"/>
        </w:rPr>
      </w:pPr>
      <w:r>
        <w:rPr>
          <w:rFonts w:hint="eastAsia" w:ascii="宋体" w:hAnsi="宋体" w:cs="宋体"/>
          <w:spacing w:val="6"/>
          <w:sz w:val="20"/>
          <w:szCs w:val="32"/>
        </w:rPr>
        <w:t xml:space="preserve">                                                  （金额单位：万元）</w:t>
      </w:r>
    </w:p>
    <w:tbl>
      <w:tblPr>
        <w:tblStyle w:val="22"/>
        <w:tblW w:w="8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85" w:type="dxa"/>
          <w:right w:w="28" w:type="dxa"/>
        </w:tblCellMar>
      </w:tblPr>
      <w:tblGrid>
        <w:gridCol w:w="1146"/>
        <w:gridCol w:w="444"/>
        <w:gridCol w:w="991"/>
        <w:gridCol w:w="2055"/>
        <w:gridCol w:w="765"/>
        <w:gridCol w:w="1715"/>
        <w:gridCol w:w="580"/>
        <w:gridCol w:w="794"/>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27" w:hRule="atLeast"/>
          <w:jc w:val="center"/>
        </w:trPr>
        <w:tc>
          <w:tcPr>
            <w:tcW w:w="1146" w:type="dxa"/>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项目名称</w:t>
            </w:r>
          </w:p>
        </w:tc>
        <w:tc>
          <w:tcPr>
            <w:tcW w:w="7344" w:type="dxa"/>
            <w:gridSpan w:val="7"/>
            <w:vAlign w:val="center"/>
          </w:tcPr>
          <w:p>
            <w:pPr>
              <w:adjustRightInd w:val="0"/>
              <w:snapToGrid w:val="0"/>
              <w:jc w:val="center"/>
              <w:rPr>
                <w:rFonts w:ascii="宋体" w:hAnsi="宋体" w:cs="宋体"/>
                <w:kern w:val="1"/>
                <w:sz w:val="1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27" w:hRule="atLeast"/>
          <w:jc w:val="center"/>
        </w:trPr>
        <w:tc>
          <w:tcPr>
            <w:tcW w:w="1590" w:type="dxa"/>
            <w:gridSpan w:val="2"/>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预算总经费</w:t>
            </w:r>
          </w:p>
        </w:tc>
        <w:tc>
          <w:tcPr>
            <w:tcW w:w="991" w:type="dxa"/>
            <w:vAlign w:val="center"/>
          </w:tcPr>
          <w:p>
            <w:pPr>
              <w:adjustRightInd w:val="0"/>
              <w:snapToGrid w:val="0"/>
              <w:jc w:val="center"/>
              <w:rPr>
                <w:rFonts w:ascii="宋体" w:hAnsi="宋体" w:cs="宋体"/>
                <w:kern w:val="1"/>
                <w:sz w:val="18"/>
                <w:szCs w:val="22"/>
              </w:rPr>
            </w:pPr>
          </w:p>
        </w:tc>
        <w:tc>
          <w:tcPr>
            <w:tcW w:w="2055" w:type="dxa"/>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预算财政专项资金</w:t>
            </w:r>
          </w:p>
        </w:tc>
        <w:tc>
          <w:tcPr>
            <w:tcW w:w="765" w:type="dxa"/>
            <w:vAlign w:val="center"/>
          </w:tcPr>
          <w:p>
            <w:pPr>
              <w:adjustRightInd w:val="0"/>
              <w:snapToGrid w:val="0"/>
              <w:jc w:val="center"/>
              <w:rPr>
                <w:rFonts w:ascii="宋体" w:hAnsi="宋体" w:cs="宋体"/>
                <w:kern w:val="1"/>
                <w:sz w:val="18"/>
                <w:szCs w:val="22"/>
              </w:rPr>
            </w:pPr>
          </w:p>
        </w:tc>
        <w:tc>
          <w:tcPr>
            <w:tcW w:w="2295" w:type="dxa"/>
            <w:gridSpan w:val="2"/>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实际到位财政专项资金</w:t>
            </w:r>
          </w:p>
        </w:tc>
        <w:tc>
          <w:tcPr>
            <w:tcW w:w="794" w:type="dxa"/>
            <w:vAlign w:val="center"/>
          </w:tcPr>
          <w:p>
            <w:pPr>
              <w:adjustRightInd w:val="0"/>
              <w:snapToGrid w:val="0"/>
              <w:jc w:val="center"/>
              <w:rPr>
                <w:rFonts w:ascii="宋体" w:hAnsi="宋体" w:cs="宋体"/>
                <w:kern w:val="1"/>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27" w:hRule="atLeast"/>
          <w:jc w:val="center"/>
        </w:trPr>
        <w:tc>
          <w:tcPr>
            <w:tcW w:w="1590" w:type="dxa"/>
            <w:gridSpan w:val="2"/>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实际到位总经费</w:t>
            </w:r>
          </w:p>
        </w:tc>
        <w:tc>
          <w:tcPr>
            <w:tcW w:w="991" w:type="dxa"/>
            <w:vAlign w:val="center"/>
          </w:tcPr>
          <w:p>
            <w:pPr>
              <w:adjustRightInd w:val="0"/>
              <w:snapToGrid w:val="0"/>
              <w:jc w:val="center"/>
              <w:rPr>
                <w:rFonts w:ascii="宋体" w:hAnsi="宋体" w:cs="宋体"/>
                <w:kern w:val="1"/>
                <w:sz w:val="18"/>
                <w:szCs w:val="22"/>
              </w:rPr>
            </w:pPr>
          </w:p>
        </w:tc>
        <w:tc>
          <w:tcPr>
            <w:tcW w:w="2055" w:type="dxa"/>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预算自筹资金</w:t>
            </w:r>
          </w:p>
        </w:tc>
        <w:tc>
          <w:tcPr>
            <w:tcW w:w="765" w:type="dxa"/>
            <w:vAlign w:val="center"/>
          </w:tcPr>
          <w:p>
            <w:pPr>
              <w:adjustRightInd w:val="0"/>
              <w:snapToGrid w:val="0"/>
              <w:jc w:val="center"/>
              <w:rPr>
                <w:rFonts w:ascii="宋体" w:hAnsi="宋体" w:cs="宋体"/>
                <w:kern w:val="1"/>
                <w:sz w:val="18"/>
                <w:szCs w:val="22"/>
              </w:rPr>
            </w:pPr>
          </w:p>
        </w:tc>
        <w:tc>
          <w:tcPr>
            <w:tcW w:w="2295" w:type="dxa"/>
            <w:gridSpan w:val="2"/>
            <w:vAlign w:val="center"/>
          </w:tcPr>
          <w:p>
            <w:pPr>
              <w:adjustRightInd w:val="0"/>
              <w:snapToGrid w:val="0"/>
              <w:jc w:val="center"/>
              <w:rPr>
                <w:rFonts w:ascii="宋体" w:hAnsi="宋体" w:cs="宋体"/>
                <w:kern w:val="1"/>
                <w:sz w:val="18"/>
                <w:szCs w:val="22"/>
              </w:rPr>
            </w:pPr>
            <w:r>
              <w:rPr>
                <w:rFonts w:hint="eastAsia" w:ascii="宋体" w:hAnsi="宋体" w:cs="宋体"/>
                <w:kern w:val="1"/>
                <w:sz w:val="18"/>
                <w:szCs w:val="22"/>
              </w:rPr>
              <w:t>实际到位自筹资金</w:t>
            </w:r>
          </w:p>
        </w:tc>
        <w:tc>
          <w:tcPr>
            <w:tcW w:w="794" w:type="dxa"/>
            <w:vAlign w:val="center"/>
          </w:tcPr>
          <w:p>
            <w:pPr>
              <w:adjustRightInd w:val="0"/>
              <w:snapToGrid w:val="0"/>
              <w:jc w:val="center"/>
              <w:rPr>
                <w:rFonts w:ascii="宋体" w:hAnsi="宋体" w:cs="宋体"/>
                <w:kern w:val="1"/>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27" w:hRule="atLeast"/>
          <w:jc w:val="center"/>
        </w:trPr>
        <w:tc>
          <w:tcPr>
            <w:tcW w:w="8490" w:type="dxa"/>
            <w:gridSpan w:val="8"/>
            <w:vAlign w:val="center"/>
          </w:tcPr>
          <w:p>
            <w:pPr>
              <w:adjustRightInd w:val="0"/>
              <w:snapToGrid w:val="0"/>
              <w:rPr>
                <w:rFonts w:ascii="宋体" w:hAnsi="宋体" w:cs="宋体"/>
                <w:kern w:val="0"/>
                <w:sz w:val="18"/>
                <w:szCs w:val="18"/>
              </w:rPr>
            </w:pPr>
            <w:r>
              <w:rPr>
                <w:rFonts w:hint="eastAsia" w:ascii="宋体" w:hAnsi="宋体" w:cs="宋体"/>
                <w:kern w:val="0"/>
                <w:sz w:val="18"/>
                <w:szCs w:val="18"/>
              </w:rPr>
              <w:t>是否存在以下情况：</w:t>
            </w:r>
          </w:p>
          <w:p>
            <w:pPr>
              <w:adjustRightInd w:val="0"/>
              <w:snapToGrid w:val="0"/>
              <w:ind w:firstLine="360" w:firstLineChars="200"/>
              <w:jc w:val="left"/>
              <w:rPr>
                <w:rFonts w:ascii="宋体" w:hAnsi="宋体" w:cs="宋体"/>
                <w:kern w:val="0"/>
                <w:sz w:val="18"/>
                <w:szCs w:val="18"/>
              </w:rPr>
            </w:pPr>
            <w:r>
              <w:rPr>
                <w:rFonts w:hint="eastAsia" w:ascii="宋体" w:hAnsi="宋体" w:cs="宋体"/>
                <w:kern w:val="0"/>
                <w:sz w:val="18"/>
                <w:szCs w:val="18"/>
              </w:rPr>
              <w:t>未对专项资金进行单独核算（</w:t>
            </w:r>
            <w:r>
              <w:rPr>
                <w:rFonts w:hint="eastAsia" w:ascii="宋体" w:hAnsi="宋体" w:cs="宋体"/>
                <w:kern w:val="0"/>
                <w:sz w:val="28"/>
                <w:szCs w:val="28"/>
              </w:rPr>
              <w:t>□</w:t>
            </w:r>
            <w:r>
              <w:rPr>
                <w:rFonts w:hint="eastAsia" w:ascii="宋体" w:hAnsi="宋体" w:cs="宋体"/>
                <w:kern w:val="0"/>
                <w:sz w:val="18"/>
                <w:szCs w:val="18"/>
              </w:rPr>
              <w:t xml:space="preserve">是  </w:t>
            </w:r>
            <w:r>
              <w:rPr>
                <w:rFonts w:hint="eastAsia" w:ascii="宋体" w:hAnsi="宋体" w:cs="宋体"/>
                <w:kern w:val="0"/>
                <w:sz w:val="28"/>
                <w:szCs w:val="28"/>
              </w:rPr>
              <w:t>□</w:t>
            </w:r>
            <w:r>
              <w:rPr>
                <w:rFonts w:hint="eastAsia" w:ascii="宋体" w:hAnsi="宋体" w:cs="宋体"/>
                <w:kern w:val="0"/>
                <w:sz w:val="18"/>
                <w:szCs w:val="18"/>
              </w:rPr>
              <w:t>否 ）；提供虚假财务会计资料（</w:t>
            </w:r>
            <w:r>
              <w:rPr>
                <w:rFonts w:hint="eastAsia" w:ascii="宋体" w:hAnsi="宋体" w:cs="宋体"/>
                <w:kern w:val="0"/>
                <w:sz w:val="28"/>
                <w:szCs w:val="28"/>
              </w:rPr>
              <w:t>□</w:t>
            </w:r>
            <w:r>
              <w:rPr>
                <w:rFonts w:hint="eastAsia" w:ascii="宋体" w:hAnsi="宋体" w:cs="宋体"/>
                <w:kern w:val="0"/>
                <w:sz w:val="18"/>
                <w:szCs w:val="18"/>
              </w:rPr>
              <w:t xml:space="preserve">是  </w:t>
            </w:r>
            <w:r>
              <w:rPr>
                <w:rFonts w:hint="eastAsia" w:ascii="宋体" w:hAnsi="宋体" w:cs="宋体"/>
                <w:kern w:val="0"/>
                <w:sz w:val="28"/>
                <w:szCs w:val="28"/>
              </w:rPr>
              <w:t>□</w:t>
            </w:r>
            <w:r>
              <w:rPr>
                <w:rFonts w:hint="eastAsia" w:ascii="宋体" w:hAnsi="宋体" w:cs="宋体"/>
                <w:kern w:val="0"/>
                <w:sz w:val="18"/>
                <w:szCs w:val="18"/>
              </w:rPr>
              <w:t>否 ）；</w:t>
            </w:r>
          </w:p>
          <w:p>
            <w:pPr>
              <w:adjustRightInd w:val="0"/>
              <w:snapToGrid w:val="0"/>
              <w:ind w:firstLine="360" w:firstLineChars="200"/>
              <w:jc w:val="left"/>
              <w:rPr>
                <w:rFonts w:ascii="宋体" w:hAnsi="宋体" w:cs="宋体"/>
                <w:kern w:val="1"/>
                <w:sz w:val="20"/>
                <w:szCs w:val="24"/>
              </w:rPr>
            </w:pPr>
            <w:r>
              <w:rPr>
                <w:rFonts w:hint="eastAsia" w:ascii="宋体" w:hAnsi="宋体" w:cs="宋体"/>
                <w:kern w:val="0"/>
                <w:sz w:val="18"/>
                <w:szCs w:val="18"/>
              </w:rPr>
              <w:t>挪用专项资金（</w:t>
            </w:r>
            <w:r>
              <w:rPr>
                <w:rFonts w:hint="eastAsia" w:ascii="宋体" w:hAnsi="宋体" w:cs="宋体"/>
                <w:kern w:val="0"/>
                <w:sz w:val="28"/>
                <w:szCs w:val="28"/>
              </w:rPr>
              <w:t>□</w:t>
            </w:r>
            <w:r>
              <w:rPr>
                <w:rFonts w:hint="eastAsia" w:ascii="宋体" w:hAnsi="宋体" w:cs="宋体"/>
                <w:kern w:val="0"/>
                <w:sz w:val="18"/>
                <w:szCs w:val="18"/>
              </w:rPr>
              <w:t xml:space="preserve">是  </w:t>
            </w:r>
            <w:r>
              <w:rPr>
                <w:rFonts w:hint="eastAsia" w:ascii="宋体" w:hAnsi="宋体" w:cs="宋体"/>
                <w:kern w:val="0"/>
                <w:sz w:val="28"/>
                <w:szCs w:val="28"/>
              </w:rPr>
              <w:t>□</w:t>
            </w:r>
            <w:r>
              <w:rPr>
                <w:rFonts w:hint="eastAsia" w:ascii="宋体" w:hAnsi="宋体" w:cs="宋体"/>
                <w:kern w:val="0"/>
                <w:sz w:val="18"/>
                <w:szCs w:val="18"/>
              </w:rPr>
              <w:t>否 ）；其他违反国家财经纪律的行为（</w:t>
            </w:r>
            <w:r>
              <w:rPr>
                <w:rFonts w:hint="eastAsia" w:ascii="宋体" w:hAnsi="宋体" w:cs="宋体"/>
                <w:kern w:val="0"/>
                <w:sz w:val="28"/>
                <w:szCs w:val="28"/>
              </w:rPr>
              <w:t>□</w:t>
            </w:r>
            <w:r>
              <w:rPr>
                <w:rFonts w:hint="eastAsia" w:ascii="宋体" w:hAnsi="宋体" w:cs="宋体"/>
                <w:kern w:val="0"/>
                <w:sz w:val="18"/>
                <w:szCs w:val="18"/>
              </w:rPr>
              <w:t xml:space="preserve">是  </w:t>
            </w:r>
            <w:r>
              <w:rPr>
                <w:rFonts w:hint="eastAsia" w:ascii="宋体" w:hAnsi="宋体" w:cs="宋体"/>
                <w:kern w:val="0"/>
                <w:sz w:val="28"/>
                <w:szCs w:val="28"/>
              </w:rPr>
              <w:t>□</w:t>
            </w:r>
            <w:r>
              <w:rPr>
                <w:rFonts w:hint="eastAsia" w:ascii="宋体" w:hAnsi="宋体" w:cs="宋体"/>
                <w:kern w:val="0"/>
                <w:sz w:val="18"/>
                <w:szCs w:val="18"/>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27" w:hRule="atLeast"/>
          <w:jc w:val="center"/>
        </w:trPr>
        <w:tc>
          <w:tcPr>
            <w:tcW w:w="8490" w:type="dxa"/>
            <w:gridSpan w:val="8"/>
            <w:vAlign w:val="center"/>
          </w:tcPr>
          <w:p>
            <w:pPr>
              <w:adjustRightInd w:val="0"/>
              <w:snapToGrid w:val="0"/>
              <w:jc w:val="center"/>
              <w:rPr>
                <w:rFonts w:ascii="宋体" w:hAnsi="宋体" w:cs="宋体"/>
                <w:kern w:val="1"/>
                <w:sz w:val="18"/>
                <w:szCs w:val="28"/>
              </w:rPr>
            </w:pPr>
            <w:r>
              <w:rPr>
                <w:rFonts w:hint="eastAsia" w:ascii="宋体" w:hAnsi="宋体" w:cs="宋体"/>
                <w:kern w:val="1"/>
                <w:sz w:val="18"/>
                <w:szCs w:val="28"/>
              </w:rPr>
              <w:t>一、评分情况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27" w:hRule="atLeast"/>
          <w:jc w:val="center"/>
        </w:trPr>
        <w:tc>
          <w:tcPr>
            <w:tcW w:w="1146" w:type="dxa"/>
            <w:vAlign w:val="center"/>
          </w:tcPr>
          <w:p>
            <w:pPr>
              <w:adjustRightInd w:val="0"/>
              <w:snapToGrid w:val="0"/>
              <w:jc w:val="center"/>
              <w:rPr>
                <w:rFonts w:ascii="宋体" w:hAnsi="宋体" w:cs="宋体"/>
                <w:kern w:val="1"/>
                <w:sz w:val="18"/>
                <w:szCs w:val="21"/>
              </w:rPr>
            </w:pPr>
            <w:r>
              <w:rPr>
                <w:rFonts w:hint="eastAsia" w:ascii="宋体" w:hAnsi="宋体" w:cs="宋体"/>
                <w:kern w:val="1"/>
                <w:sz w:val="18"/>
                <w:szCs w:val="21"/>
              </w:rPr>
              <w:t>指标</w:t>
            </w:r>
          </w:p>
        </w:tc>
        <w:tc>
          <w:tcPr>
            <w:tcW w:w="5970" w:type="dxa"/>
            <w:gridSpan w:val="5"/>
            <w:vAlign w:val="center"/>
          </w:tcPr>
          <w:p>
            <w:pPr>
              <w:adjustRightInd w:val="0"/>
              <w:snapToGrid w:val="0"/>
              <w:jc w:val="center"/>
              <w:rPr>
                <w:rFonts w:ascii="宋体" w:hAnsi="宋体" w:cs="宋体"/>
                <w:kern w:val="1"/>
                <w:sz w:val="18"/>
                <w:szCs w:val="21"/>
              </w:rPr>
            </w:pPr>
            <w:r>
              <w:rPr>
                <w:rFonts w:hint="eastAsia" w:ascii="宋体" w:hAnsi="宋体" w:cs="宋体"/>
                <w:kern w:val="1"/>
                <w:sz w:val="18"/>
                <w:szCs w:val="21"/>
              </w:rPr>
              <w:t>内容</w:t>
            </w:r>
          </w:p>
        </w:tc>
        <w:tc>
          <w:tcPr>
            <w:tcW w:w="580" w:type="dxa"/>
            <w:vAlign w:val="center"/>
          </w:tcPr>
          <w:p>
            <w:pPr>
              <w:adjustRightInd w:val="0"/>
              <w:snapToGrid w:val="0"/>
              <w:jc w:val="center"/>
              <w:rPr>
                <w:rFonts w:ascii="宋体" w:hAnsi="宋体" w:cs="宋体"/>
                <w:kern w:val="1"/>
                <w:sz w:val="18"/>
                <w:szCs w:val="21"/>
              </w:rPr>
            </w:pPr>
            <w:r>
              <w:rPr>
                <w:rFonts w:hint="eastAsia" w:ascii="宋体" w:hAnsi="宋体" w:cs="宋体"/>
                <w:kern w:val="1"/>
                <w:sz w:val="18"/>
                <w:szCs w:val="21"/>
              </w:rPr>
              <w:t>分值</w:t>
            </w:r>
          </w:p>
        </w:tc>
        <w:tc>
          <w:tcPr>
            <w:tcW w:w="794" w:type="dxa"/>
            <w:vAlign w:val="center"/>
          </w:tcPr>
          <w:p>
            <w:pPr>
              <w:adjustRightInd w:val="0"/>
              <w:snapToGrid w:val="0"/>
              <w:jc w:val="center"/>
              <w:rPr>
                <w:rFonts w:ascii="宋体" w:hAnsi="宋体" w:cs="宋体"/>
                <w:kern w:val="1"/>
                <w:sz w:val="18"/>
                <w:szCs w:val="21"/>
              </w:rPr>
            </w:pPr>
            <w:r>
              <w:rPr>
                <w:rFonts w:hint="eastAsia" w:ascii="宋体" w:hAnsi="宋体" w:cs="宋体"/>
                <w:kern w:val="1"/>
                <w:sz w:val="18"/>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934" w:hRule="atLeast"/>
          <w:jc w:val="center"/>
        </w:trPr>
        <w:tc>
          <w:tcPr>
            <w:tcW w:w="1146" w:type="dxa"/>
            <w:vAlign w:val="center"/>
          </w:tcPr>
          <w:p>
            <w:pPr>
              <w:widowControl/>
              <w:jc w:val="center"/>
              <w:rPr>
                <w:rFonts w:ascii="宋体" w:hAnsi="宋体" w:cs="宋体"/>
                <w:kern w:val="0"/>
                <w:sz w:val="18"/>
                <w:szCs w:val="18"/>
              </w:rPr>
            </w:pPr>
            <w:r>
              <w:rPr>
                <w:rFonts w:hint="eastAsia" w:ascii="宋体" w:hAnsi="宋体" w:cs="宋体"/>
                <w:kern w:val="0"/>
                <w:sz w:val="18"/>
                <w:szCs w:val="18"/>
              </w:rPr>
              <w:t>财务管理及相关制度建设情况</w:t>
            </w:r>
          </w:p>
        </w:tc>
        <w:tc>
          <w:tcPr>
            <w:tcW w:w="5970" w:type="dxa"/>
            <w:gridSpan w:val="5"/>
            <w:vAlign w:val="center"/>
          </w:tcPr>
          <w:p>
            <w:pPr>
              <w:widowControl/>
              <w:jc w:val="left"/>
              <w:rPr>
                <w:rFonts w:ascii="宋体" w:hAnsi="宋体" w:cs="宋体"/>
                <w:kern w:val="0"/>
                <w:sz w:val="18"/>
                <w:szCs w:val="18"/>
              </w:rPr>
            </w:pPr>
            <w:r>
              <w:rPr>
                <w:rFonts w:hint="eastAsia" w:ascii="宋体" w:hAnsi="宋体" w:cs="宋体"/>
                <w:kern w:val="0"/>
                <w:sz w:val="18"/>
                <w:szCs w:val="18"/>
              </w:rPr>
              <w:t>1.项目承担单位是否建立预算管理、资金管理、合同管理、政府采购、审批报销、资产管理和内部控制等制度；</w:t>
            </w:r>
          </w:p>
          <w:p>
            <w:pPr>
              <w:widowControl/>
              <w:jc w:val="left"/>
              <w:rPr>
                <w:rFonts w:ascii="宋体" w:hAnsi="宋体" w:cs="宋体"/>
                <w:kern w:val="0"/>
                <w:sz w:val="18"/>
                <w:szCs w:val="18"/>
              </w:rPr>
            </w:pPr>
            <w:r>
              <w:rPr>
                <w:rFonts w:hint="eastAsia" w:ascii="宋体" w:hAnsi="宋体" w:cs="宋体"/>
                <w:kern w:val="0"/>
                <w:sz w:val="18"/>
                <w:szCs w:val="18"/>
              </w:rPr>
              <w:t>2.上述制度的内容是否合理。</w:t>
            </w:r>
          </w:p>
        </w:tc>
        <w:tc>
          <w:tcPr>
            <w:tcW w:w="580" w:type="dxa"/>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794" w:type="dxa"/>
            <w:vAlign w:val="center"/>
          </w:tcPr>
          <w:p>
            <w:pPr>
              <w:adjustRightInd w:val="0"/>
              <w:snapToGrid w:val="0"/>
              <w:jc w:val="center"/>
              <w:rPr>
                <w:rFonts w:ascii="宋体" w:hAnsi="宋体" w:cs="宋体"/>
                <w:kern w:val="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1780" w:hRule="atLeast"/>
          <w:jc w:val="center"/>
        </w:trPr>
        <w:tc>
          <w:tcPr>
            <w:tcW w:w="1146" w:type="dxa"/>
            <w:vAlign w:val="center"/>
          </w:tcPr>
          <w:p>
            <w:pPr>
              <w:widowControl/>
              <w:jc w:val="left"/>
              <w:rPr>
                <w:rFonts w:ascii="宋体" w:hAnsi="宋体" w:cs="宋体"/>
                <w:kern w:val="0"/>
                <w:sz w:val="18"/>
                <w:szCs w:val="18"/>
              </w:rPr>
            </w:pPr>
            <w:r>
              <w:rPr>
                <w:rFonts w:hint="eastAsia" w:ascii="宋体" w:hAnsi="宋体" w:cs="宋体"/>
                <w:kern w:val="0"/>
                <w:sz w:val="18"/>
                <w:szCs w:val="18"/>
              </w:rPr>
              <w:t>资金到位和拨付情况</w:t>
            </w:r>
          </w:p>
        </w:tc>
        <w:tc>
          <w:tcPr>
            <w:tcW w:w="5970" w:type="dxa"/>
            <w:gridSpan w:val="5"/>
            <w:vAlign w:val="center"/>
          </w:tcPr>
          <w:p>
            <w:pPr>
              <w:widowControl/>
              <w:jc w:val="left"/>
              <w:rPr>
                <w:rFonts w:ascii="宋体" w:hAnsi="宋体" w:cs="宋体"/>
                <w:kern w:val="0"/>
                <w:sz w:val="18"/>
                <w:szCs w:val="18"/>
              </w:rPr>
            </w:pPr>
            <w:r>
              <w:rPr>
                <w:rFonts w:hint="eastAsia" w:ascii="宋体" w:hAnsi="宋体" w:cs="宋体"/>
                <w:kern w:val="0"/>
                <w:sz w:val="18"/>
                <w:szCs w:val="18"/>
              </w:rPr>
              <w:t>1.渠道资金的到位情况；</w:t>
            </w:r>
          </w:p>
          <w:p>
            <w:pPr>
              <w:widowControl/>
              <w:jc w:val="left"/>
              <w:rPr>
                <w:rFonts w:ascii="宋体" w:hAnsi="宋体" w:cs="宋体"/>
                <w:kern w:val="0"/>
                <w:sz w:val="18"/>
                <w:szCs w:val="18"/>
              </w:rPr>
            </w:pPr>
            <w:r>
              <w:rPr>
                <w:rFonts w:hint="eastAsia" w:ascii="宋体" w:hAnsi="宋体" w:cs="宋体"/>
                <w:kern w:val="0"/>
                <w:sz w:val="18"/>
                <w:szCs w:val="18"/>
              </w:rPr>
              <w:t>2.承担单位是否按预算批复和任务合同书对参与单位及时足额拨付资金。资金到位率=实际到位/预算批复×100%；资金拨付率=实际拨付/预算批复×100%。（如出现：截留、挤占专项经费；违反规定转拨、转移专项经费；虚假承诺、单位自筹资金不到位中的任意一种情况，该项指标得0分。）</w:t>
            </w:r>
          </w:p>
        </w:tc>
        <w:tc>
          <w:tcPr>
            <w:tcW w:w="580" w:type="dxa"/>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794" w:type="dxa"/>
            <w:vAlign w:val="center"/>
          </w:tcPr>
          <w:p>
            <w:pPr>
              <w:adjustRightInd w:val="0"/>
              <w:snapToGrid w:val="0"/>
              <w:jc w:val="center"/>
              <w:rPr>
                <w:rFonts w:ascii="宋体" w:hAnsi="宋体" w:cs="宋体"/>
                <w:kern w:val="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1096" w:hRule="atLeast"/>
          <w:jc w:val="center"/>
        </w:trPr>
        <w:tc>
          <w:tcPr>
            <w:tcW w:w="1146" w:type="dxa"/>
            <w:vAlign w:val="center"/>
          </w:tcPr>
          <w:p>
            <w:pPr>
              <w:widowControl/>
              <w:jc w:val="center"/>
              <w:rPr>
                <w:rFonts w:ascii="宋体" w:hAnsi="宋体" w:cs="宋体"/>
                <w:kern w:val="0"/>
                <w:sz w:val="18"/>
                <w:szCs w:val="18"/>
              </w:rPr>
            </w:pPr>
            <w:r>
              <w:rPr>
                <w:rFonts w:hint="eastAsia" w:ascii="宋体" w:hAnsi="宋体" w:cs="宋体"/>
                <w:kern w:val="0"/>
                <w:sz w:val="18"/>
                <w:szCs w:val="18"/>
              </w:rPr>
              <w:t>会计核算和财务支出情况</w:t>
            </w:r>
          </w:p>
        </w:tc>
        <w:tc>
          <w:tcPr>
            <w:tcW w:w="5970" w:type="dxa"/>
            <w:gridSpan w:val="5"/>
            <w:vAlign w:val="center"/>
          </w:tcPr>
          <w:p>
            <w:pPr>
              <w:widowControl/>
              <w:jc w:val="left"/>
              <w:rPr>
                <w:rFonts w:ascii="宋体" w:hAnsi="宋体" w:cs="宋体"/>
                <w:kern w:val="0"/>
                <w:sz w:val="18"/>
                <w:szCs w:val="18"/>
              </w:rPr>
            </w:pPr>
            <w:r>
              <w:rPr>
                <w:rFonts w:hint="eastAsia" w:ascii="宋体" w:hAnsi="宋体" w:cs="宋体"/>
                <w:kern w:val="0"/>
                <w:sz w:val="18"/>
                <w:szCs w:val="18"/>
              </w:rPr>
              <w:t>1.项目承担单位的会计核算是否规范、准确、真实；</w:t>
            </w:r>
          </w:p>
          <w:p>
            <w:pPr>
              <w:widowControl/>
              <w:jc w:val="left"/>
              <w:rPr>
                <w:rFonts w:ascii="宋体" w:hAnsi="宋体" w:cs="宋体"/>
                <w:kern w:val="0"/>
                <w:sz w:val="18"/>
                <w:szCs w:val="18"/>
              </w:rPr>
            </w:pPr>
            <w:r>
              <w:rPr>
                <w:rFonts w:hint="eastAsia" w:ascii="宋体" w:hAnsi="宋体" w:cs="宋体"/>
                <w:kern w:val="0"/>
                <w:sz w:val="18"/>
                <w:szCs w:val="18"/>
              </w:rPr>
              <w:t>2.项目的实际支出是否按照预算执行（包括调剂后的预算）；</w:t>
            </w:r>
          </w:p>
          <w:p>
            <w:pPr>
              <w:widowControl/>
              <w:jc w:val="left"/>
              <w:rPr>
                <w:rFonts w:ascii="宋体" w:hAnsi="宋体" w:cs="宋体"/>
                <w:kern w:val="0"/>
                <w:sz w:val="18"/>
                <w:szCs w:val="18"/>
              </w:rPr>
            </w:pPr>
            <w:r>
              <w:rPr>
                <w:rFonts w:hint="eastAsia" w:ascii="宋体" w:hAnsi="宋体" w:cs="宋体"/>
                <w:kern w:val="0"/>
                <w:sz w:val="18"/>
                <w:szCs w:val="18"/>
              </w:rPr>
              <w:t>3.项目的实际支出是否符合有关规定的支出范围和支出标准；</w:t>
            </w:r>
          </w:p>
          <w:p>
            <w:pPr>
              <w:widowControl/>
              <w:jc w:val="left"/>
              <w:rPr>
                <w:rFonts w:ascii="宋体" w:hAnsi="宋体" w:cs="宋体"/>
                <w:kern w:val="0"/>
                <w:sz w:val="18"/>
                <w:szCs w:val="18"/>
              </w:rPr>
            </w:pPr>
            <w:r>
              <w:rPr>
                <w:rFonts w:hint="eastAsia" w:ascii="宋体" w:hAnsi="宋体" w:cs="宋体"/>
                <w:kern w:val="0"/>
                <w:sz w:val="18"/>
                <w:szCs w:val="18"/>
              </w:rPr>
              <w:t>4.项目的支出与项目内容的相关性和合理性。</w:t>
            </w:r>
          </w:p>
        </w:tc>
        <w:tc>
          <w:tcPr>
            <w:tcW w:w="580" w:type="dxa"/>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794" w:type="dxa"/>
            <w:vAlign w:val="center"/>
          </w:tcPr>
          <w:p>
            <w:pPr>
              <w:adjustRightInd w:val="0"/>
              <w:snapToGrid w:val="0"/>
              <w:jc w:val="center"/>
              <w:rPr>
                <w:rFonts w:ascii="宋体" w:hAnsi="宋体" w:cs="宋体"/>
                <w:kern w:val="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2731" w:hRule="atLeast"/>
          <w:jc w:val="center"/>
        </w:trPr>
        <w:tc>
          <w:tcPr>
            <w:tcW w:w="1146" w:type="dxa"/>
            <w:vAlign w:val="center"/>
          </w:tcPr>
          <w:p>
            <w:pPr>
              <w:widowControl/>
              <w:jc w:val="center"/>
              <w:rPr>
                <w:rFonts w:ascii="宋体" w:hAnsi="宋体" w:cs="宋体"/>
                <w:kern w:val="0"/>
                <w:sz w:val="18"/>
                <w:szCs w:val="18"/>
              </w:rPr>
            </w:pPr>
            <w:r>
              <w:rPr>
                <w:rFonts w:hint="eastAsia" w:ascii="宋体" w:hAnsi="宋体" w:cs="宋体"/>
                <w:kern w:val="0"/>
                <w:sz w:val="18"/>
                <w:szCs w:val="18"/>
              </w:rPr>
              <w:t>预算执行情况</w:t>
            </w:r>
          </w:p>
        </w:tc>
        <w:tc>
          <w:tcPr>
            <w:tcW w:w="5970" w:type="dxa"/>
            <w:gridSpan w:val="5"/>
            <w:vAlign w:val="center"/>
          </w:tcPr>
          <w:p>
            <w:pPr>
              <w:widowControl/>
              <w:jc w:val="left"/>
              <w:rPr>
                <w:rFonts w:ascii="宋体" w:hAnsi="宋体" w:cs="宋体"/>
                <w:kern w:val="0"/>
                <w:sz w:val="18"/>
                <w:szCs w:val="18"/>
              </w:rPr>
            </w:pPr>
            <w:r>
              <w:rPr>
                <w:rFonts w:hint="eastAsia" w:ascii="宋体" w:hAnsi="宋体" w:cs="宋体"/>
                <w:kern w:val="0"/>
                <w:sz w:val="18"/>
                <w:szCs w:val="18"/>
              </w:rPr>
              <w:t>1.项目的预算执行情况。全部资金预算执行率大于等于95%，该项考核内容得满分。</w:t>
            </w:r>
          </w:p>
          <w:p>
            <w:pPr>
              <w:widowControl/>
              <w:jc w:val="left"/>
              <w:rPr>
                <w:rFonts w:ascii="宋体" w:hAnsi="宋体" w:cs="宋体"/>
                <w:kern w:val="0"/>
                <w:sz w:val="18"/>
                <w:szCs w:val="18"/>
              </w:rPr>
            </w:pPr>
            <w:r>
              <w:rPr>
                <w:rFonts w:hint="eastAsia" w:ascii="宋体" w:hAnsi="宋体" w:cs="宋体"/>
                <w:kern w:val="0"/>
                <w:sz w:val="18"/>
                <w:szCs w:val="18"/>
              </w:rPr>
              <w:t>预算执行率=实际支出/预算支出×100%，实际支出包含会计师事务所认定的实际支出、应付未付和后续支出。</w:t>
            </w:r>
          </w:p>
          <w:p>
            <w:pPr>
              <w:widowControl/>
              <w:jc w:val="left"/>
              <w:rPr>
                <w:rFonts w:ascii="宋体" w:hAnsi="宋体" w:cs="宋体"/>
                <w:kern w:val="0"/>
                <w:sz w:val="18"/>
                <w:szCs w:val="18"/>
              </w:rPr>
            </w:pPr>
            <w:r>
              <w:rPr>
                <w:rFonts w:hint="eastAsia" w:ascii="宋体" w:hAnsi="宋体" w:cs="宋体"/>
                <w:kern w:val="0"/>
                <w:sz w:val="18"/>
                <w:szCs w:val="18"/>
              </w:rPr>
              <w:t>2.项目的预算资金是否按照规定程序和权限执行。</w:t>
            </w:r>
          </w:p>
          <w:p>
            <w:pPr>
              <w:widowControl/>
              <w:jc w:val="left"/>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rPr>
              <w:fldChar w:fldCharType="begin"/>
            </w:r>
            <w:r>
              <w:rPr>
                <w:rFonts w:hint="eastAsia" w:ascii="宋体" w:hAnsi="宋体" w:cs="宋体"/>
                <w:kern w:val="0"/>
                <w:sz w:val="18"/>
                <w:szCs w:val="18"/>
              </w:rPr>
              <w:instrText xml:space="preserve"> = 1 \* GB3 </w:instrText>
            </w:r>
            <w:r>
              <w:rPr>
                <w:rFonts w:hint="eastAsia" w:ascii="宋体" w:hAnsi="宋体" w:cs="宋体"/>
                <w:kern w:val="0"/>
                <w:sz w:val="18"/>
                <w:szCs w:val="18"/>
              </w:rPr>
              <w:fldChar w:fldCharType="separate"/>
            </w:r>
            <w:r>
              <w:rPr>
                <w:rFonts w:hint="eastAsia" w:ascii="宋体" w:hAnsi="宋体" w:cs="宋体"/>
                <w:kern w:val="0"/>
                <w:sz w:val="18"/>
                <w:szCs w:val="18"/>
              </w:rPr>
              <w:t>①</w:t>
            </w:r>
            <w:r>
              <w:rPr>
                <w:rFonts w:hint="eastAsia" w:ascii="宋体" w:hAnsi="宋体" w:cs="宋体"/>
                <w:kern w:val="0"/>
                <w:sz w:val="18"/>
                <w:szCs w:val="18"/>
              </w:rPr>
              <w:fldChar w:fldCharType="end"/>
            </w:r>
            <w:r>
              <w:rPr>
                <w:rFonts w:hint="eastAsia" w:ascii="宋体" w:hAnsi="宋体" w:cs="宋体"/>
                <w:kern w:val="0"/>
                <w:sz w:val="18"/>
                <w:szCs w:val="18"/>
              </w:rPr>
              <w:t>项目的省级财政资金预算执行率每低于95%一个百分点，得分减少1分，直至预算执行情况的20分扣减为0分。</w:t>
            </w:r>
            <w:r>
              <w:rPr>
                <w:rFonts w:hint="eastAsia" w:ascii="宋体" w:hAnsi="宋体" w:cs="宋体"/>
                <w:kern w:val="0"/>
                <w:sz w:val="18"/>
                <w:szCs w:val="18"/>
              </w:rPr>
              <w:fldChar w:fldCharType="begin"/>
            </w:r>
            <w:r>
              <w:rPr>
                <w:rFonts w:hint="eastAsia" w:ascii="宋体" w:hAnsi="宋体" w:cs="宋体"/>
                <w:kern w:val="0"/>
                <w:sz w:val="18"/>
                <w:szCs w:val="18"/>
              </w:rPr>
              <w:instrText xml:space="preserve"> = 2 \* GB3 </w:instrText>
            </w:r>
            <w:r>
              <w:rPr>
                <w:rFonts w:hint="eastAsia" w:ascii="宋体" w:hAnsi="宋体" w:cs="宋体"/>
                <w:kern w:val="0"/>
                <w:sz w:val="18"/>
                <w:szCs w:val="18"/>
              </w:rPr>
              <w:fldChar w:fldCharType="separate"/>
            </w:r>
            <w:r>
              <w:rPr>
                <w:rFonts w:hint="eastAsia" w:ascii="宋体" w:hAnsi="宋体" w:cs="宋体"/>
                <w:kern w:val="0"/>
                <w:sz w:val="18"/>
                <w:szCs w:val="18"/>
              </w:rPr>
              <w:t>②</w:t>
            </w:r>
            <w:r>
              <w:rPr>
                <w:rFonts w:hint="eastAsia" w:ascii="宋体" w:hAnsi="宋体" w:cs="宋体"/>
                <w:kern w:val="0"/>
                <w:sz w:val="18"/>
                <w:szCs w:val="18"/>
              </w:rPr>
              <w:fldChar w:fldCharType="end"/>
            </w:r>
            <w:r>
              <w:rPr>
                <w:rFonts w:hint="eastAsia" w:ascii="宋体" w:hAnsi="宋体" w:cs="宋体"/>
                <w:kern w:val="0"/>
                <w:sz w:val="18"/>
                <w:szCs w:val="18"/>
              </w:rPr>
              <w:t>如出现未按规定调剂预算；资金管理使用存在违规问题拒不整改中的任意一种，该项指标得0分。）</w:t>
            </w:r>
          </w:p>
        </w:tc>
        <w:tc>
          <w:tcPr>
            <w:tcW w:w="580" w:type="dxa"/>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794" w:type="dxa"/>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1348" w:hRule="atLeast"/>
          <w:jc w:val="center"/>
        </w:trPr>
        <w:tc>
          <w:tcPr>
            <w:tcW w:w="1146" w:type="dxa"/>
            <w:vAlign w:val="center"/>
          </w:tcPr>
          <w:p>
            <w:pPr>
              <w:widowControl/>
              <w:jc w:val="center"/>
              <w:rPr>
                <w:rFonts w:ascii="宋体" w:hAnsi="宋体" w:cs="宋体"/>
                <w:kern w:val="0"/>
                <w:sz w:val="18"/>
                <w:szCs w:val="18"/>
              </w:rPr>
            </w:pPr>
            <w:r>
              <w:rPr>
                <w:rFonts w:hint="eastAsia" w:ascii="宋体" w:hAnsi="宋体" w:cs="宋体"/>
                <w:kern w:val="0"/>
                <w:sz w:val="18"/>
                <w:szCs w:val="18"/>
              </w:rPr>
              <w:t>资产管理情况</w:t>
            </w:r>
          </w:p>
        </w:tc>
        <w:tc>
          <w:tcPr>
            <w:tcW w:w="5970" w:type="dxa"/>
            <w:gridSpan w:val="5"/>
            <w:vAlign w:val="center"/>
          </w:tcPr>
          <w:p>
            <w:pPr>
              <w:widowControl/>
              <w:jc w:val="left"/>
              <w:rPr>
                <w:rFonts w:ascii="宋体" w:hAnsi="宋体" w:cs="宋体"/>
                <w:kern w:val="0"/>
                <w:sz w:val="18"/>
                <w:szCs w:val="18"/>
              </w:rPr>
            </w:pPr>
            <w:r>
              <w:rPr>
                <w:rFonts w:hint="eastAsia" w:ascii="宋体" w:hAnsi="宋体" w:cs="宋体"/>
                <w:kern w:val="0"/>
                <w:sz w:val="18"/>
                <w:szCs w:val="18"/>
              </w:rPr>
              <w:t>1.资产配置是否符合新增资产配置预算、政府采购及合同管理制度的规定；</w:t>
            </w:r>
          </w:p>
          <w:p>
            <w:pPr>
              <w:widowControl/>
              <w:jc w:val="left"/>
              <w:rPr>
                <w:rFonts w:ascii="宋体" w:hAnsi="宋体" w:cs="宋体"/>
                <w:kern w:val="0"/>
                <w:sz w:val="18"/>
                <w:szCs w:val="18"/>
              </w:rPr>
            </w:pPr>
            <w:r>
              <w:rPr>
                <w:rFonts w:hint="eastAsia" w:ascii="宋体" w:hAnsi="宋体" w:cs="宋体"/>
                <w:kern w:val="0"/>
                <w:sz w:val="18"/>
                <w:szCs w:val="18"/>
              </w:rPr>
              <w:t>2.资产使用及处置是否符合资产管理制度；</w:t>
            </w:r>
          </w:p>
          <w:p>
            <w:pPr>
              <w:widowControl/>
              <w:jc w:val="left"/>
              <w:rPr>
                <w:rFonts w:ascii="宋体" w:hAnsi="宋体" w:cs="宋体"/>
                <w:kern w:val="0"/>
                <w:sz w:val="18"/>
                <w:szCs w:val="18"/>
              </w:rPr>
            </w:pPr>
            <w:r>
              <w:rPr>
                <w:rFonts w:hint="eastAsia" w:ascii="宋体" w:hAnsi="宋体" w:cs="宋体"/>
                <w:kern w:val="0"/>
                <w:sz w:val="18"/>
                <w:szCs w:val="18"/>
              </w:rPr>
              <w:t>3.设备类资产的使用效率及开放共享情况；</w:t>
            </w:r>
          </w:p>
          <w:p>
            <w:pPr>
              <w:widowControl/>
              <w:jc w:val="left"/>
              <w:rPr>
                <w:rFonts w:ascii="宋体" w:hAnsi="宋体" w:cs="宋体"/>
                <w:kern w:val="0"/>
                <w:sz w:val="18"/>
                <w:szCs w:val="18"/>
              </w:rPr>
            </w:pPr>
            <w:r>
              <w:rPr>
                <w:rFonts w:hint="eastAsia" w:ascii="宋体" w:hAnsi="宋体" w:cs="宋体"/>
                <w:kern w:val="0"/>
                <w:sz w:val="18"/>
                <w:szCs w:val="18"/>
              </w:rPr>
              <w:t>4.无形资产管理情况。</w:t>
            </w:r>
          </w:p>
        </w:tc>
        <w:tc>
          <w:tcPr>
            <w:tcW w:w="580" w:type="dxa"/>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794" w:type="dxa"/>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542" w:hRule="atLeast"/>
          <w:jc w:val="center"/>
        </w:trPr>
        <w:tc>
          <w:tcPr>
            <w:tcW w:w="7116" w:type="dxa"/>
            <w:gridSpan w:val="6"/>
            <w:vAlign w:val="center"/>
          </w:tcPr>
          <w:p>
            <w:pPr>
              <w:adjustRightInd w:val="0"/>
              <w:snapToGrid w:val="0"/>
              <w:jc w:val="center"/>
              <w:rPr>
                <w:rFonts w:ascii="宋体" w:hAnsi="宋体" w:cs="宋体"/>
                <w:kern w:val="1"/>
                <w:sz w:val="18"/>
                <w:szCs w:val="21"/>
              </w:rPr>
            </w:pPr>
            <w:r>
              <w:rPr>
                <w:rFonts w:hint="eastAsia" w:ascii="宋体" w:hAnsi="宋体" w:cs="宋体"/>
                <w:kern w:val="1"/>
                <w:sz w:val="18"/>
                <w:szCs w:val="21"/>
              </w:rPr>
              <w:t>评议得分</w:t>
            </w:r>
          </w:p>
        </w:tc>
        <w:tc>
          <w:tcPr>
            <w:tcW w:w="580" w:type="dxa"/>
            <w:vAlign w:val="center"/>
          </w:tcPr>
          <w:p>
            <w:pPr>
              <w:adjustRightInd w:val="0"/>
              <w:snapToGrid w:val="0"/>
              <w:jc w:val="center"/>
              <w:rPr>
                <w:rFonts w:ascii="宋体" w:hAnsi="宋体" w:cs="宋体"/>
                <w:kern w:val="1"/>
                <w:sz w:val="18"/>
                <w:szCs w:val="18"/>
              </w:rPr>
            </w:pPr>
            <w:r>
              <w:rPr>
                <w:rFonts w:hint="eastAsia" w:ascii="宋体" w:hAnsi="宋体" w:cs="宋体"/>
                <w:kern w:val="1"/>
                <w:sz w:val="18"/>
                <w:szCs w:val="18"/>
              </w:rPr>
              <w:t>100</w:t>
            </w:r>
          </w:p>
        </w:tc>
        <w:tc>
          <w:tcPr>
            <w:tcW w:w="794" w:type="dxa"/>
            <w:vAlign w:val="center"/>
          </w:tcPr>
          <w:p>
            <w:pPr>
              <w:adjustRightInd w:val="0"/>
              <w:snapToGrid w:val="0"/>
              <w:jc w:val="center"/>
              <w:rPr>
                <w:rFonts w:ascii="宋体" w:hAnsi="宋体" w:cs="宋体"/>
                <w:ker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trHeight w:val="447" w:hRule="atLeast"/>
          <w:jc w:val="center"/>
        </w:trPr>
        <w:tc>
          <w:tcPr>
            <w:tcW w:w="8490" w:type="dxa"/>
            <w:gridSpan w:val="8"/>
            <w:vAlign w:val="center"/>
          </w:tcPr>
          <w:p>
            <w:pPr>
              <w:adjustRightInd w:val="0"/>
              <w:snapToGrid w:val="0"/>
              <w:jc w:val="center"/>
              <w:rPr>
                <w:rFonts w:ascii="宋体" w:hAnsi="宋体" w:cs="宋体"/>
                <w:kern w:val="1"/>
                <w:sz w:val="18"/>
                <w:szCs w:val="18"/>
              </w:rPr>
            </w:pPr>
            <w:r>
              <w:rPr>
                <w:rFonts w:hint="eastAsia" w:ascii="宋体" w:hAnsi="宋体" w:cs="宋体"/>
                <w:kern w:val="1"/>
                <w:sz w:val="20"/>
                <w:szCs w:val="22"/>
              </w:rPr>
              <w:t>财务验收结论： □通过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8503" w:type="dxa"/>
            <w:gridSpan w:val="9"/>
            <w:vAlign w:val="center"/>
          </w:tcPr>
          <w:p>
            <w:pPr>
              <w:adjustRightInd w:val="0"/>
              <w:snapToGrid w:val="0"/>
              <w:jc w:val="center"/>
              <w:rPr>
                <w:rFonts w:ascii="宋体" w:hAnsi="宋体" w:cs="宋体"/>
                <w:kern w:val="1"/>
                <w:sz w:val="20"/>
                <w:szCs w:val="32"/>
              </w:rPr>
            </w:pPr>
            <w:r>
              <w:rPr>
                <w:rFonts w:hint="eastAsia" w:ascii="宋体" w:hAnsi="宋体" w:cs="宋体"/>
                <w:kern w:val="1"/>
                <w:sz w:val="20"/>
                <w:szCs w:val="32"/>
              </w:rPr>
              <w:t>二、资金审核评议情况说明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32" w:hRule="atLeast"/>
          <w:jc w:val="center"/>
        </w:trPr>
        <w:tc>
          <w:tcPr>
            <w:tcW w:w="8503" w:type="dxa"/>
            <w:gridSpan w:val="9"/>
            <w:vAlign w:val="center"/>
          </w:tcPr>
          <w:p>
            <w:pPr>
              <w:adjustRightInd w:val="0"/>
              <w:snapToGrid w:val="0"/>
              <w:spacing w:line="300" w:lineRule="auto"/>
              <w:rPr>
                <w:sz w:val="20"/>
                <w:szCs w:val="22"/>
              </w:rPr>
            </w:pPr>
            <w:r>
              <w:rPr>
                <w:rFonts w:hint="eastAsia"/>
                <w:sz w:val="20"/>
                <w:szCs w:val="22"/>
              </w:rPr>
              <w:t>（一）资金到位和拨付情况：</w:t>
            </w:r>
          </w:p>
          <w:p>
            <w:pPr>
              <w:pStyle w:val="3"/>
              <w:rPr>
                <w:sz w:val="28"/>
                <w:szCs w:val="22"/>
              </w:rPr>
            </w:pPr>
          </w:p>
          <w:p>
            <w:pPr>
              <w:rPr>
                <w:sz w:val="20"/>
                <w:szCs w:val="22"/>
              </w:rPr>
            </w:pPr>
          </w:p>
          <w:p>
            <w:pPr>
              <w:rPr>
                <w:sz w:val="20"/>
                <w:szCs w:val="22"/>
              </w:rPr>
            </w:pPr>
          </w:p>
          <w:p>
            <w:pPr>
              <w:adjustRightInd w:val="0"/>
              <w:snapToGrid w:val="0"/>
              <w:spacing w:line="300" w:lineRule="auto"/>
              <w:rPr>
                <w:sz w:val="20"/>
                <w:szCs w:val="22"/>
              </w:rPr>
            </w:pPr>
            <w:r>
              <w:rPr>
                <w:rFonts w:hint="eastAsia"/>
                <w:sz w:val="20"/>
                <w:szCs w:val="22"/>
              </w:rPr>
              <w:t>（二）会计核算和资金使用情况：</w:t>
            </w:r>
          </w:p>
          <w:p>
            <w:pPr>
              <w:pStyle w:val="3"/>
              <w:rPr>
                <w:sz w:val="28"/>
                <w:szCs w:val="22"/>
              </w:rPr>
            </w:pPr>
          </w:p>
          <w:p>
            <w:pPr>
              <w:rPr>
                <w:sz w:val="20"/>
                <w:szCs w:val="22"/>
              </w:rPr>
            </w:pPr>
          </w:p>
          <w:p>
            <w:pPr>
              <w:rPr>
                <w:sz w:val="20"/>
                <w:szCs w:val="22"/>
              </w:rPr>
            </w:pPr>
          </w:p>
          <w:p>
            <w:pPr>
              <w:adjustRightInd w:val="0"/>
              <w:snapToGrid w:val="0"/>
              <w:spacing w:line="300" w:lineRule="auto"/>
              <w:rPr>
                <w:sz w:val="20"/>
                <w:szCs w:val="22"/>
              </w:rPr>
            </w:pPr>
            <w:r>
              <w:rPr>
                <w:rFonts w:hint="eastAsia"/>
                <w:sz w:val="20"/>
                <w:szCs w:val="22"/>
              </w:rPr>
              <w:t>（三）预算执行与调整情况：</w:t>
            </w:r>
          </w:p>
          <w:p>
            <w:pPr>
              <w:pStyle w:val="3"/>
              <w:rPr>
                <w:sz w:val="28"/>
                <w:szCs w:val="22"/>
              </w:rPr>
            </w:pPr>
          </w:p>
          <w:p>
            <w:pPr>
              <w:rPr>
                <w:sz w:val="20"/>
                <w:szCs w:val="22"/>
              </w:rPr>
            </w:pPr>
          </w:p>
          <w:p>
            <w:pPr>
              <w:rPr>
                <w:sz w:val="20"/>
                <w:szCs w:val="22"/>
              </w:rPr>
            </w:pPr>
          </w:p>
          <w:p>
            <w:pPr>
              <w:adjustRightInd w:val="0"/>
              <w:snapToGrid w:val="0"/>
              <w:spacing w:line="240" w:lineRule="auto"/>
              <w:rPr>
                <w:sz w:val="20"/>
                <w:szCs w:val="22"/>
              </w:rPr>
            </w:pPr>
            <w:r>
              <w:rPr>
                <w:rFonts w:hint="eastAsia"/>
                <w:sz w:val="20"/>
                <w:szCs w:val="22"/>
              </w:rPr>
              <w:t xml:space="preserve">（四）经评议（认可或调整）审计结余资金为：      万元  。理由： </w:t>
            </w:r>
          </w:p>
          <w:p>
            <w:pPr>
              <w:adjustRightInd w:val="0"/>
              <w:snapToGrid w:val="0"/>
              <w:ind w:firstLine="400" w:firstLineChars="200"/>
              <w:rPr>
                <w:sz w:val="20"/>
                <w:szCs w:val="22"/>
              </w:rPr>
            </w:pPr>
            <w:r>
              <w:rPr>
                <w:rFonts w:hint="eastAsia"/>
                <w:sz w:val="20"/>
                <w:szCs w:val="22"/>
              </w:rPr>
              <w:t>1.</w:t>
            </w:r>
          </w:p>
          <w:p>
            <w:pPr>
              <w:adjustRightInd w:val="0"/>
              <w:snapToGrid w:val="0"/>
              <w:ind w:firstLine="400" w:firstLineChars="200"/>
              <w:rPr>
                <w:sz w:val="20"/>
                <w:szCs w:val="22"/>
              </w:rPr>
            </w:pPr>
            <w:r>
              <w:rPr>
                <w:rFonts w:hint="eastAsia"/>
                <w:sz w:val="20"/>
                <w:szCs w:val="22"/>
              </w:rPr>
              <w:t>2.</w:t>
            </w:r>
          </w:p>
          <w:p>
            <w:pPr>
              <w:adjustRightInd w:val="0"/>
              <w:snapToGrid w:val="0"/>
              <w:rPr>
                <w:sz w:val="20"/>
                <w:szCs w:val="22"/>
              </w:rPr>
            </w:pPr>
          </w:p>
          <w:p>
            <w:pPr>
              <w:rPr>
                <w:sz w:val="20"/>
                <w:szCs w:val="22"/>
              </w:rPr>
            </w:pPr>
          </w:p>
          <w:p>
            <w:pPr>
              <w:pStyle w:val="3"/>
              <w:rPr>
                <w:sz w:val="28"/>
                <w:szCs w:val="22"/>
              </w:rPr>
            </w:pPr>
          </w:p>
          <w:p>
            <w:pPr>
              <w:rPr>
                <w:sz w:val="20"/>
                <w:szCs w:val="22"/>
              </w:rPr>
            </w:pPr>
          </w:p>
          <w:p>
            <w:pPr>
              <w:rPr>
                <w:sz w:val="20"/>
                <w:szCs w:val="22"/>
              </w:rPr>
            </w:pPr>
          </w:p>
          <w:p>
            <w:pPr>
              <w:pStyle w:val="3"/>
              <w:rPr>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jc w:val="center"/>
        </w:trPr>
        <w:tc>
          <w:tcPr>
            <w:tcW w:w="8503" w:type="dxa"/>
            <w:gridSpan w:val="9"/>
            <w:vAlign w:val="center"/>
          </w:tcPr>
          <w:p>
            <w:pPr>
              <w:adjustRightInd w:val="0"/>
              <w:snapToGrid w:val="0"/>
              <w:rPr>
                <w:rFonts w:ascii="宋体" w:hAnsi="宋体" w:cs="宋体"/>
                <w:kern w:val="1"/>
                <w:sz w:val="20"/>
                <w:szCs w:val="22"/>
              </w:rPr>
            </w:pPr>
            <w:r>
              <w:rPr>
                <w:rFonts w:hint="eastAsia" w:ascii="宋体" w:hAnsi="宋体" w:cs="宋体"/>
                <w:kern w:val="1"/>
                <w:sz w:val="20"/>
                <w:szCs w:val="22"/>
              </w:rPr>
              <w:t xml:space="preserve">评议专家签字：                                日期： </w:t>
            </w:r>
          </w:p>
        </w:tc>
      </w:tr>
    </w:tbl>
    <w:p>
      <w:pPr>
        <w:rPr>
          <w:rFonts w:ascii="宋体" w:hAnsi="宋体" w:cs="宋体"/>
          <w:sz w:val="20"/>
          <w:szCs w:val="22"/>
        </w:rPr>
      </w:pPr>
    </w:p>
    <w:p>
      <w:pPr>
        <w:rPr>
          <w:rFonts w:ascii="宋体" w:hAnsi="宋体" w:cs="宋体"/>
          <w:sz w:val="20"/>
          <w:szCs w:val="22"/>
        </w:rPr>
      </w:pPr>
      <w:r>
        <w:rPr>
          <w:rFonts w:hint="eastAsia" w:ascii="宋体" w:hAnsi="宋体" w:cs="宋体"/>
          <w:sz w:val="20"/>
          <w:szCs w:val="22"/>
        </w:rPr>
        <w:br w:type="page"/>
      </w:r>
    </w:p>
    <w:p>
      <w:pPr>
        <w:pStyle w:val="4"/>
        <w:rPr>
          <w:rFonts w:hint="default" w:ascii="宋体" w:hAnsi="宋体" w:eastAsia="宋体" w:cs="宋体"/>
          <w:sz w:val="28"/>
          <w:szCs w:val="22"/>
          <w:lang w:val="en-US" w:eastAsia="zh-CN"/>
        </w:rPr>
      </w:pPr>
      <w:bookmarkStart w:id="325" w:name="_Toc3892"/>
      <w:bookmarkStart w:id="326" w:name="_Toc23374"/>
      <w:bookmarkStart w:id="327" w:name="_Toc30659"/>
      <w:bookmarkStart w:id="328" w:name="_Toc2293"/>
      <w:r>
        <w:rPr>
          <w:rFonts w:hint="eastAsia" w:ascii="宋体" w:hAnsi="宋体" w:cs="宋体"/>
          <w:sz w:val="28"/>
          <w:szCs w:val="22"/>
        </w:rPr>
        <w:t>附件</w:t>
      </w:r>
      <w:r>
        <w:rPr>
          <w:rFonts w:hint="eastAsia" w:ascii="宋体" w:hAnsi="宋体" w:cs="宋体"/>
          <w:sz w:val="28"/>
          <w:szCs w:val="22"/>
          <w:lang w:val="en-US" w:eastAsia="zh-CN"/>
        </w:rPr>
        <w:t>2</w:t>
      </w:r>
      <w:r>
        <w:rPr>
          <w:rFonts w:hint="eastAsia" w:ascii="宋体" w:hAnsi="宋体" w:cs="宋体"/>
          <w:sz w:val="28"/>
          <w:szCs w:val="22"/>
        </w:rPr>
        <w:t>-</w:t>
      </w:r>
      <w:r>
        <w:rPr>
          <w:rFonts w:hint="eastAsia" w:ascii="宋体" w:hAnsi="宋体" w:cs="宋体"/>
          <w:sz w:val="28"/>
          <w:szCs w:val="22"/>
          <w:lang w:val="en-US" w:eastAsia="zh-CN"/>
        </w:rPr>
        <w:t>4</w:t>
      </w:r>
      <w:r>
        <w:rPr>
          <w:rFonts w:hint="eastAsia" w:ascii="宋体" w:hAnsi="宋体" w:cs="宋体"/>
          <w:sz w:val="28"/>
          <w:szCs w:val="22"/>
        </w:rPr>
        <w:t xml:space="preserve">  </w:t>
      </w:r>
      <w:bookmarkEnd w:id="325"/>
      <w:r>
        <w:rPr>
          <w:rFonts w:hint="eastAsia" w:ascii="宋体" w:hAnsi="宋体" w:cs="宋体"/>
          <w:sz w:val="28"/>
          <w:szCs w:val="22"/>
        </w:rPr>
        <w:t>项目验收专家组意见（参考格式）</w:t>
      </w:r>
      <w:bookmarkEnd w:id="326"/>
      <w:bookmarkEnd w:id="327"/>
      <w:bookmarkEnd w:id="32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70" w:hRule="atLeast"/>
          <w:jc w:val="center"/>
        </w:trPr>
        <w:tc>
          <w:tcPr>
            <w:tcW w:w="8928" w:type="dxa"/>
            <w:tcBorders>
              <w:top w:val="single" w:color="auto" w:sz="4" w:space="0"/>
              <w:left w:val="single" w:color="auto" w:sz="4" w:space="0"/>
              <w:bottom w:val="single" w:color="auto" w:sz="4" w:space="0"/>
              <w:right w:val="single" w:color="auto" w:sz="4" w:space="0"/>
            </w:tcBorders>
          </w:tcPr>
          <w:p>
            <w:pPr>
              <w:spacing w:line="360" w:lineRule="auto"/>
              <w:ind w:firstLine="440" w:firstLineChars="200"/>
              <w:rPr>
                <w:rFonts w:ascii="宋体" w:hAnsi="宋体" w:cs="宋体"/>
                <w:sz w:val="22"/>
                <w:szCs w:val="22"/>
              </w:rPr>
            </w:pP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r>
              <w:rPr>
                <w:rFonts w:hint="eastAsia" w:ascii="宋体" w:hAnsi="宋体" w:cs="宋体"/>
                <w:sz w:val="22"/>
                <w:szCs w:val="22"/>
                <w:u w:val="single"/>
              </w:rPr>
              <w:t>（验收组织部门）</w:t>
            </w:r>
            <w:r>
              <w:rPr>
                <w:rFonts w:hint="eastAsia" w:ascii="宋体" w:hAnsi="宋体" w:cs="宋体"/>
                <w:sz w:val="22"/>
                <w:szCs w:val="22"/>
              </w:rPr>
              <w:t>组织并主持，邀请有关专家组成验收组，对</w:t>
            </w:r>
            <w:r>
              <w:rPr>
                <w:rFonts w:hint="eastAsia" w:ascii="宋体" w:hAnsi="宋体" w:cs="宋体"/>
                <w:sz w:val="22"/>
                <w:szCs w:val="22"/>
                <w:u w:val="single"/>
              </w:rPr>
              <w:t xml:space="preserve">        </w:t>
            </w:r>
            <w:r>
              <w:rPr>
                <w:rFonts w:hint="eastAsia" w:ascii="宋体" w:hAnsi="宋体" w:cs="宋体"/>
                <w:sz w:val="22"/>
                <w:szCs w:val="22"/>
              </w:rPr>
              <w:t>承担的</w:t>
            </w:r>
            <w:r>
              <w:rPr>
                <w:rFonts w:hint="eastAsia" w:ascii="宋体" w:hAnsi="宋体" w:cs="宋体"/>
                <w:sz w:val="22"/>
                <w:szCs w:val="22"/>
                <w:u w:val="single"/>
              </w:rPr>
              <w:t xml:space="preserve">       </w:t>
            </w:r>
            <w:r>
              <w:rPr>
                <w:rFonts w:hint="eastAsia" w:ascii="宋体" w:hAnsi="宋体" w:cs="宋体"/>
                <w:sz w:val="22"/>
                <w:szCs w:val="22"/>
              </w:rPr>
              <w:t>专项“</w:t>
            </w:r>
            <w:r>
              <w:rPr>
                <w:rFonts w:hint="eastAsia" w:ascii="宋体" w:hAnsi="宋体" w:cs="宋体"/>
                <w:kern w:val="0"/>
                <w:sz w:val="22"/>
                <w:szCs w:val="22"/>
                <w:u w:val="single"/>
              </w:rPr>
              <w:t xml:space="preserve">       </w:t>
            </w:r>
            <w:r>
              <w:rPr>
                <w:rFonts w:hint="eastAsia" w:ascii="宋体" w:hAnsi="宋体" w:cs="宋体"/>
                <w:sz w:val="22"/>
                <w:szCs w:val="22"/>
              </w:rPr>
              <w:t>” 项目（项目编号：</w:t>
            </w:r>
            <w:r>
              <w:rPr>
                <w:rFonts w:hint="eastAsia" w:ascii="宋体" w:hAnsi="宋体" w:cs="宋体"/>
                <w:sz w:val="22"/>
                <w:szCs w:val="22"/>
                <w:u w:val="single"/>
              </w:rPr>
              <w:t xml:space="preserve">      </w:t>
            </w:r>
            <w:r>
              <w:rPr>
                <w:rFonts w:hint="eastAsia" w:ascii="宋体" w:hAnsi="宋体" w:cs="宋体"/>
                <w:sz w:val="22"/>
                <w:szCs w:val="22"/>
              </w:rPr>
              <w:t>）进行会议/现场验收，验收专家组对照项目任务书要求，审阅了项目验收材料，</w:t>
            </w:r>
            <w:r>
              <w:rPr>
                <w:rFonts w:hint="eastAsia" w:ascii="宋体" w:hAnsi="宋体" w:cs="宋体"/>
                <w:i/>
                <w:iCs/>
                <w:sz w:val="22"/>
                <w:szCs w:val="22"/>
              </w:rPr>
              <w:t>查看了项目实施现场，</w:t>
            </w:r>
            <w:r>
              <w:rPr>
                <w:rFonts w:hint="eastAsia" w:ascii="宋体" w:hAnsi="宋体" w:cs="宋体"/>
                <w:sz w:val="22"/>
                <w:szCs w:val="22"/>
              </w:rPr>
              <w:t>听取了项目执行情况报告，经质询和讨论，形成如下验收意见：</w:t>
            </w:r>
          </w:p>
          <w:p>
            <w:pPr>
              <w:spacing w:line="360" w:lineRule="auto"/>
              <w:ind w:firstLine="440" w:firstLineChars="200"/>
              <w:rPr>
                <w:rFonts w:ascii="宋体" w:hAnsi="宋体" w:cs="宋体"/>
                <w:sz w:val="22"/>
                <w:szCs w:val="22"/>
              </w:rPr>
            </w:pPr>
            <w:r>
              <w:rPr>
                <w:rFonts w:hint="eastAsia" w:ascii="宋体" w:hAnsi="宋体" w:cs="宋体"/>
                <w:sz w:val="22"/>
                <w:szCs w:val="22"/>
              </w:rPr>
              <w:t>一、验收材料的齐备性、规范性及数据准确性（简要表述）；</w:t>
            </w:r>
          </w:p>
          <w:p>
            <w:pPr>
              <w:spacing w:line="360" w:lineRule="auto"/>
              <w:ind w:firstLine="440" w:firstLineChars="200"/>
              <w:rPr>
                <w:rFonts w:ascii="宋体" w:hAnsi="宋体" w:cs="宋体"/>
                <w:sz w:val="22"/>
                <w:szCs w:val="22"/>
              </w:rPr>
            </w:pPr>
            <w:r>
              <w:rPr>
                <w:rFonts w:hint="eastAsia" w:ascii="宋体" w:hAnsi="宋体" w:cs="宋体"/>
                <w:sz w:val="22"/>
                <w:szCs w:val="22"/>
              </w:rPr>
              <w:t>二、项目任务及指标完成情况（具体描述项目主要研发内容及技术经济指标的完成情况；突破的关键核心技术及创新性；专利申请与授权、技术标准制定与备案、论文发表、科技人员投入与人才培养等，可分段叙述）；</w:t>
            </w:r>
          </w:p>
          <w:p>
            <w:pPr>
              <w:spacing w:line="360" w:lineRule="auto"/>
              <w:ind w:firstLine="440" w:firstLineChars="200"/>
              <w:rPr>
                <w:rFonts w:ascii="宋体" w:hAnsi="宋体" w:cs="宋体"/>
                <w:sz w:val="22"/>
                <w:szCs w:val="22"/>
              </w:rPr>
            </w:pPr>
            <w:r>
              <w:rPr>
                <w:rFonts w:hint="eastAsia" w:ascii="宋体" w:hAnsi="宋体" w:cs="宋体"/>
                <w:sz w:val="22"/>
                <w:szCs w:val="22"/>
              </w:rPr>
              <w:t>三、项目成果推广应用前景（如有涉及，须说明推广应用的具体内容）；</w:t>
            </w:r>
          </w:p>
          <w:p>
            <w:pPr>
              <w:spacing w:line="360" w:lineRule="auto"/>
              <w:ind w:firstLine="440" w:firstLineChars="200"/>
              <w:rPr>
                <w:rFonts w:ascii="宋体" w:hAnsi="宋体" w:cs="宋体"/>
                <w:sz w:val="22"/>
                <w:szCs w:val="22"/>
              </w:rPr>
            </w:pPr>
            <w:r>
              <w:rPr>
                <w:rFonts w:hint="eastAsia" w:ascii="宋体" w:hAnsi="宋体" w:cs="宋体"/>
                <w:sz w:val="22"/>
                <w:szCs w:val="22"/>
              </w:rPr>
              <w:t>四、项目经费足额到位/基本到位，管理规范/较规范/基本规范，使用合理/较合理/基本合理。经确认，</w:t>
            </w:r>
            <w:r>
              <w:rPr>
                <w:rFonts w:hint="eastAsia" w:ascii="宋体" w:hAnsi="宋体" w:cs="宋体"/>
                <w:sz w:val="22"/>
                <w:szCs w:val="22"/>
                <w:lang w:eastAsia="zh-CN"/>
              </w:rPr>
              <w:t>省级财政资金</w:t>
            </w:r>
            <w:r>
              <w:rPr>
                <w:rFonts w:hint="eastAsia" w:ascii="宋体" w:hAnsi="宋体" w:cs="宋体"/>
                <w:sz w:val="22"/>
                <w:szCs w:val="22"/>
              </w:rPr>
              <w:t>到位  万元，支出  万元，结余  万元，</w:t>
            </w:r>
            <w:r>
              <w:rPr>
                <w:rFonts w:hint="eastAsia" w:ascii="宋体" w:hAnsi="宋体" w:cs="宋体"/>
                <w:sz w:val="22"/>
                <w:szCs w:val="22"/>
                <w:lang w:eastAsia="zh-CN"/>
              </w:rPr>
              <w:t>省级财政资金</w:t>
            </w:r>
            <w:r>
              <w:rPr>
                <w:rFonts w:hint="eastAsia" w:ascii="宋体" w:hAnsi="宋体" w:cs="宋体"/>
                <w:sz w:val="22"/>
                <w:szCs w:val="22"/>
              </w:rPr>
              <w:t>支出率  %；自筹经费到位   万元，支出  万元，自筹经费到位率  %。</w:t>
            </w:r>
          </w:p>
          <w:p>
            <w:pPr>
              <w:tabs>
                <w:tab w:val="left" w:pos="588"/>
              </w:tabs>
              <w:spacing w:line="360" w:lineRule="auto"/>
              <w:ind w:firstLine="440" w:firstLineChars="200"/>
              <w:rPr>
                <w:rFonts w:ascii="宋体" w:hAnsi="宋体" w:cs="宋体"/>
                <w:sz w:val="22"/>
                <w:szCs w:val="22"/>
              </w:rPr>
            </w:pPr>
            <w:r>
              <w:rPr>
                <w:rFonts w:hint="eastAsia" w:ascii="宋体" w:hAnsi="宋体" w:cs="宋体"/>
                <w:sz w:val="22"/>
                <w:szCs w:val="22"/>
              </w:rPr>
              <w:t>综上所述，该项目</w:t>
            </w:r>
            <w:r>
              <w:rPr>
                <w:rFonts w:hint="eastAsia" w:ascii="宋体" w:hAnsi="宋体" w:cs="宋体"/>
                <w:i/>
                <w:sz w:val="22"/>
                <w:szCs w:val="22"/>
              </w:rPr>
              <w:t>全面完成/完成/基本完成</w:t>
            </w:r>
            <w:r>
              <w:rPr>
                <w:rFonts w:hint="eastAsia" w:ascii="宋体" w:hAnsi="宋体" w:cs="宋体"/>
                <w:sz w:val="22"/>
                <w:szCs w:val="22"/>
              </w:rPr>
              <w:t>了任务书规定的研发内容和技术经济考核指标，验收专家组</w:t>
            </w:r>
            <w:r>
              <w:rPr>
                <w:rFonts w:hint="eastAsia" w:ascii="宋体" w:hAnsi="宋体" w:cs="宋体"/>
                <w:i/>
                <w:sz w:val="22"/>
                <w:szCs w:val="22"/>
              </w:rPr>
              <w:t>同意通过项目验收/结题/不同意通过项目验收</w:t>
            </w:r>
            <w:r>
              <w:rPr>
                <w:rFonts w:hint="eastAsia" w:ascii="宋体" w:hAnsi="宋体" w:cs="宋体"/>
                <w:sz w:val="22"/>
                <w:szCs w:val="22"/>
              </w:rPr>
              <w:t>。经专家组评议打分，项目综合得分</w:t>
            </w:r>
            <w:r>
              <w:rPr>
                <w:rFonts w:hint="eastAsia" w:ascii="宋体" w:hAnsi="宋体" w:cs="宋体"/>
                <w:sz w:val="22"/>
                <w:szCs w:val="22"/>
                <w:u w:val="single"/>
              </w:rPr>
              <w:t xml:space="preserve">   </w:t>
            </w:r>
            <w:r>
              <w:rPr>
                <w:rFonts w:hint="eastAsia" w:ascii="宋体" w:hAnsi="宋体" w:cs="宋体"/>
                <w:sz w:val="22"/>
                <w:szCs w:val="22"/>
              </w:rPr>
              <w:t>分，综合评价结论为</w:t>
            </w:r>
            <w:r>
              <w:rPr>
                <w:rFonts w:hint="eastAsia" w:ascii="宋体" w:hAnsi="宋体" w:cs="宋体"/>
                <w:sz w:val="22"/>
                <w:szCs w:val="22"/>
                <w:u w:val="single"/>
              </w:rPr>
              <w:t xml:space="preserve">   （优/良/中）</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jc w:val="center"/>
        </w:trPr>
        <w:tc>
          <w:tcPr>
            <w:tcW w:w="8928" w:type="dxa"/>
            <w:tcBorders>
              <w:top w:val="single" w:color="auto" w:sz="4" w:space="0"/>
              <w:left w:val="single" w:color="auto" w:sz="4" w:space="0"/>
              <w:bottom w:val="single" w:color="auto" w:sz="4" w:space="0"/>
              <w:right w:val="single" w:color="auto" w:sz="4" w:space="0"/>
            </w:tcBorders>
          </w:tcPr>
          <w:p>
            <w:pPr>
              <w:spacing w:before="156" w:beforeLines="50" w:line="360" w:lineRule="auto"/>
              <w:rPr>
                <w:rFonts w:ascii="宋体" w:hAnsi="宋体" w:cs="宋体"/>
                <w:sz w:val="22"/>
                <w:szCs w:val="22"/>
                <w:u w:val="single"/>
              </w:rPr>
            </w:pPr>
            <w:r>
              <w:rPr>
                <w:rFonts w:hint="eastAsia" w:ascii="宋体" w:hAnsi="宋体" w:cs="宋体"/>
                <w:sz w:val="22"/>
                <w:szCs w:val="22"/>
              </w:rPr>
              <w:t>投票结果： 通过：</w:t>
            </w:r>
            <w:r>
              <w:rPr>
                <w:rFonts w:hint="eastAsia" w:ascii="宋体" w:hAnsi="宋体" w:cs="宋体"/>
                <w:sz w:val="22"/>
                <w:szCs w:val="22"/>
                <w:u w:val="single"/>
              </w:rPr>
              <w:t xml:space="preserve">    </w:t>
            </w:r>
            <w:r>
              <w:rPr>
                <w:rFonts w:hint="eastAsia" w:ascii="宋体" w:hAnsi="宋体" w:cs="宋体"/>
                <w:sz w:val="22"/>
                <w:szCs w:val="22"/>
              </w:rPr>
              <w:t>票       结题：</w:t>
            </w:r>
            <w:r>
              <w:rPr>
                <w:rFonts w:hint="eastAsia" w:ascii="宋体" w:hAnsi="宋体" w:cs="宋体"/>
                <w:sz w:val="22"/>
                <w:szCs w:val="22"/>
                <w:u w:val="single"/>
              </w:rPr>
              <w:t xml:space="preserve">    </w:t>
            </w:r>
            <w:r>
              <w:rPr>
                <w:rFonts w:hint="eastAsia" w:ascii="宋体" w:hAnsi="宋体" w:cs="宋体"/>
                <w:sz w:val="22"/>
                <w:szCs w:val="22"/>
              </w:rPr>
              <w:t>票     不通过：</w:t>
            </w:r>
            <w:r>
              <w:rPr>
                <w:rFonts w:hint="eastAsia" w:ascii="宋体" w:hAnsi="宋体" w:cs="宋体"/>
                <w:sz w:val="22"/>
                <w:szCs w:val="22"/>
                <w:u w:val="single"/>
              </w:rPr>
              <w:t xml:space="preserve">    </w:t>
            </w:r>
            <w:r>
              <w:rPr>
                <w:rFonts w:hint="eastAsia" w:ascii="宋体" w:hAnsi="宋体" w:cs="宋体"/>
                <w:sz w:val="22"/>
                <w:szCs w:val="22"/>
              </w:rPr>
              <w:t>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1" w:hRule="atLeast"/>
          <w:jc w:val="center"/>
        </w:trPr>
        <w:tc>
          <w:tcPr>
            <w:tcW w:w="89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2"/>
                <w:szCs w:val="22"/>
              </w:rPr>
            </w:pPr>
            <w:r>
              <w:rPr>
                <w:rFonts w:hint="eastAsia" w:ascii="宋体" w:hAnsi="宋体" w:cs="宋体"/>
                <w:sz w:val="22"/>
                <w:szCs w:val="22"/>
              </w:rPr>
              <w:t>验收专家组长：</w:t>
            </w:r>
          </w:p>
          <w:p>
            <w:pPr>
              <w:spacing w:line="360" w:lineRule="auto"/>
              <w:rPr>
                <w:rFonts w:ascii="宋体" w:hAnsi="宋体" w:cs="宋体"/>
                <w:sz w:val="22"/>
                <w:szCs w:val="22"/>
              </w:rPr>
            </w:pPr>
            <w:r>
              <w:rPr>
                <w:rFonts w:hint="eastAsia" w:ascii="宋体" w:hAnsi="宋体" w:cs="宋体"/>
                <w:sz w:val="22"/>
                <w:szCs w:val="22"/>
              </w:rPr>
              <w:t>专家组成员：</w:t>
            </w:r>
          </w:p>
          <w:p>
            <w:pPr>
              <w:spacing w:line="360" w:lineRule="auto"/>
              <w:jc w:val="right"/>
              <w:rPr>
                <w:rFonts w:ascii="宋体" w:hAnsi="宋体" w:cs="宋体"/>
                <w:sz w:val="22"/>
                <w:szCs w:val="22"/>
              </w:rPr>
            </w:pPr>
            <w:r>
              <w:rPr>
                <w:rFonts w:hint="eastAsia" w:ascii="宋体" w:hAnsi="宋体" w:cs="宋体"/>
                <w:sz w:val="22"/>
                <w:szCs w:val="22"/>
              </w:rPr>
              <w:t>年   月   日</w:t>
            </w:r>
          </w:p>
        </w:tc>
      </w:tr>
    </w:tbl>
    <w:p>
      <w:pPr>
        <w:widowControl/>
        <w:jc w:val="left"/>
        <w:rPr>
          <w:rFonts w:ascii="宋体" w:hAnsi="宋体" w:cs="宋体"/>
          <w:sz w:val="24"/>
          <w:szCs w:val="24"/>
        </w:rPr>
      </w:pPr>
      <w:r>
        <w:rPr>
          <w:rFonts w:hint="eastAsia" w:ascii="宋体" w:hAnsi="宋体" w:cs="宋体"/>
          <w:sz w:val="24"/>
          <w:szCs w:val="24"/>
        </w:rPr>
        <w:br w:type="page"/>
      </w:r>
    </w:p>
    <w:p>
      <w:pPr>
        <w:bidi w:val="0"/>
        <w:rPr>
          <w:rFonts w:hint="eastAsia"/>
          <w:sz w:val="20"/>
          <w:szCs w:val="22"/>
          <w:lang w:val="en-US" w:eastAsia="zh-CN"/>
        </w:rPr>
      </w:pPr>
      <w:bookmarkStart w:id="329" w:name="_Toc82099766"/>
      <w:bookmarkStart w:id="330" w:name="_Toc82099427"/>
      <w:bookmarkStart w:id="331" w:name="_Toc82099697"/>
      <w:bookmarkStart w:id="332" w:name="_Toc82099710"/>
      <w:bookmarkStart w:id="333" w:name="_Toc82099440"/>
      <w:bookmarkStart w:id="334" w:name="_Toc82099779"/>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pStyle w:val="4"/>
        <w:spacing w:before="120" w:after="120"/>
        <w:jc w:val="center"/>
        <w:rPr>
          <w:rFonts w:hint="default" w:ascii="宋体" w:hAnsi="宋体" w:cs="宋体"/>
          <w:sz w:val="48"/>
          <w:szCs w:val="4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35" w:name="_Toc8962"/>
      <w:bookmarkStart w:id="336" w:name="_Toc17538"/>
      <w:bookmarkStart w:id="337" w:name="_Toc24127"/>
      <w:bookmarkStart w:id="338" w:name="_Toc31716"/>
      <w:r>
        <w:rPr>
          <w:rFonts w:hint="eastAsia" w:ascii="宋体" w:hAnsi="宋体" w:cs="宋体"/>
          <w:sz w:val="48"/>
          <w:szCs w:val="48"/>
          <w:lang w:val="en-US" w:eastAsia="zh-CN"/>
        </w:rPr>
        <w:t>（三）</w:t>
      </w:r>
      <w:bookmarkEnd w:id="335"/>
      <w:r>
        <w:rPr>
          <w:rFonts w:hint="eastAsia" w:ascii="宋体" w:hAnsi="宋体" w:cs="宋体"/>
          <w:sz w:val="48"/>
          <w:szCs w:val="48"/>
          <w:lang w:val="en-US" w:eastAsia="zh-CN"/>
        </w:rPr>
        <w:t>验收机构主要文档参考模板</w:t>
      </w:r>
      <w:bookmarkEnd w:id="336"/>
      <w:bookmarkEnd w:id="337"/>
      <w:bookmarkEnd w:id="338"/>
    </w:p>
    <w:p>
      <w:pPr>
        <w:widowControl/>
        <w:spacing w:line="360" w:lineRule="auto"/>
        <w:ind w:firstLine="440" w:firstLineChars="200"/>
        <w:jc w:val="left"/>
        <w:rPr>
          <w:rFonts w:ascii="宋体" w:hAnsi="宋体" w:cs="宋体"/>
          <w:i/>
          <w:iCs/>
          <w:sz w:val="22"/>
          <w:szCs w:val="22"/>
        </w:rPr>
      </w:pPr>
      <w:bookmarkStart w:id="339" w:name="_Toc110495835"/>
      <w:bookmarkStart w:id="340" w:name="_Toc5969"/>
      <w:r>
        <w:rPr>
          <w:rFonts w:hint="eastAsia" w:ascii="宋体" w:hAnsi="宋体" w:cs="宋体"/>
          <w:i/>
          <w:iCs/>
          <w:sz w:val="22"/>
          <w:szCs w:val="22"/>
          <w:lang w:val="en-US" w:eastAsia="zh-CN"/>
        </w:rPr>
        <w:t>*</w:t>
      </w:r>
      <w:r>
        <w:rPr>
          <w:rFonts w:hint="eastAsia" w:ascii="宋体" w:hAnsi="宋体" w:cs="宋体"/>
          <w:i/>
          <w:iCs/>
          <w:sz w:val="22"/>
          <w:szCs w:val="22"/>
        </w:rPr>
        <w:t>本部分的</w:t>
      </w:r>
      <w:r>
        <w:rPr>
          <w:rFonts w:hint="eastAsia" w:ascii="宋体" w:hAnsi="宋体" w:cs="宋体"/>
          <w:i/>
          <w:iCs/>
          <w:sz w:val="22"/>
          <w:szCs w:val="22"/>
          <w:lang w:val="en-US" w:eastAsia="zh-CN"/>
        </w:rPr>
        <w:t>验收机构主要文档参考模板</w:t>
      </w:r>
      <w:r>
        <w:rPr>
          <w:rFonts w:hint="eastAsia" w:ascii="宋体" w:hAnsi="宋体" w:cs="宋体"/>
          <w:i/>
          <w:iCs/>
          <w:sz w:val="22"/>
          <w:szCs w:val="22"/>
        </w:rPr>
        <w:t>主要供验收组织机构在进行</w:t>
      </w:r>
      <w:r>
        <w:rPr>
          <w:rFonts w:hint="eastAsia" w:ascii="宋体" w:hAnsi="宋体" w:cs="宋体"/>
          <w:i/>
          <w:iCs/>
          <w:sz w:val="22"/>
          <w:szCs w:val="22"/>
          <w:lang w:val="en-US" w:eastAsia="zh-CN"/>
        </w:rPr>
        <w:t>验收管理时使用</w:t>
      </w:r>
      <w:r>
        <w:rPr>
          <w:rFonts w:hint="eastAsia" w:ascii="宋体" w:hAnsi="宋体" w:cs="宋体"/>
          <w:i/>
          <w:iCs/>
          <w:sz w:val="22"/>
          <w:szCs w:val="22"/>
        </w:rPr>
        <w:t>，由于各类型项目的要求及特点不尽相同，各验收组织机构</w:t>
      </w:r>
      <w:r>
        <w:rPr>
          <w:rFonts w:hint="eastAsia" w:ascii="宋体" w:hAnsi="宋体" w:cs="宋体"/>
          <w:i/>
          <w:iCs/>
          <w:sz w:val="22"/>
          <w:szCs w:val="22"/>
          <w:lang w:val="en-US" w:eastAsia="zh-CN"/>
        </w:rPr>
        <w:t>可根据需求</w:t>
      </w:r>
      <w:r>
        <w:rPr>
          <w:rFonts w:hint="eastAsia" w:ascii="宋体" w:hAnsi="宋体" w:cs="宋体"/>
          <w:i/>
          <w:iCs/>
          <w:sz w:val="22"/>
          <w:szCs w:val="22"/>
        </w:rPr>
        <w:t>进行相应调整。</w:t>
      </w:r>
    </w:p>
    <w:p>
      <w:pPr>
        <w:pStyle w:val="4"/>
        <w:rPr>
          <w:rFonts w:hint="eastAsia" w:ascii="宋体" w:hAnsi="宋体" w:cs="宋体"/>
          <w:sz w:val="28"/>
          <w:szCs w:val="28"/>
        </w:rPr>
      </w:pPr>
      <w:bookmarkStart w:id="341" w:name="_Toc21694"/>
      <w:bookmarkStart w:id="342" w:name="_Toc26159"/>
      <w:bookmarkStart w:id="343" w:name="_Toc11330"/>
      <w:r>
        <w:rPr>
          <w:rFonts w:hint="eastAsia" w:ascii="宋体" w:hAnsi="宋体" w:cs="宋体"/>
          <w:sz w:val="28"/>
          <w:szCs w:val="28"/>
        </w:rPr>
        <w:t>附件</w:t>
      </w:r>
      <w:r>
        <w:rPr>
          <w:rFonts w:hint="eastAsia" w:ascii="宋体" w:hAnsi="宋体" w:cs="宋体"/>
          <w:sz w:val="28"/>
          <w:szCs w:val="28"/>
          <w:lang w:val="en-US" w:eastAsia="zh-CN"/>
        </w:rPr>
        <w:t>3</w:t>
      </w:r>
      <w:r>
        <w:rPr>
          <w:rFonts w:hint="eastAsia" w:ascii="宋体" w:hAnsi="宋体" w:cs="宋体"/>
          <w:sz w:val="28"/>
          <w:szCs w:val="28"/>
        </w:rPr>
        <w:t>-</w:t>
      </w:r>
      <w:r>
        <w:rPr>
          <w:rFonts w:hint="eastAsia" w:ascii="宋体" w:hAnsi="宋体" w:cs="宋体"/>
          <w:sz w:val="28"/>
          <w:szCs w:val="28"/>
          <w:lang w:val="en-US" w:eastAsia="zh-CN"/>
        </w:rPr>
        <w:t>1</w:t>
      </w:r>
      <w:r>
        <w:rPr>
          <w:rFonts w:hint="eastAsia" w:ascii="宋体" w:hAnsi="宋体" w:cs="宋体"/>
          <w:sz w:val="28"/>
          <w:szCs w:val="28"/>
        </w:rPr>
        <w:t xml:space="preserve">  云南省科技计划项目验收工作计划（模板）</w:t>
      </w:r>
      <w:bookmarkEnd w:id="339"/>
      <w:bookmarkEnd w:id="341"/>
      <w:bookmarkEnd w:id="342"/>
      <w:bookmarkEnd w:id="343"/>
    </w:p>
    <w:p>
      <w:pPr>
        <w:jc w:val="center"/>
        <w:rPr>
          <w:rFonts w:ascii="宋体" w:hAnsi="宋体" w:cs="宋体"/>
          <w:bCs/>
          <w:sz w:val="28"/>
          <w:szCs w:val="28"/>
        </w:rPr>
      </w:pPr>
      <w:r>
        <w:rPr>
          <w:rFonts w:hint="eastAsia" w:ascii="宋体" w:hAnsi="宋体" w:cs="宋体"/>
          <w:bCs/>
          <w:sz w:val="28"/>
          <w:szCs w:val="28"/>
          <w:u w:val="single"/>
        </w:rPr>
        <w:t>（验收组织部门）</w:t>
      </w:r>
      <w:r>
        <w:rPr>
          <w:rFonts w:hint="eastAsia" w:ascii="宋体" w:hAnsi="宋体" w:cs="宋体"/>
          <w:bCs/>
          <w:sz w:val="28"/>
          <w:szCs w:val="28"/>
        </w:rPr>
        <w:t>关于报送</w:t>
      </w:r>
      <w:r>
        <w:rPr>
          <w:rFonts w:hint="eastAsia" w:ascii="宋体" w:hAnsi="宋体" w:cs="宋体"/>
          <w:kern w:val="0"/>
          <w:sz w:val="24"/>
          <w:szCs w:val="24"/>
          <w:u w:val="single"/>
        </w:rPr>
        <w:t xml:space="preserve">    </w:t>
      </w:r>
      <w:r>
        <w:rPr>
          <w:rFonts w:hint="eastAsia" w:ascii="宋体" w:hAnsi="宋体" w:cs="宋体"/>
          <w:bCs/>
          <w:sz w:val="28"/>
          <w:szCs w:val="28"/>
        </w:rPr>
        <w:t>年第</w:t>
      </w:r>
      <w:r>
        <w:rPr>
          <w:rFonts w:hint="eastAsia" w:ascii="宋体" w:hAnsi="宋体" w:cs="宋体"/>
          <w:kern w:val="0"/>
          <w:sz w:val="24"/>
          <w:szCs w:val="24"/>
          <w:u w:val="single"/>
        </w:rPr>
        <w:t xml:space="preserve">  </w:t>
      </w:r>
      <w:r>
        <w:rPr>
          <w:rFonts w:hint="eastAsia" w:ascii="宋体" w:hAnsi="宋体" w:cs="宋体"/>
          <w:bCs/>
          <w:sz w:val="28"/>
          <w:szCs w:val="28"/>
        </w:rPr>
        <w:t>批</w:t>
      </w:r>
    </w:p>
    <w:p>
      <w:pPr>
        <w:jc w:val="center"/>
        <w:rPr>
          <w:rFonts w:ascii="宋体" w:hAnsi="宋体" w:cs="宋体"/>
          <w:bCs/>
          <w:sz w:val="28"/>
          <w:szCs w:val="28"/>
        </w:rPr>
      </w:pPr>
      <w:r>
        <w:rPr>
          <w:rFonts w:hint="eastAsia" w:ascii="宋体" w:hAnsi="宋体" w:cs="宋体"/>
          <w:bCs/>
          <w:sz w:val="28"/>
          <w:szCs w:val="28"/>
        </w:rPr>
        <w:t>验收工作计划的请示</w:t>
      </w:r>
    </w:p>
    <w:p>
      <w:pPr>
        <w:spacing w:line="520" w:lineRule="exact"/>
        <w:jc w:val="center"/>
        <w:rPr>
          <w:rFonts w:ascii="宋体" w:hAnsi="宋体" w:cs="宋体"/>
          <w:sz w:val="40"/>
          <w:szCs w:val="40"/>
        </w:rPr>
      </w:pPr>
    </w:p>
    <w:p>
      <w:pPr>
        <w:spacing w:line="360" w:lineRule="auto"/>
        <w:rPr>
          <w:rFonts w:ascii="宋体" w:hAnsi="宋体" w:cs="宋体"/>
          <w:sz w:val="22"/>
          <w:szCs w:val="28"/>
        </w:rPr>
      </w:pPr>
      <w:r>
        <w:rPr>
          <w:rFonts w:hint="eastAsia" w:ascii="宋体" w:hAnsi="宋体" w:cs="宋体"/>
          <w:sz w:val="22"/>
          <w:szCs w:val="28"/>
        </w:rPr>
        <w:t>省科技厅</w:t>
      </w:r>
      <w:r>
        <w:rPr>
          <w:rFonts w:hint="eastAsia" w:ascii="宋体" w:hAnsi="宋体" w:cs="宋体"/>
          <w:kern w:val="0"/>
          <w:sz w:val="24"/>
          <w:szCs w:val="24"/>
          <w:u w:val="single"/>
        </w:rPr>
        <w:t xml:space="preserve">  </w:t>
      </w:r>
      <w:r>
        <w:rPr>
          <w:rFonts w:hint="eastAsia" w:ascii="宋体" w:hAnsi="宋体" w:cs="宋体"/>
          <w:sz w:val="22"/>
          <w:szCs w:val="28"/>
        </w:rPr>
        <w:t>处：</w:t>
      </w:r>
    </w:p>
    <w:p>
      <w:pPr>
        <w:spacing w:line="360" w:lineRule="auto"/>
        <w:ind w:firstLine="440" w:firstLineChars="200"/>
        <w:rPr>
          <w:rFonts w:ascii="宋体" w:hAnsi="宋体" w:cs="宋体"/>
          <w:sz w:val="22"/>
          <w:szCs w:val="28"/>
        </w:rPr>
      </w:pPr>
      <w:r>
        <w:rPr>
          <w:rFonts w:hint="eastAsia" w:ascii="宋体" w:hAnsi="宋体" w:cs="宋体"/>
          <w:sz w:val="22"/>
          <w:szCs w:val="28"/>
        </w:rPr>
        <w:t>受省科技厅委托，</w:t>
      </w:r>
      <w:r>
        <w:rPr>
          <w:rFonts w:hint="eastAsia" w:ascii="宋体" w:hAnsi="宋体" w:cs="宋体"/>
          <w:sz w:val="22"/>
          <w:szCs w:val="28"/>
          <w:u w:val="single"/>
        </w:rPr>
        <w:t>（验收组织部门）</w:t>
      </w:r>
      <w:r>
        <w:rPr>
          <w:rFonts w:hint="eastAsia" w:ascii="宋体" w:hAnsi="宋体" w:cs="宋体"/>
          <w:sz w:val="22"/>
          <w:szCs w:val="28"/>
        </w:rPr>
        <w:t>承担了</w:t>
      </w:r>
      <w:r>
        <w:rPr>
          <w:rFonts w:hint="eastAsia" w:ascii="宋体" w:hAnsi="宋体" w:cs="宋体"/>
          <w:kern w:val="0"/>
          <w:sz w:val="24"/>
          <w:szCs w:val="24"/>
          <w:u w:val="single"/>
        </w:rPr>
        <w:t xml:space="preserve">    </w:t>
      </w:r>
      <w:r>
        <w:rPr>
          <w:rFonts w:hint="eastAsia" w:ascii="宋体" w:hAnsi="宋体" w:cs="宋体"/>
          <w:sz w:val="22"/>
          <w:szCs w:val="28"/>
        </w:rPr>
        <w:t>年省科技计划项目</w:t>
      </w:r>
      <w:r>
        <w:rPr>
          <w:rFonts w:hint="eastAsia" w:ascii="宋体" w:hAnsi="宋体" w:cs="宋体"/>
          <w:kern w:val="0"/>
          <w:sz w:val="24"/>
          <w:szCs w:val="24"/>
          <w:u w:val="single"/>
        </w:rPr>
        <w:t xml:space="preserve">  </w:t>
      </w:r>
      <w:r>
        <w:rPr>
          <w:rFonts w:hint="eastAsia" w:ascii="宋体" w:hAnsi="宋体" w:cs="宋体"/>
          <w:sz w:val="22"/>
          <w:szCs w:val="28"/>
        </w:rPr>
        <w:t>专项验收工作，现将第</w:t>
      </w:r>
      <w:r>
        <w:rPr>
          <w:rFonts w:hint="eastAsia" w:ascii="宋体" w:hAnsi="宋体" w:cs="宋体"/>
          <w:sz w:val="22"/>
          <w:szCs w:val="28"/>
          <w:u w:val="single"/>
        </w:rPr>
        <w:t xml:space="preserve">  </w:t>
      </w:r>
      <w:r>
        <w:rPr>
          <w:rFonts w:hint="eastAsia" w:ascii="宋体" w:hAnsi="宋体" w:cs="宋体"/>
          <w:sz w:val="22"/>
          <w:szCs w:val="28"/>
        </w:rPr>
        <w:t>批验收工作计划报上。</w:t>
      </w:r>
    </w:p>
    <w:p>
      <w:pPr>
        <w:spacing w:line="360" w:lineRule="auto"/>
        <w:ind w:firstLine="440" w:firstLineChars="200"/>
        <w:rPr>
          <w:rFonts w:ascii="宋体" w:hAnsi="宋体" w:cs="宋体"/>
          <w:sz w:val="22"/>
          <w:szCs w:val="28"/>
        </w:rPr>
      </w:pPr>
      <w:r>
        <w:rPr>
          <w:rFonts w:hint="eastAsia" w:ascii="宋体" w:hAnsi="宋体" w:cs="宋体"/>
          <w:sz w:val="22"/>
          <w:szCs w:val="28"/>
        </w:rPr>
        <w:t>截至202</w:t>
      </w:r>
      <w:r>
        <w:rPr>
          <w:rFonts w:hint="eastAsia" w:ascii="宋体" w:hAnsi="宋体" w:cs="宋体"/>
          <w:kern w:val="0"/>
          <w:sz w:val="24"/>
          <w:szCs w:val="24"/>
          <w:u w:val="single"/>
        </w:rPr>
        <w:t xml:space="preserve">  </w:t>
      </w:r>
      <w:r>
        <w:rPr>
          <w:rFonts w:hint="eastAsia" w:ascii="宋体" w:hAnsi="宋体" w:cs="宋体"/>
          <w:sz w:val="22"/>
          <w:szCs w:val="28"/>
        </w:rPr>
        <w:t>年</w:t>
      </w:r>
      <w:r>
        <w:rPr>
          <w:rFonts w:hint="eastAsia" w:ascii="宋体" w:hAnsi="宋体" w:cs="宋体"/>
          <w:kern w:val="0"/>
          <w:sz w:val="24"/>
          <w:szCs w:val="24"/>
          <w:u w:val="single"/>
        </w:rPr>
        <w:t xml:space="preserve">  </w:t>
      </w:r>
      <w:r>
        <w:rPr>
          <w:rFonts w:hint="eastAsia" w:ascii="宋体" w:hAnsi="宋体" w:cs="宋体"/>
          <w:sz w:val="22"/>
          <w:szCs w:val="28"/>
        </w:rPr>
        <w:t>月</w:t>
      </w:r>
      <w:r>
        <w:rPr>
          <w:rFonts w:hint="eastAsia" w:ascii="宋体" w:hAnsi="宋体" w:cs="宋体"/>
          <w:kern w:val="0"/>
          <w:sz w:val="24"/>
          <w:szCs w:val="24"/>
          <w:u w:val="single"/>
        </w:rPr>
        <w:t xml:space="preserve">  </w:t>
      </w:r>
      <w:r>
        <w:rPr>
          <w:rFonts w:hint="eastAsia" w:ascii="宋体" w:hAnsi="宋体" w:cs="宋体"/>
          <w:sz w:val="22"/>
          <w:szCs w:val="28"/>
        </w:rPr>
        <w:t>日，</w:t>
      </w:r>
      <w:bookmarkStart w:id="344" w:name="OLE_LINK2"/>
      <w:bookmarkStart w:id="345" w:name="OLE_LINK1"/>
      <w:r>
        <w:rPr>
          <w:rFonts w:hint="eastAsia" w:ascii="宋体" w:hAnsi="宋体" w:cs="宋体"/>
          <w:sz w:val="22"/>
          <w:szCs w:val="22"/>
          <w:u w:val="single"/>
        </w:rPr>
        <w:t>（验收组织部门）</w:t>
      </w:r>
      <w:r>
        <w:rPr>
          <w:rFonts w:hint="eastAsia" w:ascii="宋体" w:hAnsi="宋体" w:cs="宋体"/>
          <w:sz w:val="22"/>
          <w:szCs w:val="22"/>
        </w:rPr>
        <w:t>共受理拟验收项目</w:t>
      </w:r>
      <w:r>
        <w:rPr>
          <w:rFonts w:hint="eastAsia" w:ascii="宋体" w:hAnsi="宋体" w:cs="宋体"/>
          <w:kern w:val="0"/>
          <w:sz w:val="24"/>
          <w:szCs w:val="24"/>
          <w:u w:val="single"/>
        </w:rPr>
        <w:t xml:space="preserve">  </w:t>
      </w:r>
      <w:r>
        <w:rPr>
          <w:rFonts w:hint="eastAsia" w:ascii="宋体" w:hAnsi="宋体" w:cs="宋体"/>
          <w:sz w:val="22"/>
          <w:szCs w:val="22"/>
        </w:rPr>
        <w:t>项，其中</w:t>
      </w:r>
      <w:r>
        <w:rPr>
          <w:rFonts w:hint="eastAsia" w:ascii="宋体" w:hAnsi="宋体" w:cs="宋体"/>
          <w:sz w:val="22"/>
          <w:szCs w:val="22"/>
          <w:lang w:val="en-US" w:eastAsia="zh-CN"/>
        </w:rPr>
        <w:t>现场验收项目</w:t>
      </w:r>
      <w:r>
        <w:rPr>
          <w:rFonts w:hint="eastAsia" w:ascii="宋体" w:hAnsi="宋体" w:cs="宋体"/>
          <w:sz w:val="22"/>
          <w:szCs w:val="22"/>
          <w:u w:val="single"/>
          <w:lang w:val="en-US" w:eastAsia="zh-CN"/>
        </w:rPr>
        <w:t xml:space="preserve">   </w:t>
      </w:r>
      <w:r>
        <w:rPr>
          <w:rFonts w:hint="eastAsia" w:ascii="宋体" w:hAnsi="宋体" w:cs="宋体"/>
          <w:sz w:val="22"/>
          <w:szCs w:val="22"/>
          <w:lang w:val="en-US" w:eastAsia="zh-CN"/>
        </w:rPr>
        <w:t>项，会议验收项目</w:t>
      </w:r>
      <w:r>
        <w:rPr>
          <w:rFonts w:hint="eastAsia" w:ascii="宋体" w:hAnsi="宋体" w:cs="宋体"/>
          <w:sz w:val="22"/>
          <w:szCs w:val="22"/>
          <w:u w:val="single"/>
          <w:lang w:val="en-US" w:eastAsia="zh-CN"/>
        </w:rPr>
        <w:t xml:space="preserve">   </w:t>
      </w:r>
      <w:r>
        <w:rPr>
          <w:rFonts w:hint="eastAsia" w:ascii="宋体" w:hAnsi="宋体" w:cs="宋体"/>
          <w:sz w:val="22"/>
          <w:szCs w:val="22"/>
          <w:lang w:val="en-US" w:eastAsia="zh-CN"/>
        </w:rPr>
        <w:t>项</w:t>
      </w:r>
      <w:r>
        <w:rPr>
          <w:rFonts w:hint="eastAsia" w:ascii="宋体" w:hAnsi="宋体" w:cs="宋体"/>
          <w:sz w:val="22"/>
          <w:szCs w:val="22"/>
        </w:rPr>
        <w:t>。</w:t>
      </w:r>
      <w:bookmarkEnd w:id="344"/>
      <w:bookmarkEnd w:id="345"/>
      <w:r>
        <w:rPr>
          <w:rFonts w:hint="eastAsia" w:ascii="宋体" w:hAnsi="宋体" w:cs="宋体"/>
          <w:sz w:val="22"/>
          <w:szCs w:val="22"/>
        </w:rPr>
        <w:t>经审查，项目均符合验收条件。本批次计划验收项目共</w:t>
      </w:r>
      <w:r>
        <w:rPr>
          <w:rFonts w:hint="eastAsia" w:ascii="宋体" w:hAnsi="宋体" w:cs="宋体"/>
          <w:kern w:val="0"/>
          <w:sz w:val="24"/>
          <w:szCs w:val="24"/>
          <w:u w:val="single"/>
        </w:rPr>
        <w:t xml:space="preserve">  </w:t>
      </w:r>
      <w:r>
        <w:rPr>
          <w:rFonts w:hint="eastAsia" w:ascii="宋体" w:hAnsi="宋体" w:cs="宋体"/>
          <w:sz w:val="22"/>
          <w:szCs w:val="22"/>
        </w:rPr>
        <w:t>项，拟安排在</w:t>
      </w:r>
      <w:r>
        <w:rPr>
          <w:rFonts w:hint="eastAsia" w:ascii="宋体" w:hAnsi="宋体" w:cs="宋体"/>
          <w:kern w:val="0"/>
          <w:sz w:val="24"/>
          <w:szCs w:val="24"/>
          <w:u w:val="single"/>
        </w:rPr>
        <w:t xml:space="preserve">  </w:t>
      </w:r>
      <w:r>
        <w:rPr>
          <w:rFonts w:hint="eastAsia" w:ascii="宋体" w:hAnsi="宋体" w:cs="宋体"/>
          <w:sz w:val="22"/>
          <w:szCs w:val="22"/>
        </w:rPr>
        <w:t>月</w:t>
      </w:r>
      <w:r>
        <w:rPr>
          <w:rFonts w:hint="eastAsia" w:ascii="宋体" w:hAnsi="宋体" w:cs="宋体"/>
          <w:kern w:val="0"/>
          <w:sz w:val="24"/>
          <w:szCs w:val="24"/>
          <w:u w:val="single"/>
        </w:rPr>
        <w:t xml:space="preserve">  </w:t>
      </w:r>
      <w:r>
        <w:rPr>
          <w:rFonts w:hint="eastAsia" w:ascii="宋体" w:hAnsi="宋体" w:cs="宋体"/>
          <w:sz w:val="22"/>
          <w:szCs w:val="22"/>
        </w:rPr>
        <w:t>日前完成验收。专家抽取采取回避制度，回避</w:t>
      </w:r>
      <w:r>
        <w:rPr>
          <w:rFonts w:hint="eastAsia" w:ascii="宋体" w:hAnsi="宋体" w:cs="宋体"/>
          <w:sz w:val="22"/>
          <w:szCs w:val="28"/>
        </w:rPr>
        <w:t>验收组织部门（本单位），同时回避各项目承担单位、参加单位以及项目负责人、项目参与人员。</w:t>
      </w:r>
    </w:p>
    <w:p>
      <w:pPr>
        <w:spacing w:line="360" w:lineRule="auto"/>
        <w:ind w:firstLine="440" w:firstLineChars="200"/>
        <w:rPr>
          <w:rFonts w:ascii="宋体" w:hAnsi="宋体" w:cs="宋体"/>
          <w:sz w:val="22"/>
          <w:szCs w:val="28"/>
        </w:rPr>
      </w:pPr>
      <w:r>
        <w:rPr>
          <w:rFonts w:hint="eastAsia" w:ascii="宋体" w:hAnsi="宋体" w:cs="宋体"/>
          <w:sz w:val="22"/>
          <w:szCs w:val="28"/>
        </w:rPr>
        <w:t>项目验收专家从省科技管理信息系统中抽取产生。按项目所涉及的学科领域进行分组，每组拟抽取</w:t>
      </w:r>
      <w:r>
        <w:rPr>
          <w:rFonts w:hint="eastAsia" w:ascii="宋体" w:hAnsi="宋体" w:cs="宋体"/>
          <w:sz w:val="22"/>
          <w:szCs w:val="28"/>
          <w:u w:val="single"/>
        </w:rPr>
        <w:t>4（5）</w:t>
      </w:r>
      <w:r>
        <w:rPr>
          <w:rFonts w:hint="eastAsia" w:ascii="宋体" w:hAnsi="宋体" w:cs="宋体"/>
          <w:sz w:val="22"/>
          <w:szCs w:val="28"/>
        </w:rPr>
        <w:t>位技术专家和</w:t>
      </w:r>
      <w:r>
        <w:rPr>
          <w:rFonts w:hint="eastAsia" w:ascii="宋体" w:hAnsi="宋体" w:cs="宋体"/>
          <w:sz w:val="22"/>
          <w:szCs w:val="28"/>
          <w:u w:val="single"/>
        </w:rPr>
        <w:t>1（2）</w:t>
      </w:r>
      <w:r>
        <w:rPr>
          <w:rFonts w:hint="eastAsia" w:ascii="宋体" w:hAnsi="宋体" w:cs="宋体"/>
          <w:sz w:val="22"/>
          <w:szCs w:val="28"/>
        </w:rPr>
        <w:t>位财务专家，由</w:t>
      </w:r>
      <w:r>
        <w:rPr>
          <w:rFonts w:hint="eastAsia" w:ascii="宋体" w:hAnsi="宋体" w:cs="宋体"/>
          <w:sz w:val="22"/>
          <w:szCs w:val="22"/>
          <w:u w:val="single"/>
        </w:rPr>
        <w:t>（验收组织部门）</w:t>
      </w:r>
      <w:r>
        <w:rPr>
          <w:rFonts w:hint="eastAsia" w:ascii="宋体" w:hAnsi="宋体" w:cs="宋体"/>
          <w:sz w:val="22"/>
          <w:szCs w:val="28"/>
        </w:rPr>
        <w:t>组织进行</w:t>
      </w:r>
      <w:r>
        <w:rPr>
          <w:rFonts w:hint="eastAsia" w:ascii="宋体" w:hAnsi="宋体" w:cs="宋体"/>
          <w:sz w:val="22"/>
          <w:szCs w:val="28"/>
          <w:u w:val="single"/>
        </w:rPr>
        <w:t>现场（/会议）</w:t>
      </w:r>
      <w:r>
        <w:rPr>
          <w:rFonts w:hint="eastAsia" w:ascii="宋体" w:hAnsi="宋体" w:cs="宋体"/>
          <w:sz w:val="22"/>
          <w:szCs w:val="28"/>
        </w:rPr>
        <w:t>验收。</w:t>
      </w:r>
    </w:p>
    <w:p>
      <w:pPr>
        <w:spacing w:line="360" w:lineRule="auto"/>
        <w:ind w:firstLine="440" w:firstLineChars="200"/>
        <w:rPr>
          <w:rFonts w:ascii="宋体" w:hAnsi="宋体" w:cs="宋体"/>
          <w:sz w:val="22"/>
          <w:szCs w:val="28"/>
        </w:rPr>
      </w:pPr>
      <w:r>
        <w:rPr>
          <w:rFonts w:hint="eastAsia" w:ascii="宋体" w:hAnsi="宋体" w:cs="宋体"/>
          <w:sz w:val="22"/>
          <w:szCs w:val="28"/>
        </w:rPr>
        <w:t>当否，请批示！</w:t>
      </w:r>
    </w:p>
    <w:p>
      <w:pPr>
        <w:spacing w:line="360" w:lineRule="auto"/>
        <w:rPr>
          <w:rFonts w:ascii="宋体" w:hAnsi="宋体" w:cs="宋体"/>
          <w:sz w:val="22"/>
          <w:szCs w:val="28"/>
        </w:rPr>
      </w:pPr>
    </w:p>
    <w:p>
      <w:pPr>
        <w:spacing w:line="360" w:lineRule="auto"/>
        <w:ind w:left="1177" w:leftChars="199" w:hanging="759" w:hangingChars="345"/>
        <w:rPr>
          <w:rFonts w:hint="eastAsia" w:ascii="宋体" w:hAnsi="宋体" w:eastAsia="宋体" w:cs="宋体"/>
          <w:sz w:val="22"/>
          <w:szCs w:val="22"/>
          <w:lang w:eastAsia="zh-CN"/>
        </w:rPr>
      </w:pPr>
      <w:r>
        <w:rPr>
          <w:rFonts w:hint="eastAsia" w:ascii="宋体" w:hAnsi="宋体" w:cs="宋体"/>
          <w:sz w:val="22"/>
          <w:szCs w:val="28"/>
        </w:rPr>
        <w:t>附件：1.</w:t>
      </w:r>
      <w:r>
        <w:rPr>
          <w:rFonts w:hint="eastAsia" w:ascii="宋体" w:hAnsi="宋体" w:cs="宋体"/>
          <w:sz w:val="22"/>
          <w:szCs w:val="22"/>
        </w:rPr>
        <w:t xml:space="preserve"> </w:t>
      </w:r>
      <w:r>
        <w:rPr>
          <w:rFonts w:hint="eastAsia" w:ascii="宋体" w:hAnsi="宋体" w:cs="宋体"/>
          <w:sz w:val="22"/>
          <w:szCs w:val="22"/>
          <w:u w:val="single"/>
        </w:rPr>
        <w:t xml:space="preserve">（验收组织部门）  </w:t>
      </w:r>
      <w:r>
        <w:rPr>
          <w:rFonts w:hint="eastAsia" w:ascii="宋体" w:hAnsi="宋体" w:cs="宋体"/>
          <w:sz w:val="22"/>
          <w:szCs w:val="22"/>
        </w:rPr>
        <w:t>年第  批验收工作计划表</w:t>
      </w:r>
      <w:r>
        <w:rPr>
          <w:rFonts w:hint="eastAsia" w:ascii="宋体" w:hAnsi="宋体" w:cs="宋体"/>
          <w:sz w:val="22"/>
          <w:szCs w:val="22"/>
          <w:lang w:eastAsia="zh-CN"/>
        </w:rPr>
        <w:t>。</w:t>
      </w:r>
    </w:p>
    <w:p>
      <w:pPr>
        <w:spacing w:line="360" w:lineRule="auto"/>
        <w:ind w:left="1158" w:leftChars="499" w:hanging="110" w:hangingChars="50"/>
        <w:rPr>
          <w:rFonts w:ascii="宋体" w:hAnsi="宋体" w:cs="宋体"/>
          <w:sz w:val="22"/>
          <w:szCs w:val="28"/>
        </w:rPr>
      </w:pPr>
    </w:p>
    <w:p>
      <w:pPr>
        <w:spacing w:line="360" w:lineRule="auto"/>
        <w:ind w:left="1158" w:leftChars="499" w:hanging="110" w:hangingChars="50"/>
        <w:rPr>
          <w:rFonts w:ascii="宋体" w:hAnsi="宋体" w:cs="宋体"/>
          <w:sz w:val="22"/>
          <w:szCs w:val="28"/>
        </w:rPr>
      </w:pPr>
    </w:p>
    <w:p>
      <w:pPr>
        <w:spacing w:line="360" w:lineRule="auto"/>
        <w:ind w:right="420" w:firstLine="440" w:firstLineChars="200"/>
        <w:jc w:val="right"/>
        <w:rPr>
          <w:rFonts w:ascii="宋体" w:hAnsi="宋体" w:cs="宋体"/>
          <w:sz w:val="22"/>
          <w:szCs w:val="28"/>
          <w:u w:val="single"/>
        </w:rPr>
      </w:pPr>
      <w:r>
        <w:rPr>
          <w:rFonts w:hint="eastAsia" w:ascii="宋体" w:hAnsi="宋体" w:cs="宋体"/>
          <w:sz w:val="22"/>
          <w:szCs w:val="22"/>
          <w:u w:val="single"/>
        </w:rPr>
        <w:t>（验收组织部门）</w:t>
      </w:r>
    </w:p>
    <w:p>
      <w:pPr>
        <w:wordWrap w:val="0"/>
        <w:spacing w:line="360" w:lineRule="auto"/>
        <w:ind w:right="840" w:rightChars="400" w:firstLine="440" w:firstLineChars="200"/>
        <w:jc w:val="right"/>
        <w:rPr>
          <w:rFonts w:ascii="宋体" w:hAnsi="宋体" w:cs="宋体"/>
          <w:sz w:val="22"/>
          <w:szCs w:val="28"/>
        </w:rPr>
      </w:pPr>
      <w:r>
        <w:rPr>
          <w:rFonts w:hint="eastAsia" w:ascii="宋体" w:hAnsi="宋体" w:cs="宋体"/>
          <w:sz w:val="22"/>
          <w:szCs w:val="28"/>
          <w:u w:val="single"/>
        </w:rPr>
        <w:t xml:space="preserve"> </w:t>
      </w:r>
      <w:r>
        <w:rPr>
          <w:rFonts w:hint="eastAsia" w:ascii="宋体" w:hAnsi="宋体" w:cs="宋体"/>
          <w:kern w:val="0"/>
          <w:sz w:val="24"/>
          <w:szCs w:val="24"/>
          <w:u w:val="single"/>
        </w:rPr>
        <w:t xml:space="preserve">  </w:t>
      </w:r>
      <w:r>
        <w:rPr>
          <w:rFonts w:hint="eastAsia" w:ascii="宋体" w:hAnsi="宋体" w:cs="宋体"/>
          <w:sz w:val="22"/>
          <w:szCs w:val="28"/>
          <w:u w:val="single"/>
        </w:rPr>
        <w:t xml:space="preserve"> </w:t>
      </w:r>
      <w:r>
        <w:rPr>
          <w:rFonts w:hint="eastAsia" w:ascii="宋体" w:hAnsi="宋体" w:cs="宋体"/>
          <w:sz w:val="22"/>
          <w:szCs w:val="28"/>
        </w:rPr>
        <w:t>年</w:t>
      </w:r>
      <w:r>
        <w:rPr>
          <w:rFonts w:hint="eastAsia" w:ascii="宋体" w:hAnsi="宋体" w:cs="宋体"/>
          <w:kern w:val="0"/>
          <w:sz w:val="24"/>
          <w:szCs w:val="24"/>
          <w:u w:val="single"/>
        </w:rPr>
        <w:t xml:space="preserve">  </w:t>
      </w:r>
      <w:r>
        <w:rPr>
          <w:rFonts w:hint="eastAsia" w:ascii="宋体" w:hAnsi="宋体" w:cs="宋体"/>
          <w:sz w:val="22"/>
          <w:szCs w:val="28"/>
        </w:rPr>
        <w:t>月</w:t>
      </w:r>
      <w:r>
        <w:rPr>
          <w:rFonts w:hint="eastAsia" w:ascii="宋体" w:hAnsi="宋体" w:cs="宋体"/>
          <w:kern w:val="0"/>
          <w:sz w:val="24"/>
          <w:szCs w:val="24"/>
          <w:u w:val="single"/>
        </w:rPr>
        <w:t xml:space="preserve">  </w:t>
      </w:r>
      <w:r>
        <w:rPr>
          <w:rFonts w:hint="eastAsia" w:ascii="宋体" w:hAnsi="宋体" w:cs="宋体"/>
          <w:sz w:val="22"/>
          <w:szCs w:val="28"/>
        </w:rPr>
        <w:t>日</w:t>
      </w:r>
    </w:p>
    <w:p>
      <w:pPr>
        <w:rPr>
          <w:rFonts w:ascii="宋体" w:hAnsi="宋体" w:cs="宋体"/>
          <w:sz w:val="24"/>
          <w:szCs w:val="22"/>
        </w:rPr>
        <w:sectPr>
          <w:pgSz w:w="11906" w:h="16838"/>
          <w:pgMar w:top="1440" w:right="1800" w:bottom="1440" w:left="1800" w:header="851" w:footer="992" w:gutter="0"/>
          <w:pgNumType w:fmt="decimal"/>
          <w:cols w:space="720" w:num="1"/>
          <w:docGrid w:type="lines" w:linePitch="312" w:charSpace="0"/>
        </w:sectPr>
      </w:pPr>
    </w:p>
    <w:p>
      <w:pPr>
        <w:jc w:val="center"/>
        <w:rPr>
          <w:rFonts w:ascii="宋体" w:hAnsi="宋体" w:cs="宋体"/>
          <w:sz w:val="24"/>
          <w:szCs w:val="22"/>
        </w:rPr>
      </w:pPr>
      <w:r>
        <w:rPr>
          <w:rFonts w:hint="eastAsia" w:ascii="宋体" w:hAnsi="宋体" w:cs="宋体"/>
          <w:kern w:val="0"/>
          <w:sz w:val="24"/>
          <w:szCs w:val="24"/>
          <w:u w:val="single"/>
        </w:rPr>
        <w:t>（验收组织部门）</w:t>
      </w:r>
      <w:r>
        <w:rPr>
          <w:rFonts w:hint="eastAsia" w:ascii="宋体" w:hAnsi="宋体" w:cs="宋体"/>
          <w:kern w:val="0"/>
          <w:sz w:val="24"/>
          <w:szCs w:val="24"/>
        </w:rPr>
        <w:t>20</w:t>
      </w:r>
      <w:r>
        <w:rPr>
          <w:rFonts w:hint="eastAsia" w:ascii="宋体" w:hAnsi="宋体" w:cs="宋体"/>
          <w:kern w:val="0"/>
          <w:sz w:val="24"/>
          <w:szCs w:val="24"/>
          <w:u w:val="single"/>
        </w:rPr>
        <w:t xml:space="preserve">   </w:t>
      </w:r>
      <w:r>
        <w:rPr>
          <w:rFonts w:hint="eastAsia" w:ascii="宋体" w:hAnsi="宋体" w:cs="宋体"/>
          <w:kern w:val="0"/>
          <w:sz w:val="24"/>
          <w:szCs w:val="24"/>
        </w:rPr>
        <w:t>年第</w:t>
      </w:r>
      <w:r>
        <w:rPr>
          <w:rFonts w:hint="eastAsia" w:ascii="宋体" w:hAnsi="宋体" w:cs="宋体"/>
          <w:kern w:val="0"/>
          <w:sz w:val="24"/>
          <w:szCs w:val="24"/>
          <w:u w:val="single"/>
        </w:rPr>
        <w:t xml:space="preserve">  </w:t>
      </w:r>
      <w:r>
        <w:rPr>
          <w:rFonts w:hint="eastAsia" w:ascii="宋体" w:hAnsi="宋体" w:cs="宋体"/>
          <w:kern w:val="0"/>
          <w:sz w:val="24"/>
          <w:szCs w:val="24"/>
        </w:rPr>
        <w:t>批验收工作计划表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67"/>
        <w:gridCol w:w="619"/>
        <w:gridCol w:w="619"/>
        <w:gridCol w:w="796"/>
        <w:gridCol w:w="670"/>
        <w:gridCol w:w="955"/>
        <w:gridCol w:w="1045"/>
        <w:gridCol w:w="932"/>
        <w:gridCol w:w="784"/>
        <w:gridCol w:w="977"/>
        <w:gridCol w:w="682"/>
        <w:gridCol w:w="659"/>
        <w:gridCol w:w="796"/>
        <w:gridCol w:w="788"/>
        <w:gridCol w:w="733"/>
        <w:gridCol w:w="719"/>
        <w:gridCol w:w="998"/>
        <w:gridCol w:w="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467"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467"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分组</w:t>
            </w:r>
          </w:p>
        </w:tc>
        <w:tc>
          <w:tcPr>
            <w:tcW w:w="619"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619"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计划类别</w:t>
            </w:r>
          </w:p>
        </w:tc>
        <w:tc>
          <w:tcPr>
            <w:tcW w:w="796"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w:t>
            </w:r>
          </w:p>
          <w:p>
            <w:pPr>
              <w:widowControl/>
              <w:jc w:val="center"/>
              <w:rPr>
                <w:rFonts w:ascii="宋体" w:hAnsi="宋体" w:cs="宋体"/>
                <w:b/>
                <w:bCs/>
                <w:kern w:val="0"/>
                <w:sz w:val="18"/>
                <w:szCs w:val="18"/>
              </w:rPr>
            </w:pPr>
            <w:r>
              <w:rPr>
                <w:rFonts w:hint="eastAsia" w:ascii="宋体" w:hAnsi="宋体" w:cs="宋体"/>
                <w:b/>
                <w:bCs/>
                <w:kern w:val="0"/>
                <w:sz w:val="18"/>
                <w:szCs w:val="18"/>
              </w:rPr>
              <w:t>编号</w:t>
            </w:r>
          </w:p>
        </w:tc>
        <w:tc>
          <w:tcPr>
            <w:tcW w:w="670"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承担</w:t>
            </w:r>
          </w:p>
          <w:p>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955"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总经费</w:t>
            </w:r>
          </w:p>
          <w:p>
            <w:pPr>
              <w:widowControl/>
              <w:jc w:val="center"/>
              <w:rPr>
                <w:rFonts w:ascii="宋体" w:hAnsi="宋体" w:cs="宋体"/>
                <w:b/>
                <w:bCs/>
                <w:kern w:val="0"/>
                <w:sz w:val="18"/>
                <w:szCs w:val="18"/>
              </w:rPr>
            </w:pPr>
            <w:r>
              <w:rPr>
                <w:rFonts w:hint="eastAsia" w:ascii="宋体" w:hAnsi="宋体" w:cs="宋体"/>
                <w:b/>
                <w:bCs/>
                <w:kern w:val="0"/>
                <w:sz w:val="18"/>
                <w:szCs w:val="18"/>
              </w:rPr>
              <w:t>（万元）</w:t>
            </w:r>
          </w:p>
        </w:tc>
        <w:tc>
          <w:tcPr>
            <w:tcW w:w="1045"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财政经费</w:t>
            </w:r>
          </w:p>
          <w:p>
            <w:pPr>
              <w:widowControl/>
              <w:jc w:val="center"/>
              <w:rPr>
                <w:rFonts w:ascii="宋体" w:hAnsi="宋体" w:cs="宋体"/>
                <w:b/>
                <w:bCs/>
                <w:kern w:val="0"/>
                <w:sz w:val="18"/>
                <w:szCs w:val="18"/>
              </w:rPr>
            </w:pPr>
            <w:r>
              <w:rPr>
                <w:rFonts w:hint="eastAsia" w:ascii="宋体" w:hAnsi="宋体" w:cs="宋体"/>
                <w:b/>
                <w:bCs/>
                <w:kern w:val="0"/>
                <w:sz w:val="18"/>
                <w:szCs w:val="18"/>
              </w:rPr>
              <w:t>（万元）</w:t>
            </w:r>
          </w:p>
        </w:tc>
        <w:tc>
          <w:tcPr>
            <w:tcW w:w="932"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实施</w:t>
            </w:r>
          </w:p>
          <w:p>
            <w:pPr>
              <w:widowControl/>
              <w:jc w:val="center"/>
              <w:rPr>
                <w:rFonts w:ascii="宋体" w:hAnsi="宋体" w:cs="宋体"/>
                <w:b/>
                <w:bCs/>
                <w:kern w:val="0"/>
                <w:sz w:val="18"/>
                <w:szCs w:val="18"/>
              </w:rPr>
            </w:pPr>
            <w:r>
              <w:rPr>
                <w:rFonts w:hint="eastAsia" w:ascii="宋体" w:hAnsi="宋体" w:cs="宋体"/>
                <w:b/>
                <w:bCs/>
                <w:kern w:val="0"/>
                <w:sz w:val="18"/>
                <w:szCs w:val="18"/>
              </w:rPr>
              <w:t>期限</w:t>
            </w:r>
          </w:p>
        </w:tc>
        <w:tc>
          <w:tcPr>
            <w:tcW w:w="784"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sz w:val="18"/>
                <w:szCs w:val="18"/>
              </w:rPr>
              <w:t>推荐部门</w:t>
            </w:r>
          </w:p>
        </w:tc>
        <w:tc>
          <w:tcPr>
            <w:tcW w:w="977"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验收申请受理时间</w:t>
            </w:r>
          </w:p>
        </w:tc>
        <w:tc>
          <w:tcPr>
            <w:tcW w:w="682"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21"/>
                <w:szCs w:val="21"/>
              </w:rPr>
              <w:t>验收方式</w:t>
            </w:r>
          </w:p>
        </w:tc>
        <w:tc>
          <w:tcPr>
            <w:tcW w:w="659"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评审方式</w:t>
            </w:r>
          </w:p>
        </w:tc>
        <w:tc>
          <w:tcPr>
            <w:tcW w:w="796"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验收时间</w:t>
            </w:r>
          </w:p>
        </w:tc>
        <w:tc>
          <w:tcPr>
            <w:tcW w:w="788"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验收地点</w:t>
            </w:r>
          </w:p>
        </w:tc>
        <w:tc>
          <w:tcPr>
            <w:tcW w:w="733"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所属领域</w:t>
            </w:r>
          </w:p>
        </w:tc>
        <w:tc>
          <w:tcPr>
            <w:tcW w:w="719"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专家人数</w:t>
            </w:r>
          </w:p>
        </w:tc>
        <w:tc>
          <w:tcPr>
            <w:tcW w:w="998"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工作人员及联系电话</w:t>
            </w:r>
          </w:p>
        </w:tc>
        <w:tc>
          <w:tcPr>
            <w:tcW w:w="468" w:type="dxa"/>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46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46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软科学1组</w:t>
            </w:r>
          </w:p>
        </w:tc>
        <w:tc>
          <w:tcPr>
            <w:tcW w:w="619" w:type="dxa"/>
            <w:shd w:val="clear" w:color="auto" w:fill="auto"/>
            <w:vAlign w:val="center"/>
          </w:tcPr>
          <w:p>
            <w:pPr>
              <w:widowControl/>
              <w:jc w:val="center"/>
              <w:rPr>
                <w:rFonts w:ascii="宋体" w:hAnsi="宋体" w:cs="宋体"/>
                <w:kern w:val="0"/>
                <w:sz w:val="18"/>
                <w:szCs w:val="18"/>
              </w:rPr>
            </w:pPr>
          </w:p>
        </w:tc>
        <w:tc>
          <w:tcPr>
            <w:tcW w:w="619"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重点研发计划</w:t>
            </w:r>
          </w:p>
        </w:tc>
        <w:tc>
          <w:tcPr>
            <w:tcW w:w="7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2016IA000</w:t>
            </w:r>
          </w:p>
        </w:tc>
        <w:tc>
          <w:tcPr>
            <w:tcW w:w="670"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云南省XX院</w:t>
            </w:r>
          </w:p>
        </w:tc>
        <w:tc>
          <w:tcPr>
            <w:tcW w:w="955"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1045"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932"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2016.06-2018.06</w:t>
            </w:r>
          </w:p>
        </w:tc>
        <w:tc>
          <w:tcPr>
            <w:tcW w:w="784"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云南省XX院</w:t>
            </w:r>
          </w:p>
        </w:tc>
        <w:tc>
          <w:tcPr>
            <w:tcW w:w="97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2018.12.21</w:t>
            </w:r>
          </w:p>
        </w:tc>
        <w:tc>
          <w:tcPr>
            <w:tcW w:w="682"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会议</w:t>
            </w:r>
          </w:p>
        </w:tc>
        <w:tc>
          <w:tcPr>
            <w:tcW w:w="659"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线下</w:t>
            </w:r>
          </w:p>
        </w:tc>
        <w:tc>
          <w:tcPr>
            <w:tcW w:w="79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4月9日上午9:00</w:t>
            </w:r>
          </w:p>
        </w:tc>
        <w:tc>
          <w:tcPr>
            <w:tcW w:w="788"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XX院605会议室</w:t>
            </w:r>
          </w:p>
        </w:tc>
        <w:tc>
          <w:tcPr>
            <w:tcW w:w="73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软科学</w:t>
            </w:r>
          </w:p>
        </w:tc>
        <w:tc>
          <w:tcPr>
            <w:tcW w:w="719"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5人</w:t>
            </w:r>
          </w:p>
        </w:tc>
        <w:tc>
          <w:tcPr>
            <w:tcW w:w="998" w:type="dxa"/>
            <w:shd w:val="clear" w:color="auto" w:fill="auto"/>
            <w:vAlign w:val="center"/>
          </w:tcPr>
          <w:p>
            <w:pPr>
              <w:widowControl/>
              <w:jc w:val="center"/>
              <w:rPr>
                <w:rFonts w:ascii="宋体" w:hAnsi="宋体" w:cs="宋体"/>
                <w:b/>
                <w:bCs/>
                <w:kern w:val="0"/>
                <w:sz w:val="18"/>
                <w:szCs w:val="18"/>
              </w:rPr>
            </w:pPr>
          </w:p>
        </w:tc>
        <w:tc>
          <w:tcPr>
            <w:tcW w:w="468" w:type="dxa"/>
            <w:shd w:val="clear" w:color="auto" w:fill="auto"/>
            <w:vAlign w:val="center"/>
          </w:tcPr>
          <w:p>
            <w:pPr>
              <w:widowControl/>
              <w:jc w:val="center"/>
              <w:rPr>
                <w:rFonts w:ascii="宋体" w:hAnsi="宋体" w:cs="宋体"/>
                <w:b/>
                <w:bCs/>
                <w:kern w:val="0"/>
                <w:sz w:val="18"/>
                <w:szCs w:val="18"/>
              </w:rPr>
            </w:pPr>
          </w:p>
        </w:tc>
      </w:tr>
    </w:tbl>
    <w:p>
      <w:pPr>
        <w:rPr>
          <w:rFonts w:ascii="宋体" w:hAnsi="宋体" w:cs="宋体"/>
          <w:sz w:val="24"/>
          <w:szCs w:val="22"/>
        </w:rPr>
        <w:sectPr>
          <w:pgSz w:w="16838" w:h="11906" w:orient="landscape"/>
          <w:pgMar w:top="1800" w:right="1440" w:bottom="1800" w:left="1440" w:header="851" w:footer="992" w:gutter="0"/>
          <w:pgNumType w:fmt="decimal"/>
          <w:cols w:space="720" w:num="1"/>
          <w:docGrid w:type="lines" w:linePitch="312" w:charSpace="0"/>
        </w:sectPr>
      </w:pPr>
    </w:p>
    <w:p>
      <w:pPr>
        <w:pStyle w:val="4"/>
        <w:rPr>
          <w:rFonts w:ascii="宋体" w:hAnsi="宋体" w:cs="宋体"/>
          <w:sz w:val="28"/>
          <w:szCs w:val="22"/>
        </w:rPr>
      </w:pPr>
      <w:bookmarkStart w:id="346" w:name="_Toc110495840"/>
      <w:bookmarkStart w:id="347" w:name="_Toc1573"/>
      <w:bookmarkStart w:id="348" w:name="_Toc10413"/>
      <w:bookmarkStart w:id="349" w:name="_Toc13148"/>
      <w:r>
        <w:rPr>
          <w:rFonts w:hint="eastAsia" w:ascii="宋体" w:hAnsi="宋体" w:cs="宋体"/>
          <w:sz w:val="28"/>
          <w:szCs w:val="22"/>
        </w:rPr>
        <w:t>附件</w:t>
      </w:r>
      <w:r>
        <w:rPr>
          <w:rFonts w:hint="eastAsia" w:ascii="宋体" w:hAnsi="宋体" w:cs="宋体"/>
          <w:sz w:val="28"/>
          <w:szCs w:val="22"/>
          <w:lang w:val="en-US" w:eastAsia="zh-CN"/>
        </w:rPr>
        <w:t>3</w:t>
      </w:r>
      <w:r>
        <w:rPr>
          <w:rFonts w:hint="eastAsia" w:ascii="宋体" w:hAnsi="宋体" w:cs="宋体"/>
          <w:sz w:val="28"/>
          <w:szCs w:val="22"/>
        </w:rPr>
        <w:t>-</w:t>
      </w:r>
      <w:r>
        <w:rPr>
          <w:rFonts w:hint="eastAsia" w:ascii="宋体" w:hAnsi="宋体" w:cs="宋体"/>
          <w:sz w:val="28"/>
          <w:szCs w:val="22"/>
          <w:lang w:val="en-US" w:eastAsia="zh-CN"/>
        </w:rPr>
        <w:t>2</w:t>
      </w:r>
      <w:r>
        <w:rPr>
          <w:rFonts w:hint="eastAsia" w:ascii="宋体" w:hAnsi="宋体" w:cs="宋体"/>
          <w:sz w:val="28"/>
          <w:szCs w:val="22"/>
        </w:rPr>
        <w:t xml:space="preserve">  诚信承诺书（模板）</w:t>
      </w:r>
      <w:bookmarkEnd w:id="346"/>
      <w:bookmarkEnd w:id="347"/>
      <w:bookmarkEnd w:id="348"/>
      <w:bookmarkEnd w:id="349"/>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科技咨询评审专家诚信承诺书</w:t>
      </w:r>
      <w:r>
        <w:rPr>
          <w:rFonts w:hint="eastAsia" w:ascii="方正小标宋_GBK" w:hAnsi="方正小标宋_GBK" w:eastAsia="方正小标宋_GBK" w:cs="方正小标宋_GBK"/>
          <w:sz w:val="44"/>
          <w:szCs w:val="44"/>
          <w:lang w:eastAsia="zh-CN"/>
        </w:rPr>
        <w:t>（模板）</w:t>
      </w:r>
    </w:p>
    <w:p>
      <w:pPr>
        <w:pStyle w:val="3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Times New Roman"/>
          <w:sz w:val="32"/>
          <w:szCs w:val="32"/>
          <w:lang w:bidi="ar-SA"/>
        </w:rPr>
      </w:pPr>
    </w:p>
    <w:p>
      <w:pPr>
        <w:pStyle w:val="3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Times New Roman" w:hAnsi="Times New Roman" w:eastAsia="方正仿宋_GBK" w:cs="Times New Roman"/>
          <w:sz w:val="32"/>
          <w:szCs w:val="32"/>
          <w:lang w:eastAsia="zh-CN" w:bidi="ar-SA"/>
        </w:rPr>
        <w:t>本人在参与</w:t>
      </w:r>
      <w:r>
        <w:rPr>
          <w:rFonts w:hint="eastAsia" w:ascii="Times New Roman" w:hAnsi="Times New Roman" w:eastAsia="方正仿宋_GBK" w:cs="Times New Roman"/>
          <w:sz w:val="32"/>
          <w:szCs w:val="32"/>
          <w:lang w:bidi="ar-SA"/>
        </w:rPr>
        <w:t>省科技厅组织开展的</w:t>
      </w:r>
      <w:r>
        <w:rPr>
          <w:rFonts w:hint="eastAsia" w:ascii="Times New Roman" w:hAnsi="Times New Roman" w:eastAsia="方正仿宋_GBK" w:cs="Times New Roman"/>
          <w:sz w:val="32"/>
          <w:szCs w:val="32"/>
          <w:lang w:eastAsia="zh-CN" w:bidi="ar-SA"/>
        </w:rPr>
        <w:t>各类</w:t>
      </w:r>
      <w:r>
        <w:rPr>
          <w:rFonts w:hint="eastAsia" w:ascii="Times New Roman" w:hAnsi="Times New Roman" w:eastAsia="方正仿宋_GBK" w:cs="Times New Roman"/>
          <w:sz w:val="32"/>
          <w:szCs w:val="32"/>
          <w:lang w:bidi="ar-SA"/>
        </w:rPr>
        <w:t>咨询论证</w:t>
      </w:r>
      <w:r>
        <w:rPr>
          <w:rFonts w:hint="eastAsia" w:ascii="Times New Roman" w:hAnsi="Times New Roman" w:eastAsia="方正仿宋_GBK" w:cs="Times New Roman"/>
          <w:sz w:val="32"/>
          <w:szCs w:val="32"/>
          <w:lang w:eastAsia="zh-CN" w:bidi="ar-SA"/>
        </w:rPr>
        <w:t>及</w:t>
      </w:r>
      <w:r>
        <w:rPr>
          <w:rFonts w:hint="eastAsia" w:ascii="Times New Roman" w:hAnsi="Times New Roman" w:eastAsia="方正仿宋_GBK" w:cs="Times New Roman"/>
          <w:sz w:val="32"/>
          <w:szCs w:val="32"/>
          <w:lang w:bidi="ar-SA"/>
        </w:rPr>
        <w:t>评审评估、验收评价等</w:t>
      </w:r>
      <w:r>
        <w:rPr>
          <w:rFonts w:hint="eastAsia" w:ascii="Times New Roman" w:hAnsi="Times New Roman" w:eastAsia="方正仿宋_GBK" w:cs="Times New Roman"/>
          <w:sz w:val="32"/>
          <w:szCs w:val="32"/>
          <w:lang w:eastAsia="zh-CN" w:bidi="ar-SA"/>
        </w:rPr>
        <w:t>活动中，</w:t>
      </w:r>
      <w:r>
        <w:rPr>
          <w:rFonts w:hint="eastAsia" w:ascii="Times New Roman" w:hAnsi="Times New Roman" w:eastAsia="仿宋_GB2312" w:cs="Times New Roman"/>
          <w:kern w:val="2"/>
          <w:sz w:val="32"/>
          <w:szCs w:val="32"/>
          <w:lang w:val="en-US" w:eastAsia="zh-CN" w:bidi="ar-SA"/>
        </w:rPr>
        <w:t>将严格遵守《云南省科技计划项目管理办法》（云科规〔2022〕5号）、《云南省科技计划项目资金管理办法》</w:t>
      </w:r>
      <w:r>
        <w:rPr>
          <w:rFonts w:hint="eastAsia" w:ascii="方正仿宋_GBK" w:hAnsi="方正仿宋_GBK" w:eastAsia="方正仿宋_GBK" w:cs="方正仿宋_GBK"/>
          <w:sz w:val="32"/>
          <w:szCs w:val="32"/>
          <w:lang w:eastAsia="zh-CN"/>
        </w:rPr>
        <w:t>（云</w:t>
      </w:r>
      <w:r>
        <w:rPr>
          <w:rFonts w:hint="eastAsia" w:ascii="方正仿宋_GBK" w:hAnsi="方正仿宋_GBK" w:eastAsia="方正仿宋_GBK" w:cs="方正仿宋_GBK"/>
          <w:sz w:val="32"/>
          <w:szCs w:val="32"/>
          <w:lang w:val="en-US" w:eastAsia="zh-CN"/>
        </w:rPr>
        <w:t>财</w:t>
      </w:r>
      <w:r>
        <w:rPr>
          <w:rFonts w:hint="eastAsia" w:ascii="方正仿宋_GBK" w:hAnsi="方正仿宋_GBK" w:eastAsia="方正仿宋_GBK" w:cs="方正仿宋_GBK"/>
          <w:sz w:val="32"/>
          <w:szCs w:val="32"/>
          <w:lang w:eastAsia="zh-CN"/>
        </w:rPr>
        <w:t>规</w:t>
      </w:r>
      <w:r>
        <w:rPr>
          <w:rFonts w:hint="eastAsia" w:ascii="Times New Roman" w:hAnsi="Times New Roman" w:eastAsia="仿宋_GB2312" w:cs="Times New Roman"/>
          <w:kern w:val="2"/>
          <w:sz w:val="32"/>
          <w:szCs w:val="32"/>
          <w:lang w:val="en-US" w:eastAsia="zh-CN" w:bidi="ar-SA"/>
        </w:rPr>
        <w:t>〔2021〕10号）、《云南省科技厅科研诚信管理办法（试行）》（云科规〔2023〕5号）等相关规定和要求，并作出如下承诺：</w:t>
      </w:r>
    </w:p>
    <w:p>
      <w:pPr>
        <w:pStyle w:val="3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严守科研诚信要求，恪守职业规范和科学道德；遵守</w:t>
      </w:r>
      <w:r>
        <w:rPr>
          <w:rFonts w:hint="eastAsia" w:ascii="Times New Roman" w:hAnsi="Times New Roman" w:eastAsia="仿宋_GB2312" w:cs="Times New Roman"/>
          <w:kern w:val="2"/>
          <w:sz w:val="32"/>
          <w:szCs w:val="32"/>
          <w:lang w:val="en-US" w:eastAsia="zh-CN" w:bidi="ar-SA"/>
        </w:rPr>
        <w:t>咨询</w:t>
      </w:r>
      <w:r>
        <w:rPr>
          <w:rFonts w:hint="default" w:ascii="Times New Roman" w:hAnsi="Times New Roman" w:eastAsia="仿宋_GB2312" w:cs="Times New Roman"/>
          <w:kern w:val="2"/>
          <w:sz w:val="32"/>
          <w:szCs w:val="32"/>
          <w:lang w:val="en-US" w:eastAsia="zh-CN" w:bidi="ar-SA"/>
        </w:rPr>
        <w:t>评审规则和工作纪律</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为</w:t>
      </w:r>
      <w:r>
        <w:rPr>
          <w:rFonts w:hint="eastAsia" w:ascii="Times New Roman" w:hAnsi="Times New Roman" w:eastAsia="仿宋_GB2312" w:cs="Times New Roman"/>
          <w:kern w:val="2"/>
          <w:sz w:val="32"/>
          <w:szCs w:val="32"/>
          <w:lang w:val="en-US" w:eastAsia="zh-CN" w:bidi="ar-SA"/>
        </w:rPr>
        <w:t>咨询</w:t>
      </w:r>
      <w:r>
        <w:rPr>
          <w:rFonts w:hint="default" w:ascii="Times New Roman" w:hAnsi="Times New Roman" w:eastAsia="仿宋_GB2312" w:cs="Times New Roman"/>
          <w:kern w:val="2"/>
          <w:sz w:val="32"/>
          <w:szCs w:val="32"/>
          <w:lang w:val="en-US" w:eastAsia="zh-CN" w:bidi="ar-SA"/>
        </w:rPr>
        <w:t>评审提供负责任、高质量的</w:t>
      </w:r>
      <w:r>
        <w:rPr>
          <w:rFonts w:hint="eastAsia" w:ascii="Times New Roman" w:hAnsi="Times New Roman" w:eastAsia="仿宋_GB2312" w:cs="Times New Roman"/>
          <w:kern w:val="2"/>
          <w:sz w:val="32"/>
          <w:szCs w:val="32"/>
          <w:lang w:val="en-US" w:eastAsia="zh-CN" w:bidi="ar-SA"/>
        </w:rPr>
        <w:t>咨询</w:t>
      </w:r>
      <w:r>
        <w:rPr>
          <w:rFonts w:hint="default" w:ascii="Times New Roman" w:hAnsi="Times New Roman" w:eastAsia="仿宋_GB2312" w:cs="Times New Roman"/>
          <w:kern w:val="2"/>
          <w:sz w:val="32"/>
          <w:szCs w:val="32"/>
          <w:lang w:val="en-US" w:eastAsia="zh-CN" w:bidi="ar-SA"/>
        </w:rPr>
        <w:t>评审意见</w:t>
      </w:r>
      <w:r>
        <w:rPr>
          <w:rFonts w:hint="eastAsia" w:ascii="Times New Roman" w:hAnsi="Times New Roman" w:eastAsia="仿宋_GB2312" w:cs="Times New Roman"/>
          <w:kern w:val="2"/>
          <w:sz w:val="32"/>
          <w:szCs w:val="32"/>
          <w:lang w:val="en-US" w:eastAsia="zh-CN" w:bidi="ar-SA"/>
        </w:rPr>
        <w:t>。</w:t>
      </w:r>
    </w:p>
    <w:p>
      <w:pPr>
        <w:pStyle w:val="3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2.严格执行</w:t>
      </w:r>
      <w:r>
        <w:rPr>
          <w:rFonts w:hint="default" w:ascii="Times New Roman" w:hAnsi="Times New Roman" w:eastAsia="仿宋_GB2312" w:cs="Times New Roman"/>
          <w:kern w:val="2"/>
          <w:sz w:val="32"/>
          <w:szCs w:val="32"/>
          <w:lang w:val="en-US" w:eastAsia="zh-CN" w:bidi="ar-SA"/>
        </w:rPr>
        <w:t>回避制度，</w:t>
      </w:r>
      <w:r>
        <w:rPr>
          <w:rFonts w:hint="eastAsia" w:ascii="Times New Roman" w:hAnsi="Times New Roman" w:eastAsia="仿宋_GB2312" w:cs="Times New Roman"/>
          <w:kern w:val="2"/>
          <w:sz w:val="32"/>
          <w:szCs w:val="32"/>
          <w:lang w:val="en-US" w:eastAsia="zh-CN" w:bidi="ar-SA"/>
        </w:rPr>
        <w:t>不</w:t>
      </w:r>
      <w:r>
        <w:rPr>
          <w:rFonts w:hint="default" w:ascii="Times New Roman" w:hAnsi="Times New Roman" w:eastAsia="仿宋_GB2312" w:cs="Times New Roman"/>
          <w:kern w:val="2"/>
          <w:sz w:val="32"/>
          <w:szCs w:val="32"/>
          <w:lang w:val="en-US" w:eastAsia="zh-CN" w:bidi="ar-SA"/>
        </w:rPr>
        <w:t>隐瞒利益冲突；</w:t>
      </w:r>
      <w:r>
        <w:rPr>
          <w:rFonts w:hint="eastAsia" w:ascii="Times New Roman" w:hAnsi="Times New Roman" w:eastAsia="仿宋_GB2312" w:cs="Times New Roman"/>
          <w:kern w:val="2"/>
          <w:sz w:val="32"/>
          <w:szCs w:val="32"/>
          <w:lang w:val="en-US" w:eastAsia="zh-CN" w:bidi="ar-SA"/>
        </w:rPr>
        <w:t>不</w:t>
      </w:r>
      <w:r>
        <w:rPr>
          <w:rFonts w:hint="default" w:ascii="Times New Roman" w:hAnsi="Times New Roman" w:eastAsia="仿宋_GB2312" w:cs="Times New Roman"/>
          <w:kern w:val="2"/>
          <w:sz w:val="32"/>
          <w:szCs w:val="32"/>
          <w:lang w:val="en-US" w:eastAsia="zh-CN" w:bidi="ar-SA"/>
        </w:rPr>
        <w:t>擅自委托他人代替自己开展</w:t>
      </w:r>
      <w:r>
        <w:rPr>
          <w:rFonts w:hint="eastAsia" w:ascii="Times New Roman" w:hAnsi="Times New Roman" w:eastAsia="仿宋_GB2312" w:cs="Times New Roman"/>
          <w:kern w:val="2"/>
          <w:sz w:val="32"/>
          <w:szCs w:val="32"/>
          <w:lang w:val="en-US" w:eastAsia="zh-CN" w:bidi="ar-SA"/>
        </w:rPr>
        <w:t>咨询</w:t>
      </w:r>
      <w:r>
        <w:rPr>
          <w:rFonts w:hint="default" w:ascii="Times New Roman" w:hAnsi="Times New Roman" w:eastAsia="仿宋_GB2312" w:cs="Times New Roman"/>
          <w:kern w:val="2"/>
          <w:sz w:val="32"/>
          <w:szCs w:val="32"/>
          <w:lang w:val="en-US" w:eastAsia="zh-CN" w:bidi="ar-SA"/>
        </w:rPr>
        <w:t>评审工作；</w:t>
      </w:r>
      <w:r>
        <w:rPr>
          <w:rFonts w:hint="eastAsia" w:ascii="Times New Roman" w:hAnsi="Times New Roman" w:eastAsia="仿宋_GB2312" w:cs="Times New Roman"/>
          <w:kern w:val="2"/>
          <w:sz w:val="32"/>
          <w:szCs w:val="32"/>
          <w:lang w:val="en-US" w:eastAsia="zh-CN" w:bidi="ar-SA"/>
        </w:rPr>
        <w:t>不</w:t>
      </w:r>
      <w:r>
        <w:rPr>
          <w:rFonts w:hint="default" w:ascii="Times New Roman" w:hAnsi="Times New Roman" w:eastAsia="仿宋_GB2312" w:cs="Times New Roman"/>
          <w:kern w:val="2"/>
          <w:sz w:val="32"/>
          <w:szCs w:val="32"/>
          <w:lang w:val="en-US" w:eastAsia="zh-CN" w:bidi="ar-SA"/>
        </w:rPr>
        <w:t>擅自与被</w:t>
      </w:r>
      <w:r>
        <w:rPr>
          <w:rFonts w:hint="eastAsia" w:ascii="Times New Roman" w:hAnsi="Times New Roman" w:eastAsia="仿宋_GB2312" w:cs="Times New Roman"/>
          <w:kern w:val="2"/>
          <w:sz w:val="32"/>
          <w:szCs w:val="32"/>
          <w:lang w:val="en-US" w:eastAsia="zh-CN" w:bidi="ar-SA"/>
        </w:rPr>
        <w:t>咨询</w:t>
      </w:r>
      <w:r>
        <w:rPr>
          <w:rFonts w:hint="default" w:ascii="Times New Roman" w:hAnsi="Times New Roman" w:eastAsia="仿宋_GB2312" w:cs="Times New Roman"/>
          <w:kern w:val="2"/>
          <w:sz w:val="32"/>
          <w:szCs w:val="32"/>
          <w:lang w:val="en-US" w:eastAsia="zh-CN" w:bidi="ar-SA"/>
        </w:rPr>
        <w:t>评审利益相关方联系、串通</w:t>
      </w:r>
      <w:r>
        <w:rPr>
          <w:rFonts w:hint="eastAsia" w:ascii="Times New Roman" w:hAnsi="Times New Roman" w:eastAsia="仿宋_GB2312" w:cs="Times New Roman"/>
          <w:kern w:val="2"/>
          <w:sz w:val="32"/>
          <w:szCs w:val="32"/>
          <w:lang w:val="en-US" w:eastAsia="zh-CN" w:bidi="ar-SA"/>
        </w:rPr>
        <w:t>；不接受“打招呼”、“走关系”等请托行为，如有将及时报告。</w:t>
      </w:r>
    </w:p>
    <w:p>
      <w:pPr>
        <w:pStyle w:val="3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3.严守咨询评审工作纪律，不</w:t>
      </w:r>
      <w:r>
        <w:rPr>
          <w:rFonts w:hint="default" w:ascii="Times New Roman" w:hAnsi="Times New Roman" w:eastAsia="仿宋_GB2312" w:cs="Times New Roman"/>
          <w:kern w:val="2"/>
          <w:sz w:val="32"/>
          <w:szCs w:val="32"/>
          <w:lang w:val="en-US" w:eastAsia="zh-CN" w:bidi="ar-SA"/>
        </w:rPr>
        <w:t>参与不正当竞争或恶意串通等违规行为，</w:t>
      </w:r>
      <w:r>
        <w:rPr>
          <w:rFonts w:hint="eastAsia" w:ascii="Times New Roman" w:hAnsi="Times New Roman" w:eastAsia="仿宋_GB2312" w:cs="Times New Roman"/>
          <w:kern w:val="2"/>
          <w:sz w:val="32"/>
          <w:szCs w:val="32"/>
          <w:lang w:val="en-US" w:eastAsia="zh-CN" w:bidi="ar-SA"/>
        </w:rPr>
        <w:t>不</w:t>
      </w:r>
      <w:r>
        <w:rPr>
          <w:rFonts w:hint="default" w:ascii="Times New Roman" w:hAnsi="Times New Roman" w:eastAsia="仿宋_GB2312" w:cs="Times New Roman"/>
          <w:kern w:val="2"/>
          <w:sz w:val="32"/>
          <w:szCs w:val="32"/>
          <w:lang w:val="en-US" w:eastAsia="zh-CN" w:bidi="ar-SA"/>
        </w:rPr>
        <w:t>索取、收受</w:t>
      </w:r>
      <w:r>
        <w:rPr>
          <w:rFonts w:hint="eastAsia" w:ascii="Times New Roman" w:hAnsi="Times New Roman" w:eastAsia="仿宋_GB2312" w:cs="Times New Roman"/>
          <w:kern w:val="2"/>
          <w:sz w:val="32"/>
          <w:szCs w:val="32"/>
          <w:lang w:val="en-US" w:eastAsia="zh-CN" w:bidi="ar-SA"/>
        </w:rPr>
        <w:t>咨询</w:t>
      </w:r>
      <w:r>
        <w:rPr>
          <w:rFonts w:hint="default" w:ascii="Times New Roman" w:hAnsi="Times New Roman" w:eastAsia="仿宋_GB2312" w:cs="Times New Roman"/>
          <w:kern w:val="2"/>
          <w:sz w:val="32"/>
          <w:szCs w:val="32"/>
          <w:lang w:val="en-US" w:eastAsia="zh-CN" w:bidi="ar-SA"/>
        </w:rPr>
        <w:t>评审利益相关方的财物或其他利益；</w:t>
      </w:r>
      <w:r>
        <w:rPr>
          <w:rFonts w:hint="eastAsia" w:ascii="Times New Roman" w:hAnsi="Times New Roman" w:eastAsia="仿宋_GB2312" w:cs="Times New Roman"/>
          <w:kern w:val="2"/>
          <w:sz w:val="32"/>
          <w:szCs w:val="32"/>
          <w:lang w:val="en-US" w:eastAsia="zh-CN" w:bidi="ar-SA"/>
        </w:rPr>
        <w:t>不</w:t>
      </w:r>
      <w:r>
        <w:rPr>
          <w:rFonts w:hint="default" w:ascii="Times New Roman" w:hAnsi="Times New Roman" w:eastAsia="仿宋_GB2312" w:cs="Times New Roman"/>
          <w:kern w:val="2"/>
          <w:sz w:val="32"/>
          <w:szCs w:val="32"/>
          <w:lang w:val="en-US" w:eastAsia="zh-CN" w:bidi="ar-SA"/>
        </w:rPr>
        <w:t>到</w:t>
      </w:r>
      <w:r>
        <w:rPr>
          <w:rFonts w:hint="eastAsia" w:ascii="Times New Roman" w:hAnsi="Times New Roman" w:eastAsia="仿宋_GB2312" w:cs="Times New Roman"/>
          <w:kern w:val="2"/>
          <w:sz w:val="32"/>
          <w:szCs w:val="32"/>
          <w:lang w:val="en-US" w:eastAsia="zh-CN" w:bidi="ar-SA"/>
        </w:rPr>
        <w:t>咨询</w:t>
      </w:r>
      <w:r>
        <w:rPr>
          <w:rFonts w:hint="default" w:ascii="Times New Roman" w:hAnsi="Times New Roman" w:eastAsia="仿宋_GB2312" w:cs="Times New Roman"/>
          <w:kern w:val="2"/>
          <w:sz w:val="32"/>
          <w:szCs w:val="32"/>
          <w:lang w:val="en-US" w:eastAsia="zh-CN" w:bidi="ar-SA"/>
        </w:rPr>
        <w:t>被评审单位报销任何费用</w:t>
      </w:r>
      <w:r>
        <w:rPr>
          <w:rFonts w:hint="eastAsia" w:ascii="Times New Roman" w:hAnsi="Times New Roman" w:eastAsia="仿宋_GB2312" w:cs="Times New Roman"/>
          <w:kern w:val="2"/>
          <w:sz w:val="32"/>
          <w:szCs w:val="32"/>
          <w:lang w:val="en-US" w:eastAsia="zh-CN" w:bidi="ar-SA"/>
        </w:rPr>
        <w:t>；不</w:t>
      </w:r>
      <w:r>
        <w:rPr>
          <w:rFonts w:hint="default" w:ascii="Times New Roman" w:hAnsi="Times New Roman" w:eastAsia="仿宋_GB2312" w:cs="Times New Roman"/>
          <w:kern w:val="2"/>
          <w:sz w:val="32"/>
          <w:szCs w:val="32"/>
          <w:lang w:val="en-US" w:eastAsia="zh-CN" w:bidi="ar-SA"/>
        </w:rPr>
        <w:t>利用</w:t>
      </w:r>
      <w:r>
        <w:rPr>
          <w:rFonts w:hint="eastAsia" w:ascii="Times New Roman" w:hAnsi="Times New Roman" w:eastAsia="仿宋_GB2312" w:cs="Times New Roman"/>
          <w:kern w:val="2"/>
          <w:sz w:val="32"/>
          <w:szCs w:val="32"/>
          <w:lang w:val="en-US" w:eastAsia="zh-CN" w:bidi="ar-SA"/>
        </w:rPr>
        <w:t>咨询</w:t>
      </w:r>
      <w:r>
        <w:rPr>
          <w:rFonts w:hint="default" w:ascii="Times New Roman" w:hAnsi="Times New Roman" w:eastAsia="仿宋_GB2312" w:cs="Times New Roman"/>
          <w:kern w:val="2"/>
          <w:sz w:val="32"/>
          <w:szCs w:val="32"/>
          <w:lang w:val="en-US" w:eastAsia="zh-CN" w:bidi="ar-SA"/>
        </w:rPr>
        <w:t>评审专家的身份或影响力参与有偿商业活动</w:t>
      </w:r>
      <w:r>
        <w:rPr>
          <w:rFonts w:hint="eastAsia" w:ascii="Times New Roman" w:hAnsi="Times New Roman" w:eastAsia="仿宋_GB2312" w:cs="Times New Roman"/>
          <w:kern w:val="2"/>
          <w:sz w:val="32"/>
          <w:szCs w:val="32"/>
          <w:lang w:val="en-US" w:eastAsia="zh-CN" w:bidi="ar-SA"/>
        </w:rPr>
        <w:t>。</w:t>
      </w:r>
    </w:p>
    <w:p>
      <w:pPr>
        <w:pStyle w:val="3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独立、客观、公正开展工作，</w:t>
      </w:r>
      <w:r>
        <w:rPr>
          <w:rFonts w:hint="eastAsia" w:ascii="Times New Roman" w:hAnsi="Times New Roman" w:eastAsia="仿宋_GB2312" w:cs="Times New Roman"/>
          <w:kern w:val="2"/>
          <w:sz w:val="32"/>
          <w:szCs w:val="32"/>
          <w:lang w:val="en-US" w:eastAsia="zh-CN" w:bidi="ar-SA"/>
        </w:rPr>
        <w:t>不</w:t>
      </w:r>
      <w:r>
        <w:rPr>
          <w:rFonts w:hint="default" w:ascii="Times New Roman" w:hAnsi="Times New Roman" w:eastAsia="仿宋_GB2312" w:cs="Times New Roman"/>
          <w:kern w:val="2"/>
          <w:sz w:val="32"/>
          <w:szCs w:val="32"/>
          <w:lang w:val="en-US" w:eastAsia="zh-CN" w:bidi="ar-SA"/>
        </w:rPr>
        <w:t>采用不正当方式引导、影响</w:t>
      </w:r>
      <w:r>
        <w:rPr>
          <w:rFonts w:hint="eastAsia" w:ascii="Times New Roman" w:hAnsi="Times New Roman" w:eastAsia="仿宋_GB2312" w:cs="Times New Roman"/>
          <w:kern w:val="2"/>
          <w:sz w:val="32"/>
          <w:szCs w:val="32"/>
          <w:lang w:val="en-US" w:eastAsia="zh-CN" w:bidi="ar-SA"/>
        </w:rPr>
        <w:t>咨询</w:t>
      </w:r>
      <w:r>
        <w:rPr>
          <w:rFonts w:hint="default" w:ascii="Times New Roman" w:hAnsi="Times New Roman" w:eastAsia="仿宋_GB2312" w:cs="Times New Roman"/>
          <w:kern w:val="2"/>
          <w:sz w:val="32"/>
          <w:szCs w:val="32"/>
          <w:lang w:val="en-US" w:eastAsia="zh-CN" w:bidi="ar-SA"/>
        </w:rPr>
        <w:t>评审结果</w:t>
      </w:r>
      <w:r>
        <w:rPr>
          <w:rFonts w:hint="eastAsia" w:ascii="Times New Roman" w:hAnsi="Times New Roman" w:eastAsia="仿宋_GB2312" w:cs="Times New Roman"/>
          <w:kern w:val="2"/>
          <w:sz w:val="32"/>
          <w:szCs w:val="32"/>
          <w:lang w:val="en-US" w:eastAsia="zh-CN" w:bidi="ar-SA"/>
        </w:rPr>
        <w:t>。</w:t>
      </w:r>
    </w:p>
    <w:p>
      <w:pPr>
        <w:pStyle w:val="3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5.严守保密纪律规定，不</w:t>
      </w:r>
      <w:r>
        <w:rPr>
          <w:rFonts w:hint="default" w:ascii="Times New Roman" w:hAnsi="Times New Roman" w:eastAsia="仿宋_GB2312" w:cs="Times New Roman"/>
          <w:kern w:val="2"/>
          <w:sz w:val="32"/>
          <w:szCs w:val="32"/>
          <w:lang w:val="en-US" w:eastAsia="zh-CN" w:bidi="ar-SA"/>
        </w:rPr>
        <w:t>剽窃</w:t>
      </w:r>
      <w:r>
        <w:rPr>
          <w:rFonts w:hint="eastAsia" w:ascii="Times New Roman" w:hAnsi="Times New Roman" w:eastAsia="仿宋_GB2312" w:cs="Times New Roman"/>
          <w:kern w:val="2"/>
          <w:sz w:val="32"/>
          <w:szCs w:val="32"/>
          <w:lang w:val="en-US" w:eastAsia="zh-CN" w:bidi="ar-SA"/>
        </w:rPr>
        <w:t>咨询</w:t>
      </w:r>
      <w:r>
        <w:rPr>
          <w:rFonts w:hint="default" w:ascii="Times New Roman" w:hAnsi="Times New Roman" w:eastAsia="仿宋_GB2312" w:cs="Times New Roman"/>
          <w:kern w:val="2"/>
          <w:sz w:val="32"/>
          <w:szCs w:val="32"/>
          <w:lang w:val="en-US" w:eastAsia="zh-CN" w:bidi="ar-SA"/>
        </w:rPr>
        <w:t>评审材料内容，或未经许可对相关材料进行复制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引用或留存；</w:t>
      </w:r>
      <w:r>
        <w:rPr>
          <w:rFonts w:hint="eastAsia" w:ascii="Times New Roman" w:hAnsi="Times New Roman" w:eastAsia="仿宋_GB2312" w:cs="Times New Roman"/>
          <w:kern w:val="2"/>
          <w:sz w:val="32"/>
          <w:szCs w:val="32"/>
          <w:lang w:val="en-US" w:eastAsia="zh-CN" w:bidi="ar-SA"/>
        </w:rPr>
        <w:t>不</w:t>
      </w:r>
      <w:r>
        <w:rPr>
          <w:rFonts w:hint="default" w:ascii="Times New Roman" w:hAnsi="Times New Roman" w:eastAsia="仿宋_GB2312" w:cs="Times New Roman"/>
          <w:kern w:val="2"/>
          <w:sz w:val="32"/>
          <w:szCs w:val="32"/>
          <w:lang w:val="en-US" w:eastAsia="zh-CN" w:bidi="ar-SA"/>
        </w:rPr>
        <w:t>透露</w:t>
      </w:r>
      <w:r>
        <w:rPr>
          <w:rFonts w:hint="eastAsia" w:ascii="Times New Roman" w:hAnsi="Times New Roman" w:eastAsia="仿宋_GB2312" w:cs="Times New Roman"/>
          <w:kern w:val="2"/>
          <w:sz w:val="32"/>
          <w:szCs w:val="32"/>
          <w:lang w:val="en-US" w:eastAsia="zh-CN" w:bidi="ar-SA"/>
        </w:rPr>
        <w:t>咨询</w:t>
      </w:r>
      <w:r>
        <w:rPr>
          <w:rFonts w:hint="default" w:ascii="Times New Roman" w:hAnsi="Times New Roman" w:eastAsia="仿宋_GB2312" w:cs="Times New Roman"/>
          <w:kern w:val="2"/>
          <w:sz w:val="32"/>
          <w:szCs w:val="32"/>
          <w:lang w:val="en-US" w:eastAsia="zh-CN" w:bidi="ar-SA"/>
        </w:rPr>
        <w:t>评审过程中的专家意见</w:t>
      </w:r>
      <w:r>
        <w:rPr>
          <w:rFonts w:hint="eastAsia" w:ascii="Times New Roman" w:hAnsi="Times New Roman" w:eastAsia="仿宋_GB2312" w:cs="Times New Roman"/>
          <w:kern w:val="2"/>
          <w:sz w:val="32"/>
          <w:szCs w:val="32"/>
          <w:lang w:val="en-US" w:eastAsia="zh-CN" w:bidi="ar-SA"/>
        </w:rPr>
        <w:t>及咨询</w:t>
      </w:r>
      <w:r>
        <w:rPr>
          <w:rFonts w:hint="default" w:ascii="Times New Roman" w:hAnsi="Times New Roman" w:eastAsia="仿宋_GB2312" w:cs="Times New Roman"/>
          <w:kern w:val="2"/>
          <w:sz w:val="32"/>
          <w:szCs w:val="32"/>
          <w:lang w:val="en-US" w:eastAsia="zh-CN" w:bidi="ar-SA"/>
        </w:rPr>
        <w:t>评审结果；</w:t>
      </w:r>
      <w:r>
        <w:rPr>
          <w:rFonts w:hint="eastAsia" w:ascii="Times New Roman" w:hAnsi="Times New Roman" w:eastAsia="仿宋_GB2312" w:cs="Times New Roman"/>
          <w:kern w:val="2"/>
          <w:sz w:val="32"/>
          <w:szCs w:val="32"/>
          <w:lang w:val="en-US" w:eastAsia="zh-CN" w:bidi="ar-SA"/>
        </w:rPr>
        <w:t>不</w:t>
      </w:r>
      <w:r>
        <w:rPr>
          <w:rFonts w:hint="default" w:ascii="Times New Roman" w:hAnsi="Times New Roman" w:eastAsia="仿宋_GB2312" w:cs="Times New Roman"/>
          <w:kern w:val="2"/>
          <w:sz w:val="32"/>
          <w:szCs w:val="32"/>
          <w:lang w:val="en-US" w:eastAsia="zh-CN" w:bidi="ar-SA"/>
        </w:rPr>
        <w:t>泄漏与</w:t>
      </w:r>
      <w:r>
        <w:rPr>
          <w:rFonts w:hint="eastAsia" w:ascii="Times New Roman" w:hAnsi="Times New Roman" w:eastAsia="仿宋_GB2312" w:cs="Times New Roman"/>
          <w:kern w:val="2"/>
          <w:sz w:val="32"/>
          <w:szCs w:val="32"/>
          <w:lang w:val="en-US" w:eastAsia="zh-CN" w:bidi="ar-SA"/>
        </w:rPr>
        <w:t>咨询</w:t>
      </w:r>
      <w:r>
        <w:rPr>
          <w:rFonts w:hint="default" w:ascii="Times New Roman" w:hAnsi="Times New Roman" w:eastAsia="仿宋_GB2312" w:cs="Times New Roman"/>
          <w:kern w:val="2"/>
          <w:sz w:val="32"/>
          <w:szCs w:val="32"/>
          <w:lang w:val="en-US" w:eastAsia="zh-CN" w:bidi="ar-SA"/>
        </w:rPr>
        <w:t>评审有关的技术秘密和商业秘密</w:t>
      </w:r>
      <w:r>
        <w:rPr>
          <w:rFonts w:hint="eastAsia" w:ascii="Times New Roman" w:hAnsi="Times New Roman" w:eastAsia="仿宋_GB2312" w:cs="Times New Roman"/>
          <w:kern w:val="2"/>
          <w:sz w:val="32"/>
          <w:szCs w:val="32"/>
          <w:lang w:val="en-US" w:eastAsia="zh-CN" w:bidi="ar-SA"/>
        </w:rPr>
        <w:t>；不发生</w:t>
      </w:r>
      <w:r>
        <w:rPr>
          <w:rFonts w:hint="default" w:ascii="Times New Roman" w:hAnsi="Times New Roman" w:eastAsia="仿宋_GB2312" w:cs="Times New Roman"/>
          <w:kern w:val="2"/>
          <w:sz w:val="32"/>
          <w:szCs w:val="32"/>
          <w:lang w:val="en-US" w:eastAsia="zh-CN" w:bidi="ar-SA"/>
        </w:rPr>
        <w:t>其他违反纪律和相关管理规定的行为。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sz w:val="32"/>
          <w:szCs w:val="32"/>
          <w:lang w:val="en-US" w:eastAsia="zh-CN"/>
        </w:rPr>
        <w:t>若违反以上承诺，本人将积极配合调查，并按照</w:t>
      </w:r>
      <w:r>
        <w:rPr>
          <w:rFonts w:hint="eastAsia" w:ascii="方正仿宋_GBK" w:hAnsi="方正仿宋_GBK" w:eastAsia="方正仿宋_GBK" w:cs="方正仿宋_GBK"/>
          <w:sz w:val="30"/>
          <w:szCs w:val="30"/>
          <w:lang w:val="en-US" w:eastAsia="zh-CN"/>
        </w:rPr>
        <w:t>《云南省科技厅科研诚信管理办法（试行）》等规定，接受省科技厅及行政主管部门作出的处理决定。</w:t>
      </w:r>
    </w:p>
    <w:p>
      <w:pPr>
        <w:pStyle w:val="32"/>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b w:val="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b w:val="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pacing w:line="600"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评审批次：</w:t>
      </w:r>
    </w:p>
    <w:p>
      <w:pPr>
        <w:pStyle w:val="32"/>
        <w:keepNext w:val="0"/>
        <w:keepLines w:val="0"/>
        <w:pageBreakBefore w:val="0"/>
        <w:widowControl w:val="0"/>
        <w:kinsoku/>
        <w:wordWrap/>
        <w:overflowPunct/>
        <w:topLinePunct w:val="0"/>
        <w:autoSpaceDE/>
        <w:autoSpaceDN/>
        <w:bidi w:val="0"/>
        <w:adjustRightInd/>
        <w:spacing w:line="600"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评审项目名称：</w:t>
      </w:r>
    </w:p>
    <w:p>
      <w:pPr>
        <w:pStyle w:val="32"/>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lang w:val="en-US" w:eastAsia="zh-CN"/>
        </w:rPr>
      </w:pPr>
    </w:p>
    <w:p>
      <w:pPr>
        <w:pStyle w:val="32"/>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b w:val="0"/>
          <w:kern w:val="2"/>
          <w:sz w:val="44"/>
          <w:szCs w:val="44"/>
          <w:lang w:val="en-US" w:eastAsia="zh-CN" w:bidi="ar-SA"/>
        </w:rPr>
      </w:pPr>
    </w:p>
    <w:p>
      <w:pPr>
        <w:pStyle w:val="32"/>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b w:val="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pacing w:line="60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 xml:space="preserve">                       评审专家（签字）：</w:t>
      </w:r>
    </w:p>
    <w:p>
      <w:pPr>
        <w:pStyle w:val="32"/>
        <w:keepNext w:val="0"/>
        <w:keepLines w:val="0"/>
        <w:pageBreakBefore w:val="0"/>
        <w:widowControl w:val="0"/>
        <w:kinsoku/>
        <w:wordWrap/>
        <w:overflowPunct/>
        <w:topLinePunct w:val="0"/>
        <w:autoSpaceDE/>
        <w:autoSpaceDN/>
        <w:bidi w:val="0"/>
        <w:adjustRightInd/>
        <w:spacing w:line="60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 xml:space="preserve">                                     年  月  日</w:t>
      </w:r>
    </w:p>
    <w:p>
      <w:pPr>
        <w:rPr>
          <w:rFonts w:hint="default"/>
          <w:lang w:val="en-US" w:eastAsia="zh-CN"/>
        </w:rPr>
      </w:pPr>
    </w:p>
    <w:p/>
    <w:p>
      <w:pPr>
        <w:spacing w:after="120" w:line="440" w:lineRule="exact"/>
        <w:ind w:firstLine="440" w:firstLineChars="200"/>
        <w:jc w:val="left"/>
        <w:rPr>
          <w:rFonts w:hint="default" w:ascii="宋体" w:hAnsi="宋体" w:eastAsia="宋体" w:cs="宋体"/>
          <w:sz w:val="22"/>
          <w:szCs w:val="22"/>
          <w:lang w:val="en-US" w:eastAsia="zh-CN"/>
        </w:rPr>
      </w:pPr>
    </w:p>
    <w:p>
      <w:pPr>
        <w:rPr>
          <w:rFonts w:ascii="宋体" w:hAnsi="宋体" w:cs="宋体"/>
          <w:sz w:val="22"/>
          <w:szCs w:val="22"/>
        </w:rPr>
      </w:pPr>
      <w:r>
        <w:rPr>
          <w:rFonts w:hint="eastAsia" w:ascii="宋体" w:hAnsi="宋体" w:cs="宋体"/>
          <w:sz w:val="22"/>
          <w:szCs w:val="22"/>
        </w:rPr>
        <w:br w:type="page"/>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项目管理服务人员科研诚信承诺书</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i w:val="0"/>
          <w:caps w:val="0"/>
          <w:color w:val="000000"/>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本人在项目申报、实施、验收等过程中，将严格遵守《云南省科技计划项目管理办法》（云科规〔2022〕5号）、《云南省科技计划项目资金管理办法》</w:t>
      </w:r>
      <w:r>
        <w:rPr>
          <w:rFonts w:hint="eastAsia" w:ascii="方正仿宋_GBK" w:hAnsi="方正仿宋_GBK" w:eastAsia="方正仿宋_GBK" w:cs="方正仿宋_GBK"/>
          <w:sz w:val="32"/>
          <w:szCs w:val="32"/>
          <w:lang w:eastAsia="zh-CN"/>
        </w:rPr>
        <w:t>（云</w:t>
      </w:r>
      <w:r>
        <w:rPr>
          <w:rFonts w:hint="eastAsia" w:ascii="方正仿宋_GBK" w:hAnsi="方正仿宋_GBK" w:eastAsia="方正仿宋_GBK" w:cs="方正仿宋_GBK"/>
          <w:sz w:val="32"/>
          <w:szCs w:val="32"/>
          <w:lang w:val="en-US" w:eastAsia="zh-CN"/>
        </w:rPr>
        <w:t>财</w:t>
      </w:r>
      <w:r>
        <w:rPr>
          <w:rFonts w:hint="eastAsia" w:ascii="方正仿宋_GBK" w:hAnsi="方正仿宋_GBK" w:eastAsia="方正仿宋_GBK" w:cs="方正仿宋_GBK"/>
          <w:sz w:val="32"/>
          <w:szCs w:val="32"/>
          <w:lang w:eastAsia="zh-CN"/>
        </w:rPr>
        <w:t>规</w:t>
      </w:r>
      <w:r>
        <w:rPr>
          <w:rFonts w:hint="eastAsia" w:ascii="Times New Roman" w:hAnsi="Times New Roman" w:eastAsia="仿宋_GB2312" w:cs="Times New Roman"/>
          <w:kern w:val="2"/>
          <w:sz w:val="32"/>
          <w:szCs w:val="32"/>
          <w:lang w:val="en-US" w:eastAsia="zh-CN" w:bidi="ar-SA"/>
        </w:rPr>
        <w:t>〔2021〕10号）、《云南省科技厅科研诚信管理办法（试行）》（云科规〔2023〕5号）等相关规定和要求，并作出如下承诺：</w:t>
      </w:r>
      <w:r>
        <w:rPr>
          <w:rFonts w:hint="eastAsia" w:ascii="方正仿宋_GBK" w:hAnsi="方正仿宋_GBK" w:eastAsia="方正仿宋_GBK" w:cs="方正仿宋_GBK"/>
          <w:i w:val="0"/>
          <w:caps w:val="0"/>
          <w:color w:val="000000"/>
          <w:spacing w:val="0"/>
          <w:sz w:val="32"/>
          <w:szCs w:val="32"/>
          <w:shd w:val="clear" w:color="auto" w:fill="FFFFFF"/>
        </w:rPr>
        <w:br w:type="textWrapping"/>
      </w:r>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r>
        <w:rPr>
          <w:rFonts w:hint="eastAsia" w:ascii="Times New Roman" w:hAnsi="Times New Roman" w:eastAsia="仿宋_GB2312" w:cs="Times New Roman"/>
          <w:kern w:val="2"/>
          <w:sz w:val="32"/>
          <w:szCs w:val="32"/>
          <w:lang w:val="en-US" w:eastAsia="zh-CN" w:bidi="ar-SA"/>
        </w:rPr>
        <w:t>1.恪守科研诚信</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、职业道德和行业准则，严格执行科技计划项目相关规定、管理和服务协议。</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2.认真履行管理</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服务职责，</w:t>
      </w:r>
      <w:r>
        <w:rPr>
          <w:rFonts w:hint="eastAsia" w:ascii="Times New Roman" w:hAnsi="Times New Roman" w:eastAsia="仿宋_GB2312" w:cs="Times New Roman"/>
          <w:kern w:val="2"/>
          <w:sz w:val="32"/>
          <w:szCs w:val="32"/>
          <w:lang w:val="en-US" w:eastAsia="zh-CN" w:bidi="ar-SA"/>
        </w:rPr>
        <w:t>加强对项目的监督管理及跟踪服务，保证项目按照合同如期推进和完成，不隐瞒、包庇、纵容违规违法行为，不</w:t>
      </w:r>
      <w:r>
        <w:rPr>
          <w:rFonts w:hint="eastAsia" w:ascii="方正仿宋_GBK" w:hAnsi="方正仿宋_GBK" w:eastAsia="方正仿宋_GBK" w:cs="方正仿宋_GBK"/>
          <w:i w:val="0"/>
          <w:caps w:val="0"/>
          <w:color w:val="000000"/>
          <w:spacing w:val="0"/>
          <w:sz w:val="32"/>
          <w:szCs w:val="32"/>
          <w:shd w:val="clear" w:color="auto" w:fill="FFFFFF"/>
        </w:rPr>
        <w:t>出具虚假或失实结论</w:t>
      </w:r>
      <w:r>
        <w:rPr>
          <w:rFonts w:hint="eastAsia" w:ascii="方正仿宋_GBK" w:hAnsi="方正仿宋_GBK" w:eastAsia="方正仿宋_GBK" w:cs="方正仿宋_GBK"/>
          <w:i w:val="0"/>
          <w:caps w:val="0"/>
          <w:color w:val="000000"/>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3.严格执行科技计划项目资金管理规定，保证不发生套取、转移、挪用、贪污科研经费等行为。</w:t>
      </w:r>
      <w:r>
        <w:rPr>
          <w:rFonts w:hint="eastAsia" w:ascii="方正仿宋_GBK" w:hAnsi="方正仿宋_GBK" w:eastAsia="方正仿宋_GBK" w:cs="方正仿宋_GBK"/>
          <w:i w:val="0"/>
          <w:caps w:val="0"/>
          <w:color w:val="000000"/>
          <w:spacing w:val="0"/>
          <w:sz w:val="32"/>
          <w:szCs w:val="32"/>
          <w:shd w:val="clear" w:color="auto" w:fill="FFFFFF"/>
        </w:rPr>
        <w:br w:type="textWrapping"/>
      </w:r>
      <w:r>
        <w:rPr>
          <w:rFonts w:hint="eastAsia" w:ascii="方正仿宋_GBK" w:hAnsi="方正仿宋_GBK" w:eastAsia="方正仿宋_GBK" w:cs="方正仿宋_GBK"/>
          <w:i w:val="0"/>
          <w:caps w:val="0"/>
          <w:color w:val="000000"/>
          <w:spacing w:val="0"/>
          <w:sz w:val="32"/>
          <w:szCs w:val="32"/>
          <w:shd w:val="clear" w:color="auto" w:fill="FFFFFF"/>
        </w:rPr>
        <w:t>    </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r>
        <w:rPr>
          <w:rFonts w:hint="eastAsia" w:ascii="Times New Roman" w:hAnsi="Times New Roman" w:eastAsia="仿宋_GB2312" w:cs="Times New Roman"/>
          <w:kern w:val="2"/>
          <w:sz w:val="32"/>
          <w:szCs w:val="32"/>
          <w:lang w:val="en-US" w:eastAsia="zh-CN" w:bidi="ar-SA"/>
        </w:rPr>
        <w:t>4.不利用管理服务人员身份索取、收受利益相关方财物或其他不正当利益，不接受“打招呼”、“走关系”等请托行为，不违反回避原则与相关单位或人员恶意串通，不</w:t>
      </w:r>
      <w:r>
        <w:rPr>
          <w:rFonts w:hint="eastAsia" w:ascii="方正仿宋_GBK" w:hAnsi="方正仿宋_GBK" w:eastAsia="方正仿宋_GBK" w:cs="方正仿宋_GBK"/>
          <w:i w:val="0"/>
          <w:caps w:val="0"/>
          <w:color w:val="000000"/>
          <w:spacing w:val="0"/>
          <w:sz w:val="32"/>
          <w:szCs w:val="32"/>
          <w:shd w:val="clear" w:color="auto" w:fill="FFFFFF"/>
        </w:rPr>
        <w:t>干预咨询评审或向咨询评审专家施加倾向性影响</w:t>
      </w:r>
      <w:r>
        <w:rPr>
          <w:rFonts w:hint="eastAsia" w:ascii="方正仿宋_GBK" w:hAnsi="方正仿宋_GBK" w:eastAsia="方正仿宋_GBK" w:cs="方正仿宋_GBK"/>
          <w:i w:val="0"/>
          <w:caps w:val="0"/>
          <w:color w:val="000000"/>
          <w:spacing w:val="0"/>
          <w:sz w:val="32"/>
          <w:szCs w:val="32"/>
          <w:shd w:val="clear" w:color="auto" w:fill="FFFFFF"/>
          <w:lang w:eastAsia="zh-CN"/>
        </w:rPr>
        <w:t>，</w:t>
      </w:r>
      <w:r>
        <w:rPr>
          <w:rFonts w:hint="eastAsia" w:ascii="Times New Roman" w:hAnsi="Times New Roman" w:eastAsia="仿宋_GB2312" w:cs="Times New Roman"/>
          <w:kern w:val="2"/>
          <w:sz w:val="32"/>
          <w:szCs w:val="32"/>
          <w:lang w:val="en-US" w:eastAsia="zh-CN" w:bidi="ar-SA"/>
        </w:rPr>
        <w:t>不泄露项目相关秘密和咨询评审信息。</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5.积极配合项目审计、监督检查和评估工作，如实提供资料账目，按规定报告项目执行情况、重大变更事项等，加强对相关问题整改的组织协调，保证如期完成整改工作。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若违反以上承诺，本人将积极配合调查，</w:t>
      </w:r>
      <w:r>
        <w:rPr>
          <w:rFonts w:hint="eastAsia" w:ascii="方正仿宋_GBK" w:hAnsi="方正仿宋_GBK" w:eastAsia="方正仿宋_GBK" w:cs="方正仿宋_GBK"/>
          <w:sz w:val="30"/>
          <w:szCs w:val="30"/>
          <w:lang w:val="en-US" w:eastAsia="zh-CN"/>
        </w:rPr>
        <w:t>并按照《云南省科技厅科研诚信管理办法（试行）》等规定，接受省科技厅及行政主管部门作出的处理决定。</w:t>
      </w:r>
    </w:p>
    <w:p>
      <w:pPr>
        <w:keepNext w:val="0"/>
        <w:keepLines w:val="0"/>
        <w:pageBreakBefore w:val="0"/>
        <w:widowControl w:val="0"/>
        <w:kinsoku/>
        <w:wordWrap/>
        <w:overflowPunct/>
        <w:topLinePunct w:val="0"/>
        <w:autoSpaceDE/>
        <w:autoSpaceDN/>
        <w:bidi w:val="0"/>
        <w:adjustRightInd/>
        <w:snapToGrid w:val="0"/>
        <w:spacing w:line="600" w:lineRule="exact"/>
        <w:ind w:firstLine="3200" w:firstLineChars="1000"/>
        <w:jc w:val="left"/>
        <w:textAlignment w:val="auto"/>
        <w:rPr>
          <w:rFonts w:hint="eastAsia" w:ascii="方正仿宋_GBK" w:hAnsi="方正仿宋_GBK" w:eastAsia="方正仿宋_GBK" w:cs="方正仿宋_GBK"/>
          <w:sz w:val="32"/>
          <w:szCs w:val="32"/>
          <w:lang w:val="en-US" w:eastAsia="zh-CN"/>
        </w:rPr>
      </w:pPr>
    </w:p>
    <w:p>
      <w:pPr>
        <w:pStyle w:val="32"/>
        <w:keepNext w:val="0"/>
        <w:keepLines w:val="0"/>
        <w:pageBreakBefore w:val="0"/>
        <w:widowControl w:val="0"/>
        <w:kinsoku/>
        <w:wordWrap/>
        <w:overflowPunct/>
        <w:topLinePunct w:val="0"/>
        <w:autoSpaceDE/>
        <w:autoSpaceDN/>
        <w:bidi w:val="0"/>
        <w:adjustRightInd/>
        <w:spacing w:line="600"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评审批次：</w:t>
      </w:r>
    </w:p>
    <w:p>
      <w:pPr>
        <w:pStyle w:val="32"/>
        <w:keepNext w:val="0"/>
        <w:keepLines w:val="0"/>
        <w:pageBreakBefore w:val="0"/>
        <w:widowControl w:val="0"/>
        <w:kinsoku/>
        <w:wordWrap/>
        <w:overflowPunct/>
        <w:topLinePunct w:val="0"/>
        <w:autoSpaceDE/>
        <w:autoSpaceDN/>
        <w:bidi w:val="0"/>
        <w:adjustRightInd/>
        <w:spacing w:line="600"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评审项目名称：</w:t>
      </w:r>
    </w:p>
    <w:p>
      <w:pPr>
        <w:pStyle w:val="32"/>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000" w:firstLineChars="1000"/>
        <w:jc w:val="lef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sz w:val="30"/>
          <w:szCs w:val="30"/>
          <w:lang w:val="en-US" w:eastAsia="zh-CN"/>
        </w:rPr>
        <w:t xml:space="preserve">管理服务人员（签字）：            </w:t>
      </w:r>
      <w:r>
        <w:rPr>
          <w:rFonts w:hint="eastAsia" w:ascii="方正仿宋_GBK" w:hAnsi="方正仿宋_GBK" w:eastAsia="方正仿宋_GBK" w:cs="方正仿宋_GBK"/>
          <w:b w:val="0"/>
          <w:kern w:val="2"/>
          <w:sz w:val="32"/>
          <w:szCs w:val="32"/>
          <w:lang w:val="en-US" w:eastAsia="zh-CN" w:bidi="ar-SA"/>
        </w:rPr>
        <w:t xml:space="preserve">                       </w:t>
      </w:r>
    </w:p>
    <w:p>
      <w:pPr>
        <w:spacing w:line="440" w:lineRule="exact"/>
        <w:ind w:firstLine="6400" w:firstLineChars="2000"/>
        <w:jc w:val="left"/>
        <w:rPr>
          <w:rFonts w:hint="eastAsia" w:ascii="宋体" w:hAnsi="宋体" w:eastAsia="宋体" w:cs="宋体"/>
          <w:sz w:val="22"/>
          <w:szCs w:val="22"/>
        </w:rPr>
      </w:pPr>
      <w:r>
        <w:rPr>
          <w:rFonts w:hint="eastAsia" w:ascii="方正仿宋_GBK" w:hAnsi="方正仿宋_GBK" w:eastAsia="方正仿宋_GBK" w:cs="方正仿宋_GBK"/>
          <w:b w:val="0"/>
          <w:kern w:val="2"/>
          <w:sz w:val="32"/>
          <w:szCs w:val="32"/>
          <w:lang w:val="en-US" w:eastAsia="zh-CN" w:bidi="ar-SA"/>
        </w:rPr>
        <w:t>年  月  日</w:t>
      </w:r>
      <w:r>
        <w:rPr>
          <w:rFonts w:hint="eastAsia" w:ascii="方正仿宋_GBK" w:hAnsi="方正仿宋_GBK" w:eastAsia="方正仿宋_GBK" w:cs="方正仿宋_GBK"/>
          <w:b/>
          <w:bCs/>
          <w:i w:val="0"/>
          <w:caps w:val="0"/>
          <w:color w:val="000000"/>
          <w:spacing w:val="0"/>
          <w:sz w:val="32"/>
          <w:szCs w:val="32"/>
          <w:shd w:val="clear" w:color="auto" w:fill="FFFFFF"/>
        </w:rPr>
        <w:t> </w:t>
      </w:r>
    </w:p>
    <w:p>
      <w:pPr>
        <w:spacing w:after="120" w:line="440" w:lineRule="exact"/>
        <w:ind w:firstLine="440" w:firstLineChars="200"/>
        <w:jc w:val="left"/>
        <w:rPr>
          <w:rFonts w:ascii="宋体" w:hAnsi="宋体" w:cs="宋体"/>
          <w:sz w:val="22"/>
          <w:szCs w:val="22"/>
        </w:rPr>
      </w:pPr>
    </w:p>
    <w:p>
      <w:pPr>
        <w:rPr>
          <w:sz w:val="20"/>
          <w:szCs w:val="22"/>
        </w:rPr>
      </w:pPr>
    </w:p>
    <w:p>
      <w:pPr>
        <w:rPr>
          <w:rFonts w:ascii="宋体" w:hAnsi="宋体" w:cs="宋体"/>
          <w:sz w:val="24"/>
          <w:szCs w:val="24"/>
        </w:rPr>
      </w:pPr>
      <w:r>
        <w:rPr>
          <w:rFonts w:hint="eastAsia" w:ascii="宋体" w:hAnsi="宋体" w:cs="宋体"/>
          <w:sz w:val="24"/>
          <w:szCs w:val="24"/>
        </w:rPr>
        <w:br w:type="page"/>
      </w: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pStyle w:val="4"/>
        <w:spacing w:before="120" w:after="120"/>
        <w:jc w:val="center"/>
        <w:rPr>
          <w:rFonts w:hint="default" w:ascii="宋体" w:hAnsi="宋体" w:eastAsia="宋体" w:cs="宋体"/>
          <w:sz w:val="48"/>
          <w:szCs w:val="48"/>
          <w:lang w:val="en-US" w:eastAsia="zh-CN"/>
        </w:rPr>
        <w:sectPr>
          <w:headerReference r:id="rId20" w:type="default"/>
          <w:footerReference r:id="rId2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50" w:name="_Toc4973"/>
      <w:bookmarkStart w:id="351" w:name="_Toc30488"/>
      <w:bookmarkStart w:id="352" w:name="_Toc5995"/>
      <w:r>
        <w:rPr>
          <w:rFonts w:hint="eastAsia" w:ascii="宋体" w:hAnsi="宋体" w:cs="宋体"/>
          <w:sz w:val="48"/>
          <w:szCs w:val="48"/>
          <w:lang w:val="en-US" w:eastAsia="zh-CN"/>
        </w:rPr>
        <w:t>（四）登记流程汇总</w:t>
      </w:r>
      <w:bookmarkEnd w:id="350"/>
      <w:bookmarkEnd w:id="351"/>
      <w:bookmarkEnd w:id="352"/>
    </w:p>
    <w:p>
      <w:pPr>
        <w:widowControl/>
        <w:jc w:val="left"/>
        <w:rPr>
          <w:rFonts w:hint="default" w:eastAsia="宋体"/>
          <w:sz w:val="20"/>
          <w:szCs w:val="22"/>
          <w:lang w:val="en-US" w:eastAsia="zh-CN"/>
        </w:rPr>
      </w:pPr>
    </w:p>
    <w:p>
      <w:pPr>
        <w:pStyle w:val="4"/>
        <w:spacing w:before="120" w:after="120" w:line="480" w:lineRule="exact"/>
        <w:jc w:val="center"/>
        <w:rPr>
          <w:rFonts w:hint="eastAsia" w:ascii="宋体" w:hAnsi="宋体" w:cs="宋体"/>
          <w:sz w:val="28"/>
          <w:szCs w:val="22"/>
        </w:rPr>
      </w:pPr>
      <w:bookmarkStart w:id="353" w:name="_Toc15395"/>
      <w:bookmarkStart w:id="354" w:name="_Toc9901"/>
      <w:bookmarkStart w:id="355" w:name="_Toc8678"/>
      <w:r>
        <w:rPr>
          <w:rFonts w:hint="eastAsia" w:ascii="宋体" w:hAnsi="宋体" w:cs="宋体"/>
          <w:sz w:val="28"/>
          <w:szCs w:val="22"/>
        </w:rPr>
        <w:t>附件</w:t>
      </w:r>
      <w:r>
        <w:rPr>
          <w:rFonts w:hint="eastAsia" w:ascii="宋体" w:hAnsi="宋体" w:cs="宋体"/>
          <w:sz w:val="28"/>
          <w:szCs w:val="22"/>
          <w:lang w:val="en-US" w:eastAsia="zh-CN"/>
        </w:rPr>
        <w:t>4</w:t>
      </w:r>
      <w:r>
        <w:rPr>
          <w:rFonts w:hint="eastAsia" w:ascii="宋体" w:hAnsi="宋体" w:cs="宋体"/>
          <w:sz w:val="28"/>
          <w:szCs w:val="22"/>
        </w:rPr>
        <w:t xml:space="preserve">-1  </w:t>
      </w:r>
      <w:bookmarkEnd w:id="329"/>
      <w:bookmarkEnd w:id="330"/>
      <w:bookmarkEnd w:id="331"/>
      <w:bookmarkEnd w:id="340"/>
      <w:r>
        <w:rPr>
          <w:rFonts w:hint="eastAsia" w:ascii="宋体" w:hAnsi="宋体" w:cs="宋体"/>
          <w:sz w:val="28"/>
          <w:szCs w:val="22"/>
        </w:rPr>
        <w:t>技术合同登记流程</w:t>
      </w:r>
      <w:bookmarkEnd w:id="353"/>
      <w:bookmarkEnd w:id="354"/>
      <w:bookmarkEnd w:id="355"/>
    </w:p>
    <w:p>
      <w:pPr>
        <w:pStyle w:val="37"/>
        <w:numPr>
          <w:ilvl w:val="0"/>
          <w:numId w:val="9"/>
        </w:numPr>
        <w:spacing w:line="480" w:lineRule="exact"/>
        <w:ind w:left="0" w:firstLine="560"/>
        <w:rPr>
          <w:rFonts w:hint="eastAsia" w:ascii="宋体" w:hAnsi="宋体" w:cs="宋体"/>
          <w:sz w:val="24"/>
          <w:szCs w:val="24"/>
        </w:rPr>
      </w:pPr>
      <w:r>
        <w:rPr>
          <w:rFonts w:hint="eastAsia" w:ascii="宋体" w:hAnsi="宋体" w:cs="宋体"/>
          <w:sz w:val="24"/>
          <w:szCs w:val="24"/>
        </w:rPr>
        <w:t>开户：</w:t>
      </w:r>
      <w:r>
        <w:rPr>
          <w:rFonts w:ascii="宋体" w:hAnsi="宋体" w:cs="宋体"/>
          <w:sz w:val="24"/>
          <w:szCs w:val="24"/>
        </w:rPr>
        <w:t>新用户</w:t>
      </w:r>
      <w:r>
        <w:rPr>
          <w:rFonts w:hint="eastAsia" w:ascii="宋体" w:hAnsi="宋体" w:cs="宋体"/>
          <w:sz w:val="24"/>
          <w:szCs w:val="24"/>
        </w:rPr>
        <w:t>登录工业和信息</w:t>
      </w:r>
      <w:r>
        <w:rPr>
          <w:rFonts w:hint="eastAsia" w:ascii="宋体" w:hAnsi="宋体" w:cs="宋体"/>
          <w:sz w:val="24"/>
          <w:szCs w:val="24"/>
          <w:lang w:val="en-US" w:eastAsia="zh-CN"/>
        </w:rPr>
        <w:t>化</w:t>
      </w:r>
      <w:r>
        <w:rPr>
          <w:rFonts w:hint="eastAsia" w:ascii="宋体" w:hAnsi="宋体" w:cs="宋体"/>
          <w:sz w:val="24"/>
          <w:szCs w:val="24"/>
        </w:rPr>
        <w:t>部火炬中心技术合同认定登记系统（</w:t>
      </w:r>
      <w:r>
        <w:rPr>
          <w:rFonts w:hint="eastAsia" w:ascii="宋体" w:hAnsi="宋体" w:cs="宋体"/>
          <w:color w:val="auto"/>
          <w:sz w:val="24"/>
          <w:szCs w:val="24"/>
          <w:u w:val="none"/>
        </w:rPr>
        <w:t>https://hjrz.chinatorch.org.cn/login</w:t>
      </w:r>
      <w:r>
        <w:rPr>
          <w:rFonts w:hint="eastAsia" w:ascii="宋体" w:hAnsi="宋体" w:cs="宋体"/>
          <w:sz w:val="24"/>
          <w:szCs w:val="24"/>
        </w:rPr>
        <w:t>）</w:t>
      </w:r>
      <w:r>
        <w:rPr>
          <w:rFonts w:ascii="宋体" w:hAnsi="宋体" w:cs="宋体"/>
          <w:sz w:val="24"/>
          <w:szCs w:val="24"/>
        </w:rPr>
        <w:t>注册。</w:t>
      </w:r>
      <w:r>
        <w:rPr>
          <w:rFonts w:hint="eastAsia" w:ascii="宋体" w:hAnsi="宋体" w:cs="宋体"/>
          <w:sz w:val="24"/>
          <w:szCs w:val="24"/>
        </w:rPr>
        <w:t>已在科技部政务平台注册过的用户</w:t>
      </w:r>
      <w:r>
        <w:rPr>
          <w:rFonts w:ascii="宋体" w:hAnsi="宋体" w:cs="宋体"/>
          <w:sz w:val="24"/>
          <w:szCs w:val="24"/>
        </w:rPr>
        <w:t>，</w:t>
      </w:r>
      <w:r>
        <w:rPr>
          <w:rFonts w:hint="eastAsia" w:ascii="宋体" w:hAnsi="宋体" w:cs="宋体"/>
          <w:sz w:val="24"/>
          <w:szCs w:val="24"/>
        </w:rPr>
        <w:t>第一次登录工业和信息部火炬中心技术合同认定登记系统，从“忘记密码”入口进入，用单位“统一社会信用代码”作为用户名，重新设置新密码</w:t>
      </w:r>
      <w:r>
        <w:rPr>
          <w:rFonts w:ascii="宋体" w:hAnsi="宋体" w:cs="宋体"/>
          <w:sz w:val="24"/>
          <w:szCs w:val="24"/>
        </w:rPr>
        <w:t>。</w:t>
      </w:r>
    </w:p>
    <w:p>
      <w:pPr>
        <w:pStyle w:val="37"/>
        <w:numPr>
          <w:ilvl w:val="0"/>
          <w:numId w:val="9"/>
        </w:numPr>
        <w:spacing w:line="480" w:lineRule="exact"/>
        <w:ind w:left="0" w:firstLine="560"/>
        <w:rPr>
          <w:rFonts w:hint="eastAsia" w:ascii="宋体" w:hAnsi="宋体" w:cs="宋体"/>
          <w:sz w:val="24"/>
          <w:szCs w:val="24"/>
        </w:rPr>
      </w:pPr>
      <w:r>
        <w:rPr>
          <w:rFonts w:hint="eastAsia" w:ascii="宋体" w:hAnsi="宋体" w:cs="宋体"/>
          <w:sz w:val="24"/>
          <w:szCs w:val="24"/>
        </w:rPr>
        <w:t>登记任务书(合同)：登录技术合同登记网站：</w:t>
      </w:r>
      <w:r>
        <w:rPr>
          <w:rFonts w:hint="eastAsia" w:ascii="宋体" w:hAnsi="宋体" w:cs="宋体"/>
          <w:color w:val="auto"/>
          <w:sz w:val="24"/>
          <w:szCs w:val="24"/>
          <w:u w:val="none"/>
        </w:rPr>
        <w:t>https://hjrz.chinatorch.org.cn/login</w:t>
      </w:r>
      <w:r>
        <w:rPr>
          <w:rFonts w:hint="eastAsia" w:ascii="宋体" w:hAnsi="宋体" w:cs="宋体"/>
          <w:sz w:val="24"/>
          <w:szCs w:val="24"/>
        </w:rPr>
        <w:t>按照提示进入系统登记任务书（合同），并完成提交；</w:t>
      </w:r>
    </w:p>
    <w:p>
      <w:pPr>
        <w:pStyle w:val="37"/>
        <w:numPr>
          <w:ilvl w:val="0"/>
          <w:numId w:val="9"/>
        </w:numPr>
        <w:spacing w:line="480" w:lineRule="exact"/>
        <w:ind w:left="0" w:firstLine="560"/>
        <w:rPr>
          <w:rFonts w:hint="eastAsia" w:ascii="宋体" w:hAnsi="宋体" w:cs="宋体"/>
          <w:sz w:val="24"/>
          <w:szCs w:val="24"/>
        </w:rPr>
      </w:pPr>
      <w:r>
        <w:rPr>
          <w:rFonts w:hint="eastAsia" w:ascii="宋体" w:hAnsi="宋体" w:cs="宋体"/>
          <w:sz w:val="24"/>
          <w:szCs w:val="24"/>
        </w:rPr>
        <w:t>审核并获取合同登记号：携带一式两份任务书（合同）至登记时所选择的登记站（州市登记单位请选择所在州市登记站），登记站审核、确认后，盖章生效。</w:t>
      </w:r>
    </w:p>
    <w:p>
      <w:pPr>
        <w:spacing w:line="480" w:lineRule="exact"/>
        <w:rPr>
          <w:rFonts w:hint="eastAsia" w:ascii="宋体" w:hAnsi="宋体" w:cs="宋体"/>
          <w:sz w:val="24"/>
          <w:szCs w:val="24"/>
        </w:rPr>
      </w:pPr>
      <w:r>
        <w:rPr>
          <w:rFonts w:hint="eastAsia" w:ascii="宋体" w:hAnsi="宋体" w:cs="宋体"/>
          <w:sz w:val="24"/>
          <w:szCs w:val="24"/>
        </w:rPr>
        <w:t>昆明市技术合同认定登记机构：</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云南省科学技术情报研究院技术合同登记站 地址；人民东路246号409室</w:t>
      </w:r>
    </w:p>
    <w:p>
      <w:pPr>
        <w:pStyle w:val="10"/>
        <w:spacing w:line="480" w:lineRule="exact"/>
        <w:ind w:firstLine="480" w:firstLineChars="200"/>
        <w:rPr>
          <w:rFonts w:hint="default"/>
          <w:sz w:val="24"/>
          <w:szCs w:val="24"/>
        </w:rPr>
      </w:pPr>
      <w:r>
        <w:rPr>
          <w:sz w:val="24"/>
          <w:szCs w:val="24"/>
        </w:rPr>
        <w:t>昆明市技术合同认定登记站 地址：市级行政中心综合楼西楼402，青年路371号文化科技大楼5-2室</w:t>
      </w:r>
    </w:p>
    <w:p>
      <w:pPr>
        <w:pStyle w:val="10"/>
        <w:spacing w:line="480" w:lineRule="exact"/>
        <w:ind w:firstLine="480" w:firstLineChars="200"/>
        <w:rPr>
          <w:rFonts w:hint="default"/>
          <w:sz w:val="24"/>
          <w:szCs w:val="24"/>
        </w:rPr>
      </w:pPr>
      <w:r>
        <w:rPr>
          <w:sz w:val="24"/>
          <w:szCs w:val="24"/>
        </w:rPr>
        <w:t>昆明业弘管理技术合同认定登记站 地址：高新区昌源北路1389号航空航天及IT大厦A座3楼</w:t>
      </w:r>
    </w:p>
    <w:p>
      <w:pPr>
        <w:pStyle w:val="10"/>
        <w:spacing w:line="480" w:lineRule="exact"/>
        <w:ind w:firstLine="480" w:firstLineChars="200"/>
        <w:rPr>
          <w:rFonts w:hint="default"/>
          <w:sz w:val="24"/>
          <w:szCs w:val="24"/>
        </w:rPr>
      </w:pPr>
      <w:r>
        <w:rPr>
          <w:sz w:val="24"/>
          <w:szCs w:val="24"/>
        </w:rPr>
        <w:t>云南省高校知产合同认定登记站 地址：科高路1612号政务服务中心三楼云南省技术市场</w:t>
      </w:r>
    </w:p>
    <w:p>
      <w:pPr>
        <w:pStyle w:val="10"/>
        <w:spacing w:line="480" w:lineRule="exact"/>
        <w:rPr>
          <w:rFonts w:hint="default"/>
          <w:sz w:val="24"/>
          <w:szCs w:val="24"/>
        </w:rPr>
      </w:pPr>
      <w:r>
        <w:rPr>
          <w:sz w:val="24"/>
          <w:szCs w:val="24"/>
        </w:rPr>
        <w:t xml:space="preserve">    </w:t>
      </w:r>
    </w:p>
    <w:p>
      <w:pPr>
        <w:rPr>
          <w:sz w:val="20"/>
          <w:szCs w:val="22"/>
        </w:rPr>
      </w:pPr>
      <w:r>
        <w:rPr>
          <w:sz w:val="24"/>
          <w:szCs w:val="24"/>
        </w:rPr>
        <w:t xml:space="preserve"> </w:t>
      </w:r>
      <w:r>
        <w:rPr>
          <w:rFonts w:hAnsi="宋体" w:cs="宋体"/>
          <w:sz w:val="24"/>
          <w:szCs w:val="24"/>
        </w:rPr>
        <w:t>咨询电话：0871-63127545</w:t>
      </w:r>
    </w:p>
    <w:p>
      <w:pPr>
        <w:pStyle w:val="10"/>
        <w:pageBreakBefore w:val="0"/>
        <w:widowControl w:val="0"/>
        <w:kinsoku/>
        <w:wordWrap/>
        <w:overflowPunct/>
        <w:topLinePunct w:val="0"/>
        <w:autoSpaceDE/>
        <w:autoSpaceDN/>
        <w:bidi w:val="0"/>
        <w:adjustRightInd/>
        <w:snapToGrid/>
        <w:spacing w:line="480" w:lineRule="exact"/>
        <w:textAlignment w:val="auto"/>
        <w:rPr>
          <w:rFonts w:hint="default" w:hAnsi="宋体" w:cs="宋体"/>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jc w:val="center"/>
        <w:rPr>
          <w:sz w:val="28"/>
          <w:szCs w:val="22"/>
        </w:rPr>
      </w:pPr>
      <w:bookmarkStart w:id="356" w:name="_Toc2219"/>
      <w:bookmarkStart w:id="357" w:name="_Toc22482"/>
      <w:bookmarkStart w:id="358" w:name="_Toc21034"/>
      <w:bookmarkStart w:id="359" w:name="_Toc28496"/>
      <w:r>
        <w:rPr>
          <w:rFonts w:hint="eastAsia" w:ascii="宋体" w:hAnsi="宋体" w:cs="宋体"/>
          <w:sz w:val="28"/>
          <w:szCs w:val="22"/>
        </w:rPr>
        <w:t>附件</w:t>
      </w:r>
      <w:r>
        <w:rPr>
          <w:rFonts w:hint="eastAsia" w:ascii="宋体" w:hAnsi="宋体" w:cs="宋体"/>
          <w:sz w:val="28"/>
          <w:szCs w:val="22"/>
          <w:lang w:val="en-US" w:eastAsia="zh-CN"/>
        </w:rPr>
        <w:t>4</w:t>
      </w:r>
      <w:r>
        <w:rPr>
          <w:rFonts w:hint="eastAsia" w:ascii="宋体" w:hAnsi="宋体" w:cs="宋体"/>
          <w:sz w:val="28"/>
          <w:szCs w:val="22"/>
        </w:rPr>
        <w:t xml:space="preserve">-2  </w:t>
      </w:r>
      <w:bookmarkEnd w:id="332"/>
      <w:bookmarkEnd w:id="333"/>
      <w:bookmarkEnd w:id="334"/>
      <w:bookmarkEnd w:id="356"/>
      <w:bookmarkEnd w:id="357"/>
      <w:bookmarkEnd w:id="358"/>
      <w:bookmarkStart w:id="360" w:name="_Toc82099441"/>
      <w:bookmarkStart w:id="361" w:name="_Toc82099711"/>
      <w:bookmarkStart w:id="362" w:name="_Toc29050"/>
      <w:bookmarkStart w:id="363" w:name="_Toc82099780"/>
      <w:bookmarkStart w:id="364" w:name="_Toc28455"/>
      <w:bookmarkStart w:id="365" w:name="_Toc14130"/>
      <w:r>
        <w:rPr>
          <w:rFonts w:hint="eastAsia"/>
          <w:sz w:val="28"/>
          <w:szCs w:val="22"/>
        </w:rPr>
        <w:t>云南省</w:t>
      </w:r>
      <w:r>
        <w:rPr>
          <w:sz w:val="28"/>
          <w:szCs w:val="22"/>
        </w:rPr>
        <w:t>科技计划项目科技报告</w:t>
      </w:r>
      <w:r>
        <w:rPr>
          <w:rFonts w:hint="eastAsia"/>
          <w:sz w:val="28"/>
          <w:szCs w:val="22"/>
        </w:rPr>
        <w:t>收录证书办理</w:t>
      </w:r>
      <w:r>
        <w:rPr>
          <w:sz w:val="28"/>
          <w:szCs w:val="22"/>
        </w:rPr>
        <w:t>流程</w:t>
      </w:r>
      <w:bookmarkEnd w:id="359"/>
    </w:p>
    <w:p>
      <w:pPr>
        <w:spacing w:line="500" w:lineRule="exact"/>
        <w:ind w:firstLine="480" w:firstLineChars="200"/>
        <w:rPr>
          <w:rFonts w:hint="eastAsia"/>
          <w:sz w:val="24"/>
          <w:szCs w:val="28"/>
        </w:rPr>
      </w:pPr>
      <w:r>
        <w:rPr>
          <w:rFonts w:hint="eastAsia"/>
          <w:sz w:val="24"/>
          <w:szCs w:val="28"/>
        </w:rPr>
        <w:t>请项目负责人（或主要研究人员）在申请验收前，按以下流程办理科技报告呈交工作：</w:t>
      </w:r>
    </w:p>
    <w:p>
      <w:pPr>
        <w:spacing w:line="500" w:lineRule="exact"/>
        <w:ind w:firstLine="480" w:firstLineChars="200"/>
        <w:rPr>
          <w:rFonts w:hint="eastAsia"/>
          <w:sz w:val="24"/>
          <w:szCs w:val="28"/>
        </w:rPr>
      </w:pPr>
      <w:r>
        <w:rPr>
          <w:rFonts w:hint="eastAsia"/>
          <w:sz w:val="24"/>
          <w:szCs w:val="28"/>
        </w:rPr>
        <w:t>一、项目负责人登录云南省科技管理信息系统（https://kjgl.kjt.yn.gov.cn），在项目执行管理栏目中填写科技报告，经项目承担单位审核后呈交科技报告。</w:t>
      </w:r>
    </w:p>
    <w:p>
      <w:pPr>
        <w:spacing w:line="500" w:lineRule="exact"/>
        <w:ind w:firstLine="480" w:firstLineChars="200"/>
        <w:rPr>
          <w:rFonts w:hint="eastAsia"/>
          <w:sz w:val="24"/>
          <w:szCs w:val="28"/>
        </w:rPr>
      </w:pPr>
      <w:r>
        <w:rPr>
          <w:rFonts w:hint="eastAsia"/>
          <w:sz w:val="24"/>
          <w:szCs w:val="28"/>
        </w:rPr>
        <w:t>二、云南省科技报告管理中心（云南省科学技术情报研究院）按科技报告撰写格式要求，进行改写或退回项目负责人修改科技报告，项目负责人需在科技管理信息系统及时跟踪审核动态。</w:t>
      </w:r>
    </w:p>
    <w:p>
      <w:pPr>
        <w:spacing w:line="500" w:lineRule="exact"/>
        <w:ind w:firstLine="480" w:firstLineChars="200"/>
        <w:rPr>
          <w:rFonts w:hint="eastAsia"/>
          <w:sz w:val="24"/>
          <w:szCs w:val="28"/>
        </w:rPr>
      </w:pPr>
      <w:r>
        <w:rPr>
          <w:rFonts w:hint="eastAsia"/>
          <w:sz w:val="24"/>
          <w:szCs w:val="28"/>
        </w:rPr>
        <w:t>三、经审核合格后，项目负责人在云南省科技管理信息系统自行查询、下载科技报告收录证书。</w:t>
      </w:r>
    </w:p>
    <w:p>
      <w:pPr>
        <w:spacing w:line="500" w:lineRule="exact"/>
        <w:ind w:firstLine="480" w:firstLineChars="200"/>
        <w:rPr>
          <w:rFonts w:hint="eastAsia"/>
          <w:sz w:val="24"/>
          <w:szCs w:val="28"/>
        </w:rPr>
      </w:pPr>
      <w:r>
        <w:rPr>
          <w:rFonts w:hint="eastAsia"/>
          <w:sz w:val="24"/>
          <w:szCs w:val="28"/>
        </w:rPr>
        <w:t>四、如有任何问题，可申请加入云南科技报告交流群（QQ号：19188219</w:t>
      </w:r>
      <w:r>
        <w:rPr>
          <w:rFonts w:hint="eastAsia"/>
          <w:sz w:val="24"/>
          <w:szCs w:val="28"/>
          <w:lang w:val="en-US" w:eastAsia="zh-CN"/>
        </w:rPr>
        <w:t>3</w:t>
      </w:r>
      <w:r>
        <w:rPr>
          <w:rFonts w:hint="eastAsia"/>
          <w:sz w:val="24"/>
          <w:szCs w:val="28"/>
        </w:rPr>
        <w:t>），或拨打咨询电话：0871-6</w:t>
      </w:r>
      <w:r>
        <w:rPr>
          <w:rFonts w:hint="eastAsia"/>
          <w:sz w:val="24"/>
          <w:szCs w:val="28"/>
          <w:lang w:val="en-US" w:eastAsia="zh-CN"/>
        </w:rPr>
        <w:t>3113342</w:t>
      </w:r>
      <w:r>
        <w:rPr>
          <w:rFonts w:hint="eastAsia"/>
          <w:sz w:val="24"/>
          <w:szCs w:val="28"/>
        </w:rPr>
        <w:t>。</w:t>
      </w:r>
    </w:p>
    <w:p>
      <w:pPr>
        <w:spacing w:line="500" w:lineRule="exact"/>
        <w:ind w:firstLine="480" w:firstLineChars="200"/>
        <w:rPr>
          <w:rFonts w:hint="eastAsia"/>
          <w:sz w:val="24"/>
          <w:szCs w:val="28"/>
        </w:rPr>
      </w:pPr>
      <w:r>
        <w:rPr>
          <w:rFonts w:hint="eastAsia"/>
          <w:sz w:val="24"/>
          <w:szCs w:val="28"/>
        </w:rPr>
        <w:t>五、其他事项：根据科技报告提交数量和撰写质量，正常篇幅（300页以内）的报告改写审核一般需15个工作日，其他报告按实际情况处理，请项目负责人在项目验收前提前两个月时间办理科技报告收录事宜，避免影响项目验收。</w:t>
      </w:r>
    </w:p>
    <w:p>
      <w:pPr>
        <w:spacing w:line="500" w:lineRule="exact"/>
        <w:ind w:firstLine="480" w:firstLineChars="200"/>
        <w:rPr>
          <w:rFonts w:hint="default"/>
          <w:sz w:val="24"/>
          <w:szCs w:val="28"/>
          <w:lang w:val="en-US" w:eastAsia="zh-CN"/>
        </w:rPr>
      </w:pPr>
      <w:r>
        <w:rPr>
          <w:rFonts w:hint="eastAsia"/>
          <w:sz w:val="24"/>
          <w:szCs w:val="28"/>
          <w:lang w:val="en-US" w:eastAsia="zh-CN"/>
        </w:rPr>
        <w:t>六、请按个按照《科技报告编写规则》（GBT 7713.3-2014）要求编写科技报告，避免内容不符合要求返回修改。</w:t>
      </w:r>
    </w:p>
    <w:p>
      <w:pPr>
        <w:spacing w:line="500" w:lineRule="exact"/>
        <w:ind w:firstLine="3600" w:firstLineChars="1500"/>
        <w:rPr>
          <w:sz w:val="24"/>
          <w:szCs w:val="28"/>
        </w:rPr>
      </w:pPr>
    </w:p>
    <w:p>
      <w:pPr>
        <w:spacing w:line="500" w:lineRule="exact"/>
        <w:ind w:firstLine="3600" w:firstLineChars="1500"/>
        <w:rPr>
          <w:sz w:val="24"/>
          <w:szCs w:val="28"/>
        </w:rPr>
      </w:pPr>
    </w:p>
    <w:p>
      <w:pPr>
        <w:rPr>
          <w:rFonts w:hint="eastAsia" w:ascii="宋体" w:hAnsi="宋体" w:cs="宋体"/>
          <w:sz w:val="28"/>
          <w:szCs w:val="22"/>
        </w:rPr>
      </w:pPr>
      <w:r>
        <w:rPr>
          <w:rFonts w:hint="eastAsia" w:ascii="宋体" w:hAnsi="宋体" w:cs="宋体"/>
          <w:sz w:val="28"/>
          <w:szCs w:val="22"/>
        </w:rPr>
        <w:br w:type="page"/>
      </w:r>
    </w:p>
    <w:p>
      <w:pPr>
        <w:pStyle w:val="4"/>
        <w:rPr>
          <w:rFonts w:ascii="宋体" w:hAnsi="宋体" w:cs="宋体"/>
          <w:sz w:val="28"/>
          <w:szCs w:val="22"/>
        </w:rPr>
      </w:pPr>
      <w:bookmarkStart w:id="366" w:name="_Toc21836"/>
      <w:r>
        <w:rPr>
          <w:rFonts w:hint="eastAsia" w:ascii="宋体" w:hAnsi="宋体" w:cs="宋体"/>
          <w:sz w:val="28"/>
          <w:szCs w:val="22"/>
        </w:rPr>
        <w:t>附件</w:t>
      </w:r>
      <w:r>
        <w:rPr>
          <w:rFonts w:hint="eastAsia" w:ascii="宋体" w:hAnsi="宋体" w:cs="宋体"/>
          <w:sz w:val="28"/>
          <w:szCs w:val="22"/>
          <w:lang w:val="en-US" w:eastAsia="zh-CN"/>
        </w:rPr>
        <w:t>4</w:t>
      </w:r>
      <w:r>
        <w:rPr>
          <w:rFonts w:hint="eastAsia" w:ascii="宋体" w:hAnsi="宋体" w:cs="宋体"/>
          <w:sz w:val="28"/>
          <w:szCs w:val="22"/>
        </w:rPr>
        <w:t>-3  科技成果登记流程</w:t>
      </w:r>
      <w:bookmarkEnd w:id="360"/>
      <w:bookmarkEnd w:id="361"/>
      <w:bookmarkEnd w:id="362"/>
      <w:bookmarkEnd w:id="363"/>
      <w:bookmarkEnd w:id="364"/>
      <w:bookmarkEnd w:id="365"/>
      <w:bookmarkEnd w:id="366"/>
    </w:p>
    <w:p>
      <w:pPr>
        <w:rPr>
          <w:rFonts w:ascii="宋体" w:hAnsi="宋体" w:cs="宋体"/>
          <w:sz w:val="20"/>
          <w:szCs w:val="22"/>
        </w:rPr>
      </w:pPr>
    </w:p>
    <w:p>
      <w:pPr>
        <w:pStyle w:val="37"/>
        <w:numPr>
          <w:ilvl w:val="0"/>
          <w:numId w:val="10"/>
        </w:numPr>
        <w:spacing w:line="360" w:lineRule="auto"/>
        <w:ind w:left="0" w:firstLine="560"/>
        <w:rPr>
          <w:rFonts w:ascii="宋体" w:hAnsi="宋体" w:cs="宋体"/>
          <w:sz w:val="24"/>
          <w:szCs w:val="24"/>
        </w:rPr>
      </w:pPr>
      <w:r>
        <w:rPr>
          <w:rFonts w:hint="eastAsia" w:ascii="宋体" w:hAnsi="宋体" w:cs="宋体"/>
          <w:sz w:val="24"/>
          <w:szCs w:val="24"/>
        </w:rPr>
        <w:t>开户（索取系统账户密码）：复印本单位的组织机构代码证、法人证（营业执照）、税务登记证、经办人身份证。如果是三证合一的单位，只需复印三证合一的证件及经办人身份证。携带上述的相关证件到单位所在州市的科技局，进行开户；省属企事业单位到省直有关部门和省属单位的科技管理部门，进行开户。开展成果登记认定的71家州市科技局、省直有关部门和省属单位的科技管理部门名单附后；</w:t>
      </w:r>
    </w:p>
    <w:p>
      <w:pPr>
        <w:pStyle w:val="37"/>
        <w:numPr>
          <w:ilvl w:val="0"/>
          <w:numId w:val="10"/>
        </w:numPr>
        <w:spacing w:line="360" w:lineRule="auto"/>
        <w:ind w:left="0" w:firstLine="560"/>
        <w:rPr>
          <w:rFonts w:ascii="宋体" w:hAnsi="宋体" w:cs="宋体"/>
          <w:sz w:val="24"/>
          <w:szCs w:val="24"/>
        </w:rPr>
      </w:pPr>
      <w:r>
        <w:rPr>
          <w:rFonts w:hint="eastAsia" w:ascii="宋体" w:hAnsi="宋体" w:cs="宋体"/>
          <w:sz w:val="24"/>
          <w:szCs w:val="24"/>
        </w:rPr>
        <w:t>成果登记表（登录系统填报成果）：登录“国家科技成果网”网站：</w:t>
      </w:r>
      <w:r>
        <w:rPr>
          <w:sz w:val="20"/>
          <w:szCs w:val="22"/>
        </w:rPr>
        <w:fldChar w:fldCharType="begin"/>
      </w:r>
      <w:r>
        <w:rPr>
          <w:sz w:val="20"/>
          <w:szCs w:val="22"/>
        </w:rPr>
        <w:instrText xml:space="preserve"> HYPERLINK "https://www.tech110.net/" </w:instrText>
      </w:r>
      <w:r>
        <w:rPr>
          <w:sz w:val="20"/>
          <w:szCs w:val="22"/>
        </w:rPr>
        <w:fldChar w:fldCharType="separate"/>
      </w:r>
      <w:r>
        <w:rPr>
          <w:rStyle w:val="29"/>
          <w:rFonts w:hint="eastAsia" w:ascii="宋体" w:hAnsi="宋体" w:cs="宋体"/>
          <w:color w:val="auto"/>
          <w:sz w:val="24"/>
          <w:szCs w:val="24"/>
        </w:rPr>
        <w:t>https://www.tech110.net/</w:t>
      </w:r>
      <w:r>
        <w:rPr>
          <w:rStyle w:val="29"/>
          <w:rFonts w:hint="eastAsia" w:ascii="宋体" w:hAnsi="宋体" w:cs="宋体"/>
          <w:color w:val="auto"/>
          <w:sz w:val="24"/>
          <w:szCs w:val="24"/>
        </w:rPr>
        <w:fldChar w:fldCharType="end"/>
      </w:r>
      <w:r>
        <w:rPr>
          <w:rFonts w:hint="eastAsia" w:ascii="宋体" w:hAnsi="宋体" w:cs="宋体"/>
          <w:sz w:val="24"/>
          <w:szCs w:val="24"/>
        </w:rPr>
        <w:t>找到“国家科技成果在线登记系统”按照提示填报成果登记表，并完成提交。注意：请保管好用户名和登录密码，以免无法</w:t>
      </w:r>
      <w:r>
        <w:rPr>
          <w:rFonts w:hint="eastAsia" w:ascii="宋体" w:hAnsi="宋体" w:cs="宋体"/>
          <w:sz w:val="24"/>
          <w:szCs w:val="24"/>
          <w:lang w:val="en-US" w:eastAsia="zh-CN"/>
        </w:rPr>
        <w:t>登录</w:t>
      </w:r>
      <w:r>
        <w:rPr>
          <w:rFonts w:hint="eastAsia" w:ascii="宋体" w:hAnsi="宋体" w:cs="宋体"/>
          <w:sz w:val="24"/>
          <w:szCs w:val="24"/>
        </w:rPr>
        <w:t>系统；在线登记系统中所上传附件均应为非涉秘材料；</w:t>
      </w:r>
    </w:p>
    <w:p>
      <w:pPr>
        <w:pStyle w:val="37"/>
        <w:numPr>
          <w:ilvl w:val="0"/>
          <w:numId w:val="10"/>
        </w:numPr>
        <w:spacing w:line="360" w:lineRule="auto"/>
        <w:ind w:left="0" w:firstLine="560"/>
        <w:rPr>
          <w:rFonts w:ascii="宋体" w:hAnsi="宋体" w:cs="宋体"/>
          <w:sz w:val="24"/>
          <w:szCs w:val="24"/>
        </w:rPr>
      </w:pPr>
      <w:r>
        <w:rPr>
          <w:rFonts w:hint="eastAsia" w:ascii="宋体" w:hAnsi="宋体" w:cs="宋体"/>
          <w:sz w:val="24"/>
          <w:szCs w:val="24"/>
        </w:rPr>
        <w:t>审核并获取成果登记号（登记成功）</w:t>
      </w:r>
      <w:r>
        <w:rPr>
          <w:rFonts w:hint="eastAsia" w:ascii="宋体" w:hAnsi="宋体" w:cs="宋体"/>
          <w:sz w:val="24"/>
          <w:szCs w:val="24"/>
          <w:lang w:val="en-US" w:eastAsia="zh-CN"/>
        </w:rPr>
        <w:t>后，与所选登记站联系，根据登记站要求领取成果登记证书</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咨询电话：0871-631135</w:t>
      </w:r>
      <w:r>
        <w:rPr>
          <w:rFonts w:hint="eastAsia" w:ascii="宋体" w:hAnsi="宋体" w:cs="宋体"/>
          <w:sz w:val="24"/>
          <w:szCs w:val="24"/>
          <w:lang w:val="en-US" w:eastAsia="zh-CN"/>
        </w:rPr>
        <w:t>6</w:t>
      </w:r>
      <w:r>
        <w:rPr>
          <w:rFonts w:hint="eastAsia" w:ascii="宋体" w:hAnsi="宋体" w:cs="宋体"/>
          <w:sz w:val="24"/>
          <w:szCs w:val="24"/>
        </w:rPr>
        <w:t>8</w:t>
      </w:r>
    </w:p>
    <w:p>
      <w:pPr>
        <w:rPr>
          <w:rFonts w:ascii="宋体" w:hAnsi="宋体" w:cs="宋体"/>
          <w:sz w:val="24"/>
          <w:szCs w:val="24"/>
        </w:rPr>
      </w:pPr>
      <w:r>
        <w:rPr>
          <w:rFonts w:hint="eastAsia" w:ascii="宋体" w:hAnsi="宋体" w:cs="宋体"/>
          <w:sz w:val="24"/>
          <w:szCs w:val="24"/>
        </w:rPr>
        <w:br w:type="page"/>
      </w:r>
    </w:p>
    <w:p>
      <w:pPr>
        <w:jc w:val="center"/>
        <w:rPr>
          <w:rFonts w:ascii="宋体" w:hAnsi="宋体" w:cs="宋体"/>
          <w:sz w:val="28"/>
          <w:szCs w:val="28"/>
        </w:rPr>
      </w:pPr>
      <w:r>
        <w:rPr>
          <w:rFonts w:hint="eastAsia" w:ascii="宋体" w:hAnsi="宋体" w:cs="宋体"/>
          <w:sz w:val="28"/>
          <w:szCs w:val="28"/>
        </w:rPr>
        <w:t>登记机构一览表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3777"/>
        <w:gridCol w:w="1319"/>
        <w:gridCol w:w="106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2"/>
                <w:szCs w:val="22"/>
              </w:rPr>
            </w:pPr>
            <w:r>
              <w:rPr>
                <w:rFonts w:hint="eastAsia" w:ascii="宋体" w:hAnsi="宋体" w:cs="宋体"/>
                <w:b/>
                <w:sz w:val="20"/>
                <w:szCs w:val="22"/>
              </w:rPr>
              <w:t>序号</w:t>
            </w:r>
          </w:p>
        </w:tc>
        <w:tc>
          <w:tcPr>
            <w:tcW w:w="2216" w:type="pct"/>
            <w:tcBorders>
              <w:top w:val="single" w:color="auto" w:sz="4" w:space="0"/>
              <w:left w:val="nil"/>
              <w:bottom w:val="single" w:color="auto" w:sz="4" w:space="0"/>
              <w:right w:val="single" w:color="auto" w:sz="4" w:space="0"/>
            </w:tcBorders>
            <w:vAlign w:val="center"/>
          </w:tcPr>
          <w:p>
            <w:pPr>
              <w:jc w:val="center"/>
              <w:rPr>
                <w:rFonts w:ascii="宋体" w:hAnsi="宋体" w:cs="宋体"/>
                <w:b/>
                <w:sz w:val="20"/>
                <w:szCs w:val="20"/>
              </w:rPr>
            </w:pPr>
            <w:r>
              <w:rPr>
                <w:rFonts w:hint="eastAsia" w:ascii="宋体" w:hAnsi="宋体" w:cs="宋体"/>
                <w:b/>
                <w:sz w:val="20"/>
                <w:szCs w:val="22"/>
              </w:rPr>
              <w:t>科技成果登记依托单位</w:t>
            </w:r>
          </w:p>
          <w:p>
            <w:pPr>
              <w:jc w:val="center"/>
              <w:rPr>
                <w:rFonts w:ascii="宋体" w:hAnsi="宋体" w:cs="宋体"/>
                <w:b/>
                <w:sz w:val="20"/>
                <w:szCs w:val="22"/>
              </w:rPr>
            </w:pPr>
            <w:r>
              <w:rPr>
                <w:rFonts w:hint="eastAsia" w:ascii="宋体" w:hAnsi="宋体" w:cs="宋体"/>
                <w:b/>
                <w:sz w:val="20"/>
                <w:szCs w:val="22"/>
              </w:rPr>
              <w:t>（登记机构）名称</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b/>
                <w:sz w:val="20"/>
                <w:szCs w:val="22"/>
              </w:rPr>
            </w:pPr>
            <w:r>
              <w:rPr>
                <w:rFonts w:hint="eastAsia" w:ascii="宋体" w:hAnsi="宋体" w:cs="宋体"/>
                <w:b/>
                <w:sz w:val="20"/>
                <w:szCs w:val="22"/>
              </w:rPr>
              <w:t>成果登记专用章编号</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b/>
                <w:sz w:val="20"/>
                <w:szCs w:val="22"/>
              </w:rPr>
            </w:pPr>
            <w:r>
              <w:rPr>
                <w:rFonts w:hint="eastAsia" w:ascii="宋体" w:hAnsi="宋体" w:cs="宋体"/>
                <w:b/>
                <w:sz w:val="20"/>
                <w:szCs w:val="22"/>
              </w:rPr>
              <w:t>联系人</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b/>
                <w:sz w:val="20"/>
                <w:szCs w:val="22"/>
              </w:rPr>
            </w:pPr>
            <w:r>
              <w:rPr>
                <w:rFonts w:hint="eastAsia" w:ascii="宋体" w:hAnsi="宋体" w:cs="宋体"/>
                <w:b/>
                <w:sz w:val="20"/>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昆明市科技局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孙玉林</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0871-63149957</w:t>
            </w:r>
          </w:p>
          <w:p>
            <w:pPr>
              <w:jc w:val="center"/>
              <w:rPr>
                <w:rFonts w:ascii="宋体" w:hAnsi="宋体" w:cs="宋体"/>
                <w:sz w:val="20"/>
                <w:szCs w:val="22"/>
              </w:rPr>
            </w:pPr>
            <w:r>
              <w:rPr>
                <w:rFonts w:hint="eastAsia" w:ascii="宋体" w:hAnsi="宋体" w:cs="宋体"/>
                <w:sz w:val="20"/>
                <w:szCs w:val="22"/>
              </w:rPr>
              <w:t>19987190703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玉溪市科技局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刘章贵</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 xml:space="preserve">0877-2039108 </w:t>
            </w:r>
          </w:p>
          <w:p>
            <w:pPr>
              <w:jc w:val="center"/>
              <w:rPr>
                <w:rFonts w:ascii="宋体" w:hAnsi="宋体" w:cs="宋体"/>
                <w:sz w:val="20"/>
                <w:szCs w:val="22"/>
              </w:rPr>
            </w:pPr>
            <w:r>
              <w:rPr>
                <w:rFonts w:hint="eastAsia" w:ascii="宋体" w:hAnsi="宋体" w:cs="宋体"/>
                <w:sz w:val="20"/>
                <w:szCs w:val="22"/>
              </w:rPr>
              <w:t>18387390433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曲靖市科技局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李秀芳</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13708689333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楚雄州科技局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104</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王芳</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0878-3369685</w:t>
            </w:r>
          </w:p>
          <w:p>
            <w:pPr>
              <w:jc w:val="center"/>
              <w:rPr>
                <w:rFonts w:ascii="宋体" w:hAnsi="宋体" w:cs="宋体"/>
                <w:sz w:val="20"/>
                <w:szCs w:val="22"/>
              </w:rPr>
            </w:pPr>
            <w:r>
              <w:rPr>
                <w:rFonts w:hint="eastAsia" w:ascii="宋体" w:hAnsi="宋体" w:cs="宋体"/>
                <w:sz w:val="20"/>
                <w:szCs w:val="22"/>
              </w:rPr>
              <w:t>13987873166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昭通市科技局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郭恒翠</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13638897509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红河州科技局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李建民</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13508730132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文山州科技局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王炳润</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0876-2185150</w:t>
            </w:r>
          </w:p>
          <w:p>
            <w:pPr>
              <w:jc w:val="center"/>
              <w:rPr>
                <w:rFonts w:ascii="宋体" w:hAnsi="宋体" w:cs="宋体"/>
                <w:sz w:val="20"/>
                <w:szCs w:val="22"/>
              </w:rPr>
            </w:pPr>
            <w:r>
              <w:rPr>
                <w:rFonts w:hint="eastAsia" w:ascii="宋体" w:hAnsi="宋体" w:cs="宋体"/>
                <w:sz w:val="20"/>
                <w:szCs w:val="22"/>
              </w:rPr>
              <w:t>13887532188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大理州科技局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108</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曾学银</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13887210892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西双版纳州科技局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王爱梅</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13988114000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普洱市科技局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110</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袁娟娟</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15891949919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德宏州科技局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梁敏</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18088150699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保山市科技局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杨荣刚</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15987510643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丽江市科技局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杨凡</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0888-5105013</w:t>
            </w:r>
          </w:p>
          <w:p>
            <w:pPr>
              <w:jc w:val="center"/>
              <w:rPr>
                <w:rFonts w:ascii="宋体" w:hAnsi="宋体" w:cs="宋体"/>
                <w:sz w:val="20"/>
                <w:szCs w:val="22"/>
              </w:rPr>
            </w:pPr>
            <w:r>
              <w:rPr>
                <w:rFonts w:hint="eastAsia" w:ascii="宋体" w:hAnsi="宋体" w:cs="宋体"/>
                <w:sz w:val="20"/>
                <w:szCs w:val="22"/>
              </w:rPr>
              <w:t>18308880515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怒江州科技局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114</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和桂芳</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0886-3888053</w:t>
            </w:r>
          </w:p>
          <w:p>
            <w:pPr>
              <w:jc w:val="center"/>
              <w:rPr>
                <w:rFonts w:ascii="宋体" w:hAnsi="宋体" w:cs="宋体"/>
                <w:sz w:val="20"/>
                <w:szCs w:val="22"/>
              </w:rPr>
            </w:pPr>
            <w:r>
              <w:rPr>
                <w:rFonts w:hint="eastAsia" w:ascii="宋体" w:hAnsi="宋体" w:cs="宋体"/>
                <w:sz w:val="20"/>
                <w:szCs w:val="22"/>
              </w:rPr>
              <w:t>15708859005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迪庆州科技局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毛健梅</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13988786733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临沧市科技局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李桂林</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0883-2123245</w:t>
            </w:r>
          </w:p>
          <w:p>
            <w:pPr>
              <w:jc w:val="center"/>
              <w:rPr>
                <w:rFonts w:ascii="宋体" w:hAnsi="宋体" w:cs="宋体"/>
                <w:sz w:val="20"/>
                <w:szCs w:val="22"/>
              </w:rPr>
            </w:pPr>
            <w:r>
              <w:rPr>
                <w:rFonts w:hint="eastAsia" w:ascii="宋体" w:hAnsi="宋体" w:cs="宋体"/>
                <w:sz w:val="20"/>
                <w:szCs w:val="22"/>
              </w:rPr>
              <w:t>13759336599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省科技情报研究院（技术转移中心）</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953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姜大昌</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0871-63113588</w:t>
            </w:r>
          </w:p>
          <w:p>
            <w:pPr>
              <w:jc w:val="center"/>
              <w:rPr>
                <w:rFonts w:ascii="宋体" w:hAnsi="宋体" w:cs="宋体"/>
                <w:sz w:val="20"/>
                <w:szCs w:val="22"/>
              </w:rPr>
            </w:pPr>
            <w:r>
              <w:rPr>
                <w:rFonts w:hint="eastAsia" w:ascii="宋体" w:hAnsi="宋体" w:cs="宋体"/>
                <w:sz w:val="20"/>
                <w:szCs w:val="22"/>
              </w:rPr>
              <w:t>15096663210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省发展改革委（高技术产业处）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0871-63113815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省教育厅（科技处）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0871-65141725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省公安厅（科技处）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洪明锋</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13888998790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省人力资源社会保障厅（政策研究处）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胡祖明</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18082985701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省自然资源厅（对外合作处）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陈蜀</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13767987999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w:t>
            </w:r>
            <w:r>
              <w:rPr>
                <w:rFonts w:hint="eastAsia" w:ascii="宋体" w:hAnsi="宋体" w:cs="宋体"/>
                <w:sz w:val="20"/>
                <w:szCs w:val="22"/>
                <w:lang w:val="en-US" w:eastAsia="zh-CN"/>
              </w:rPr>
              <w:t>生态环境</w:t>
            </w:r>
            <w:r>
              <w:rPr>
                <w:rFonts w:hint="eastAsia" w:ascii="宋体" w:hAnsi="宋体" w:cs="宋体"/>
                <w:sz w:val="20"/>
                <w:szCs w:val="22"/>
              </w:rPr>
              <w:t>厅（科技产业处）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陶豫萍</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0871-64161865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省住房城乡建设厅（法规科技外事处）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莫飞</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13888465608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省交通运输厅（科教处）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140</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冯纪婷</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13518787799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省农业农村厅（科教处）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158</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张旗</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13888085326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省林业和草原局（科教处）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罗辉</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13987128493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省水利厅（科技外事处）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李天宇</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15969518096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29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省卫生计生委（科教处）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王坤</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13668718961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省质监局（科技处）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李金海</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0871-63167221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省新闻出版广电局（科技处）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廖清河</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18987190045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省体育局（体科所）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康俪瀛</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15087021995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省统计局（统计科学研究所）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李卫明</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0871-65108435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省旅游发展委（旅游规划研究院）</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牟雪</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18213513265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省粮食局（流通与科技发展处）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杨化清</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13518761872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省国防科工局（军工科技与质量处）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解清</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0871-65108435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省监狱管理局（科技信息处）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124</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李坤</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13888606246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省食品药品监管局（科技和信息处）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丁天发</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0871-65108435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39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省农业科学院（科研管理处）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马伟</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15096649027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省地矿局（资源管理部）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陈家荣</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15887096275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省档案局（电子档案管理处）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颜野</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13888535498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省测绘局（国土测绘与科技处）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162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张勇君</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13708798353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省地质调查局（规划科技处）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邹积林</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13700693227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省机械行业协会（科教处）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170</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赵均元</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13577071927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省建材工业行业协会（行业管理局）</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165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毛祥荣</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15887801297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省电子行业协会（科教处）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宋明集</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18987367776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昆明钢铁控股有限公司（科技创新部）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118</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欧阳光</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13099960380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云南冶金集团股份有限公司（创新部）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148</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张红耀</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13888221616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49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云南锡业集团（控股）有限责任公司（科技部）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李柏榆</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15925226331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云天化集团有限责任公司（科技部）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徐萍</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18213050786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云南机场集团有限责任公司（战略发展部）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130</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邬奉明</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18687119377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云南农垦集团有限责任公司（经营管理部）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罗建宇</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18869128748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云南白药集团股份有限公司（创新研发中心）</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杨洋</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18213865984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昆明铁路局（科委办）</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141</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张涛</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18082759630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省出入境检验检疫局（科技处）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163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王厚云</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0871-64571441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省通信学会（秘书处）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194</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左佼佼</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13388805197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省地震局（科技处）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154</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李道贵</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0871-65747796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省气象局（科技预报处）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120</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王鹏</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13759420476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59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省烟草专卖局（科技处）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176</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张提源</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13987462866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云南中烟工业有限责任公司（技术中心）</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173</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孟啸娟</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13648805024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云南航天工业有限公司（发展计划部）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龙晓婷</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15587122171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62</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昆明船舶设备集团有限公司（科技管理部）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陈盈</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15887162465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63</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中国水利水电第十四工程局有限公司（工程科技部）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辛石镱</w:t>
            </w:r>
          </w:p>
          <w:p>
            <w:pPr>
              <w:jc w:val="center"/>
              <w:rPr>
                <w:rFonts w:ascii="宋体" w:hAnsi="宋体" w:cs="宋体"/>
                <w:sz w:val="20"/>
                <w:szCs w:val="22"/>
              </w:rPr>
            </w:pPr>
            <w:r>
              <w:rPr>
                <w:rFonts w:hint="eastAsia" w:ascii="宋体" w:hAnsi="宋体" w:cs="宋体"/>
                <w:sz w:val="20"/>
                <w:szCs w:val="22"/>
              </w:rPr>
              <w:t>张玉彬</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13698782854</w:t>
            </w:r>
          </w:p>
          <w:p>
            <w:pPr>
              <w:jc w:val="center"/>
              <w:rPr>
                <w:rFonts w:ascii="宋体" w:hAnsi="宋体" w:cs="宋体"/>
                <w:sz w:val="20"/>
                <w:szCs w:val="22"/>
              </w:rPr>
            </w:pPr>
            <w:r>
              <w:rPr>
                <w:rFonts w:hint="eastAsia" w:ascii="宋体" w:hAnsi="宋体" w:cs="宋体"/>
                <w:sz w:val="20"/>
                <w:szCs w:val="22"/>
              </w:rPr>
              <w:t>13629624609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64</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云南电网公司（科技部）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145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李月梅</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0871-66345096</w:t>
            </w:r>
          </w:p>
          <w:p>
            <w:pPr>
              <w:jc w:val="center"/>
              <w:rPr>
                <w:rFonts w:ascii="宋体" w:hAnsi="宋体" w:cs="宋体"/>
                <w:sz w:val="20"/>
                <w:szCs w:val="22"/>
              </w:rPr>
            </w:pPr>
            <w:r>
              <w:rPr>
                <w:rFonts w:hint="eastAsia" w:ascii="宋体" w:hAnsi="宋体" w:cs="宋体"/>
                <w:sz w:val="20"/>
                <w:szCs w:val="22"/>
              </w:rPr>
              <w:t>13888439403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65</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中科院昆明分院（科教处）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155</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胡红</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18287152360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66</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中国林业科学研究院资源昆虫研究所（科技管理处）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188</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高玉芝</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13064205680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67</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云南煤化工集团有限公司（总工办）</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169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孙伯刚</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13988940861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68</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中国电建集团昆明勘测设计研究院（科技信息部）</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192</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刘云</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13987168276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69</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云南省建设投资控股集团有限公司</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164</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雷春燕</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13577152120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70</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解放军昆明总医院（科训科）</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179</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刘红</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15828348832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71</w:t>
            </w:r>
          </w:p>
        </w:tc>
        <w:tc>
          <w:tcPr>
            <w:tcW w:w="2216" w:type="pct"/>
            <w:tcBorders>
              <w:top w:val="single" w:color="auto" w:sz="4" w:space="0"/>
              <w:left w:val="nil"/>
              <w:bottom w:val="single" w:color="auto" w:sz="4" w:space="0"/>
              <w:right w:val="single" w:color="auto" w:sz="4" w:space="0"/>
            </w:tcBorders>
            <w:vAlign w:val="center"/>
          </w:tcPr>
          <w:p>
            <w:pPr>
              <w:jc w:val="left"/>
              <w:rPr>
                <w:rFonts w:ascii="宋体" w:hAnsi="宋体" w:cs="宋体"/>
                <w:sz w:val="20"/>
                <w:szCs w:val="22"/>
              </w:rPr>
            </w:pPr>
            <w:r>
              <w:rPr>
                <w:rFonts w:hint="eastAsia" w:ascii="宋体" w:hAnsi="宋体" w:cs="宋体"/>
                <w:sz w:val="20"/>
                <w:szCs w:val="22"/>
              </w:rPr>
              <w:t>中国医学科学院医学生物学研究所（科研处）</w:t>
            </w:r>
          </w:p>
        </w:tc>
        <w:tc>
          <w:tcPr>
            <w:tcW w:w="774"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197</w:t>
            </w:r>
          </w:p>
        </w:tc>
        <w:tc>
          <w:tcPr>
            <w:tcW w:w="626"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徐明珏</w:t>
            </w:r>
          </w:p>
        </w:tc>
        <w:tc>
          <w:tcPr>
            <w:tcW w:w="1101" w:type="pct"/>
            <w:tcBorders>
              <w:top w:val="single" w:color="auto" w:sz="4" w:space="0"/>
              <w:left w:val="nil"/>
              <w:bottom w:val="single" w:color="auto" w:sz="4" w:space="0"/>
              <w:right w:val="single" w:color="auto" w:sz="4" w:space="0"/>
            </w:tcBorders>
            <w:vAlign w:val="center"/>
          </w:tcPr>
          <w:p>
            <w:pPr>
              <w:jc w:val="center"/>
              <w:rPr>
                <w:rFonts w:ascii="宋体" w:hAnsi="宋体" w:cs="宋体"/>
                <w:sz w:val="20"/>
                <w:szCs w:val="22"/>
              </w:rPr>
            </w:pPr>
            <w:r>
              <w:rPr>
                <w:rFonts w:hint="eastAsia" w:ascii="宋体" w:hAnsi="宋体" w:cs="宋体"/>
                <w:sz w:val="20"/>
                <w:szCs w:val="22"/>
              </w:rPr>
              <w:t>13908801977</w:t>
            </w:r>
          </w:p>
        </w:tc>
      </w:tr>
    </w:tbl>
    <w:p>
      <w:pPr>
        <w:rPr>
          <w:rFonts w:ascii="宋体" w:hAnsi="宋体" w:cs="宋体"/>
          <w:sz w:val="16"/>
          <w:szCs w:val="16"/>
        </w:rPr>
      </w:pPr>
    </w:p>
    <w:p>
      <w:pPr>
        <w:rPr>
          <w:rFonts w:ascii="宋体" w:hAnsi="宋体" w:cs="宋体"/>
          <w:sz w:val="24"/>
          <w:szCs w:val="24"/>
        </w:rPr>
        <w:sectPr>
          <w:headerReference r:id="rId22" w:type="default"/>
          <w:footerReference r:id="rId2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bidi w:val="0"/>
        <w:rPr>
          <w:rFonts w:hint="eastAsia"/>
          <w:sz w:val="20"/>
          <w:szCs w:val="22"/>
          <w:lang w:val="en-US" w:eastAsia="zh-CN"/>
        </w:rPr>
      </w:pPr>
    </w:p>
    <w:p>
      <w:pPr>
        <w:pStyle w:val="4"/>
        <w:spacing w:before="120" w:after="120"/>
        <w:jc w:val="center"/>
        <w:rPr>
          <w:rFonts w:hint="default" w:ascii="宋体" w:hAnsi="宋体" w:eastAsia="宋体" w:cs="宋体"/>
          <w:sz w:val="48"/>
          <w:szCs w:val="4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67" w:name="_Toc18789"/>
      <w:bookmarkStart w:id="368" w:name="_Toc9867"/>
      <w:bookmarkStart w:id="369" w:name="_Toc14289"/>
      <w:bookmarkStart w:id="370" w:name="_Toc20863"/>
      <w:r>
        <w:rPr>
          <w:rFonts w:hint="eastAsia" w:ascii="宋体" w:hAnsi="宋体" w:cs="宋体"/>
          <w:sz w:val="48"/>
          <w:szCs w:val="48"/>
          <w:lang w:val="en-US" w:eastAsia="zh-CN"/>
        </w:rPr>
        <w:t>（五）管理文件</w:t>
      </w:r>
      <w:bookmarkEnd w:id="367"/>
      <w:r>
        <w:rPr>
          <w:rFonts w:hint="eastAsia" w:ascii="宋体" w:hAnsi="宋体" w:cs="宋体"/>
          <w:sz w:val="48"/>
          <w:szCs w:val="48"/>
          <w:lang w:val="en-US" w:eastAsia="zh-CN"/>
        </w:rPr>
        <w:t>汇总</w:t>
      </w:r>
      <w:bookmarkEnd w:id="368"/>
      <w:bookmarkEnd w:id="369"/>
      <w:bookmarkEnd w:id="370"/>
    </w:p>
    <w:p>
      <w:pPr>
        <w:pStyle w:val="4"/>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cs="宋体"/>
          <w:sz w:val="28"/>
          <w:szCs w:val="22"/>
        </w:rPr>
      </w:pPr>
      <w:bookmarkStart w:id="371" w:name="_Toc13115"/>
      <w:bookmarkStart w:id="372" w:name="_Toc28621"/>
      <w:bookmarkStart w:id="373" w:name="_Toc20257"/>
      <w:bookmarkStart w:id="374" w:name="_Toc3172"/>
      <w:r>
        <w:rPr>
          <w:rFonts w:hint="eastAsia" w:ascii="宋体" w:hAnsi="宋体" w:cs="宋体"/>
          <w:sz w:val="28"/>
          <w:szCs w:val="22"/>
          <w:lang w:val="en-US" w:eastAsia="zh-CN"/>
        </w:rPr>
        <w:t>1、《</w:t>
      </w:r>
      <w:r>
        <w:rPr>
          <w:rFonts w:hint="eastAsia" w:ascii="宋体" w:hAnsi="宋体" w:cs="宋体"/>
          <w:sz w:val="28"/>
          <w:szCs w:val="22"/>
        </w:rPr>
        <w:t>云南省科技计划项目管理办法</w:t>
      </w:r>
      <w:r>
        <w:rPr>
          <w:rFonts w:hint="eastAsia" w:ascii="宋体" w:hAnsi="宋体" w:cs="宋体"/>
          <w:sz w:val="28"/>
          <w:szCs w:val="22"/>
          <w:lang w:val="en-US" w:eastAsia="zh-CN"/>
        </w:rPr>
        <w:t>》</w:t>
      </w:r>
      <w:bookmarkEnd w:id="371"/>
      <w:bookmarkEnd w:id="372"/>
      <w:bookmarkEnd w:id="373"/>
      <w:r>
        <w:rPr>
          <w:rFonts w:hint="eastAsia" w:ascii="宋体" w:hAnsi="宋体" w:eastAsia="宋体" w:cs="宋体"/>
          <w:i w:val="0"/>
          <w:iCs w:val="0"/>
          <w:caps w:val="0"/>
          <w:color w:val="auto"/>
          <w:spacing w:val="0"/>
          <w:sz w:val="28"/>
          <w:szCs w:val="22"/>
          <w:shd w:val="clear" w:fill="auto"/>
        </w:rPr>
        <w:t>云科规〔2022〕5号</w:t>
      </w:r>
      <w:bookmarkEnd w:id="374"/>
    </w:p>
    <w:p>
      <w:pPr>
        <w:pageBreakBefore w:val="0"/>
        <w:widowControl w:val="0"/>
        <w:kinsoku/>
        <w:wordWrap/>
        <w:overflowPunct/>
        <w:topLinePunct w:val="0"/>
        <w:autoSpaceDE/>
        <w:autoSpaceDN/>
        <w:bidi w:val="0"/>
        <w:adjustRightInd/>
        <w:snapToGrid/>
        <w:spacing w:before="120" w:after="120" w:line="360" w:lineRule="exact"/>
        <w:textAlignment w:val="auto"/>
        <w:rPr>
          <w:rFonts w:ascii="宋体" w:hAnsi="宋体" w:eastAsia="宋体" w:cs="宋体"/>
          <w:color w:val="auto"/>
          <w:sz w:val="22"/>
          <w:szCs w:val="22"/>
        </w:rPr>
      </w:pPr>
      <w:r>
        <w:rPr>
          <w:rFonts w:ascii="宋体" w:hAnsi="宋体" w:eastAsia="宋体" w:cs="宋体"/>
          <w:color w:val="auto"/>
          <w:sz w:val="22"/>
          <w:szCs w:val="22"/>
        </w:rPr>
        <w:fldChar w:fldCharType="begin"/>
      </w:r>
      <w:r>
        <w:rPr>
          <w:rFonts w:ascii="宋体" w:hAnsi="宋体" w:eastAsia="宋体" w:cs="宋体"/>
          <w:color w:val="auto"/>
          <w:sz w:val="22"/>
          <w:szCs w:val="22"/>
        </w:rPr>
        <w:instrText xml:space="preserve"> HYPERLINK "https://kjt.yn.gov.cn/html/2022/xingzhengguifanxingwenjian_0610/5706.html" </w:instrText>
      </w:r>
      <w:r>
        <w:rPr>
          <w:rFonts w:ascii="宋体" w:hAnsi="宋体" w:eastAsia="宋体" w:cs="宋体"/>
          <w:color w:val="auto"/>
          <w:sz w:val="22"/>
          <w:szCs w:val="22"/>
        </w:rPr>
        <w:fldChar w:fldCharType="separate"/>
      </w:r>
      <w:r>
        <w:rPr>
          <w:rStyle w:val="27"/>
          <w:rFonts w:ascii="宋体" w:hAnsi="宋体" w:eastAsia="宋体" w:cs="宋体"/>
          <w:color w:val="auto"/>
          <w:sz w:val="22"/>
          <w:szCs w:val="22"/>
        </w:rPr>
        <w:t>云南省科技厅关于印发云南省科技计划项目管理办法的通知_云南省科技厅</w:t>
      </w:r>
      <w:r>
        <w:rPr>
          <w:rFonts w:ascii="宋体" w:hAnsi="宋体" w:eastAsia="宋体" w:cs="宋体"/>
          <w:color w:val="auto"/>
          <w:sz w:val="22"/>
          <w:szCs w:val="22"/>
        </w:rPr>
        <w:fldChar w:fldCharType="end"/>
      </w:r>
    </w:p>
    <w:p>
      <w:pPr>
        <w:pageBreakBefore w:val="0"/>
        <w:widowControl w:val="0"/>
        <w:kinsoku/>
        <w:wordWrap/>
        <w:overflowPunct/>
        <w:topLinePunct w:val="0"/>
        <w:autoSpaceDE/>
        <w:autoSpaceDN/>
        <w:bidi w:val="0"/>
        <w:adjustRightInd/>
        <w:snapToGrid/>
        <w:spacing w:before="120" w:after="120" w:line="360" w:lineRule="exact"/>
        <w:textAlignment w:val="auto"/>
        <w:rPr>
          <w:rFonts w:ascii="宋体" w:hAnsi="宋体" w:eastAsia="宋体" w:cs="宋体"/>
          <w:sz w:val="22"/>
          <w:szCs w:val="22"/>
        </w:rPr>
      </w:pPr>
      <w:r>
        <w:rPr>
          <w:rFonts w:hint="eastAsia" w:ascii="宋体" w:hAnsi="宋体" w:cs="宋体"/>
          <w:sz w:val="22"/>
          <w:szCs w:val="22"/>
        </w:rPr>
        <w:t>https://kjt.yn.gov.cn/html/2022/xingzhengguifanxingwenjian_0610/5706.html</w:t>
      </w:r>
    </w:p>
    <w:p>
      <w:pPr>
        <w:pStyle w:val="19"/>
        <w:pageBreakBefore w:val="0"/>
        <w:widowControl/>
        <w:shd w:val="clear" w:color="auto" w:fill="FFFFFF"/>
        <w:kinsoku/>
        <w:wordWrap/>
        <w:overflowPunct/>
        <w:topLinePunct w:val="0"/>
        <w:autoSpaceDE/>
        <w:autoSpaceDN/>
        <w:bidi w:val="0"/>
        <w:adjustRightInd/>
        <w:snapToGrid/>
        <w:spacing w:beforeAutospacing="0" w:afterAutospacing="0" w:line="360" w:lineRule="exact"/>
        <w:jc w:val="center"/>
        <w:textAlignment w:val="auto"/>
        <w:rPr>
          <w:rFonts w:hint="default" w:ascii="宋体" w:hAnsi="宋体" w:cs="宋体"/>
          <w:sz w:val="22"/>
          <w:szCs w:val="22"/>
          <w:lang w:val="en-US"/>
        </w:rPr>
      </w:pPr>
    </w:p>
    <w:p>
      <w:pPr>
        <w:pStyle w:val="4"/>
        <w:pageBreakBefore w:val="0"/>
        <w:kinsoku/>
        <w:wordWrap/>
        <w:overflowPunct/>
        <w:topLinePunct w:val="0"/>
        <w:autoSpaceDE/>
        <w:autoSpaceDN/>
        <w:bidi w:val="0"/>
        <w:adjustRightInd/>
        <w:snapToGrid/>
        <w:spacing w:before="120" w:after="120" w:line="360" w:lineRule="exact"/>
        <w:textAlignment w:val="auto"/>
        <w:rPr>
          <w:rFonts w:hint="eastAsia" w:ascii="宋体" w:hAnsi="宋体" w:cs="宋体"/>
          <w:sz w:val="28"/>
          <w:szCs w:val="22"/>
          <w:lang w:val="en-US" w:eastAsia="zh-CN"/>
        </w:rPr>
      </w:pPr>
      <w:bookmarkStart w:id="375" w:name="_Toc24425"/>
      <w:bookmarkStart w:id="376" w:name="_Toc25560"/>
      <w:bookmarkStart w:id="377" w:name="_Toc651"/>
      <w:bookmarkStart w:id="378" w:name="_Toc21581"/>
      <w:r>
        <w:rPr>
          <w:rFonts w:hint="eastAsia" w:ascii="宋体" w:hAnsi="宋体" w:cs="宋体"/>
          <w:sz w:val="28"/>
          <w:szCs w:val="22"/>
          <w:lang w:val="en-US" w:eastAsia="zh-CN"/>
        </w:rPr>
        <w:t>2、《</w:t>
      </w:r>
      <w:r>
        <w:rPr>
          <w:rFonts w:hint="eastAsia" w:ascii="宋体" w:hAnsi="宋体" w:cs="宋体"/>
          <w:sz w:val="28"/>
          <w:szCs w:val="22"/>
        </w:rPr>
        <w:t>云南省</w:t>
      </w:r>
      <w:r>
        <w:rPr>
          <w:rFonts w:hint="eastAsia" w:ascii="宋体" w:hAnsi="宋体" w:cs="宋体"/>
          <w:sz w:val="28"/>
          <w:szCs w:val="22"/>
          <w:lang w:val="en-US" w:eastAsia="zh-CN"/>
        </w:rPr>
        <w:t>科技厅</w:t>
      </w:r>
      <w:r>
        <w:rPr>
          <w:rFonts w:hint="eastAsia" w:ascii="宋体" w:hAnsi="宋体" w:cs="宋体"/>
          <w:sz w:val="28"/>
          <w:szCs w:val="22"/>
        </w:rPr>
        <w:t>科技计划项目验收管理办法</w:t>
      </w:r>
      <w:r>
        <w:rPr>
          <w:rFonts w:hint="eastAsia" w:ascii="宋体" w:hAnsi="宋体" w:cs="宋体"/>
          <w:sz w:val="28"/>
          <w:szCs w:val="22"/>
          <w:lang w:val="en-US" w:eastAsia="zh-CN"/>
        </w:rPr>
        <w:t>》云科规〔2021〕3号</w:t>
      </w:r>
      <w:bookmarkEnd w:id="375"/>
    </w:p>
    <w:p>
      <w:pPr>
        <w:bidi w:val="0"/>
        <w:rPr>
          <w:rFonts w:hint="eastAsia" w:ascii="宋体" w:hAnsi="宋体" w:cs="宋体"/>
          <w:b w:val="0"/>
          <w:bCs/>
          <w:color w:val="auto"/>
          <w:sz w:val="22"/>
          <w:szCs w:val="22"/>
        </w:rPr>
      </w:pPr>
      <w:bookmarkStart w:id="379" w:name="_Toc18054"/>
      <w:r>
        <w:rPr>
          <w:rFonts w:ascii="宋体" w:hAnsi="宋体" w:eastAsia="宋体" w:cs="宋体"/>
          <w:b w:val="0"/>
          <w:bCs/>
          <w:color w:val="auto"/>
          <w:sz w:val="22"/>
          <w:szCs w:val="22"/>
        </w:rPr>
        <w:fldChar w:fldCharType="begin"/>
      </w:r>
      <w:r>
        <w:rPr>
          <w:rFonts w:ascii="宋体" w:hAnsi="宋体" w:eastAsia="宋体" w:cs="宋体"/>
          <w:b w:val="0"/>
          <w:bCs/>
          <w:color w:val="auto"/>
          <w:sz w:val="22"/>
          <w:szCs w:val="22"/>
        </w:rPr>
        <w:instrText xml:space="preserve"> HYPERLINK "https://kjt.yn.gov.cn/html/2021/xingzhengguifanxingwenjian_1214/4170.html" </w:instrText>
      </w:r>
      <w:r>
        <w:rPr>
          <w:rFonts w:ascii="宋体" w:hAnsi="宋体" w:eastAsia="宋体" w:cs="宋体"/>
          <w:b w:val="0"/>
          <w:bCs/>
          <w:color w:val="auto"/>
          <w:sz w:val="22"/>
          <w:szCs w:val="22"/>
        </w:rPr>
        <w:fldChar w:fldCharType="separate"/>
      </w:r>
      <w:r>
        <w:rPr>
          <w:rStyle w:val="29"/>
          <w:rFonts w:ascii="宋体" w:hAnsi="宋体" w:eastAsia="宋体" w:cs="宋体"/>
          <w:b w:val="0"/>
          <w:bCs/>
          <w:color w:val="auto"/>
          <w:sz w:val="22"/>
          <w:szCs w:val="22"/>
        </w:rPr>
        <w:t>云南省科技厅关于印发《云南省科技厅科技计划项目验收管理办法》的通知_云南省科技厅</w:t>
      </w:r>
      <w:r>
        <w:rPr>
          <w:rFonts w:ascii="宋体" w:hAnsi="宋体" w:eastAsia="宋体" w:cs="宋体"/>
          <w:b w:val="0"/>
          <w:bCs/>
          <w:color w:val="auto"/>
          <w:sz w:val="22"/>
          <w:szCs w:val="22"/>
        </w:rPr>
        <w:fldChar w:fldCharType="end"/>
      </w:r>
      <w:bookmarkEnd w:id="376"/>
      <w:bookmarkEnd w:id="377"/>
      <w:bookmarkEnd w:id="378"/>
      <w:bookmarkEnd w:id="379"/>
    </w:p>
    <w:p>
      <w:pPr>
        <w:pStyle w:val="19"/>
        <w:pageBreakBefore w:val="0"/>
        <w:widowControl/>
        <w:kinsoku/>
        <w:wordWrap/>
        <w:overflowPunct/>
        <w:topLinePunct w:val="0"/>
        <w:autoSpaceDE/>
        <w:autoSpaceDN/>
        <w:bidi w:val="0"/>
        <w:adjustRightInd/>
        <w:snapToGrid/>
        <w:spacing w:before="120" w:beforeAutospacing="0" w:after="120" w:afterAutospacing="0" w:line="360" w:lineRule="exact"/>
        <w:ind w:firstLine="0"/>
        <w:jc w:val="both"/>
        <w:textAlignment w:val="auto"/>
        <w:rPr>
          <w:rFonts w:hint="eastAsia" w:ascii="宋体" w:hAnsi="宋体" w:cs="宋体"/>
          <w:color w:val="auto"/>
          <w:sz w:val="22"/>
          <w:szCs w:val="22"/>
        </w:rPr>
      </w:pPr>
      <w:r>
        <w:rPr>
          <w:rFonts w:hint="eastAsia" w:ascii="宋体" w:hAnsi="宋体" w:cs="宋体"/>
          <w:color w:val="auto"/>
          <w:sz w:val="22"/>
          <w:szCs w:val="22"/>
        </w:rPr>
        <w:t>https://kjt.yn.gov.cn/html/2021/xingzhengguifanxingwenjian_1214/4170.html</w:t>
      </w:r>
    </w:p>
    <w:p>
      <w:pPr>
        <w:pStyle w:val="19"/>
        <w:pageBreakBefore w:val="0"/>
        <w:widowControl/>
        <w:kinsoku/>
        <w:wordWrap/>
        <w:overflowPunct/>
        <w:topLinePunct w:val="0"/>
        <w:autoSpaceDE/>
        <w:autoSpaceDN/>
        <w:bidi w:val="0"/>
        <w:adjustRightInd/>
        <w:snapToGrid/>
        <w:spacing w:beforeAutospacing="0" w:afterAutospacing="0" w:line="360" w:lineRule="exact"/>
        <w:ind w:firstLine="420"/>
        <w:jc w:val="center"/>
        <w:textAlignment w:val="auto"/>
        <w:rPr>
          <w:rFonts w:hint="eastAsia" w:ascii="宋体" w:hAnsi="宋体" w:cs="宋体"/>
          <w:sz w:val="22"/>
          <w:szCs w:val="22"/>
          <w:shd w:val="clear" w:color="auto" w:fill="FFFFFF"/>
        </w:rPr>
      </w:pPr>
    </w:p>
    <w:p>
      <w:pPr>
        <w:pStyle w:val="4"/>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cs="宋体"/>
          <w:sz w:val="28"/>
          <w:szCs w:val="22"/>
        </w:rPr>
      </w:pPr>
      <w:bookmarkStart w:id="380" w:name="_Toc18212"/>
      <w:bookmarkStart w:id="381" w:name="_Toc18035"/>
      <w:bookmarkStart w:id="382" w:name="_Toc22880"/>
      <w:bookmarkStart w:id="383" w:name="_Toc25774"/>
      <w:r>
        <w:rPr>
          <w:rFonts w:hint="eastAsia" w:ascii="宋体" w:hAnsi="宋体" w:cs="宋体"/>
          <w:sz w:val="28"/>
          <w:szCs w:val="22"/>
          <w:lang w:val="en-US" w:eastAsia="zh-CN"/>
        </w:rPr>
        <w:t>3、</w:t>
      </w:r>
      <w:bookmarkEnd w:id="380"/>
      <w:bookmarkEnd w:id="381"/>
      <w:bookmarkEnd w:id="382"/>
      <w:r>
        <w:rPr>
          <w:rFonts w:hint="eastAsia" w:ascii="宋体" w:hAnsi="宋体" w:cs="宋体"/>
          <w:sz w:val="28"/>
          <w:szCs w:val="22"/>
          <w:lang w:eastAsia="zh-CN"/>
        </w:rPr>
        <w:t>《</w:t>
      </w:r>
      <w:r>
        <w:rPr>
          <w:rFonts w:hint="eastAsia" w:ascii="宋体" w:hAnsi="宋体" w:cs="宋体"/>
          <w:sz w:val="28"/>
          <w:szCs w:val="22"/>
        </w:rPr>
        <w:t>云南省科技计划项目资金管理办法</w:t>
      </w:r>
      <w:r>
        <w:rPr>
          <w:rFonts w:hint="eastAsia" w:ascii="宋体" w:hAnsi="宋体" w:cs="宋体"/>
          <w:sz w:val="28"/>
          <w:szCs w:val="22"/>
          <w:lang w:eastAsia="zh-CN"/>
        </w:rPr>
        <w:t>》</w:t>
      </w:r>
      <w:r>
        <w:rPr>
          <w:rFonts w:hint="eastAsia" w:ascii="宋体" w:hAnsi="宋体" w:cs="宋体"/>
          <w:sz w:val="28"/>
          <w:szCs w:val="22"/>
        </w:rPr>
        <w:t>云财规〔2021〕10号</w:t>
      </w:r>
      <w:bookmarkEnd w:id="383"/>
    </w:p>
    <w:p>
      <w:pPr>
        <w:pageBreakBefore w:val="0"/>
        <w:widowControl w:val="0"/>
        <w:kinsoku/>
        <w:wordWrap/>
        <w:overflowPunct/>
        <w:topLinePunct w:val="0"/>
        <w:autoSpaceDE/>
        <w:autoSpaceDN/>
        <w:bidi w:val="0"/>
        <w:adjustRightInd/>
        <w:snapToGrid/>
        <w:spacing w:before="120" w:after="120" w:line="360" w:lineRule="exact"/>
        <w:textAlignment w:val="auto"/>
        <w:rPr>
          <w:rFonts w:ascii="宋体" w:hAnsi="宋体" w:eastAsia="宋体" w:cs="宋体"/>
          <w:color w:val="auto"/>
          <w:sz w:val="22"/>
          <w:szCs w:val="22"/>
        </w:rPr>
      </w:pPr>
      <w:r>
        <w:rPr>
          <w:rFonts w:ascii="宋体" w:hAnsi="宋体" w:eastAsia="宋体" w:cs="宋体"/>
          <w:color w:val="auto"/>
          <w:sz w:val="22"/>
          <w:szCs w:val="22"/>
        </w:rPr>
        <w:fldChar w:fldCharType="begin"/>
      </w:r>
      <w:r>
        <w:rPr>
          <w:rFonts w:ascii="宋体" w:hAnsi="宋体" w:eastAsia="宋体" w:cs="宋体"/>
          <w:color w:val="auto"/>
          <w:sz w:val="22"/>
          <w:szCs w:val="22"/>
        </w:rPr>
        <w:instrText xml:space="preserve"> HYPERLINK "https://kjt.yn.gov.cn/html/2021/tongzhigonggao_1217/3836.html" </w:instrText>
      </w:r>
      <w:r>
        <w:rPr>
          <w:rFonts w:ascii="宋体" w:hAnsi="宋体" w:eastAsia="宋体" w:cs="宋体"/>
          <w:color w:val="auto"/>
          <w:sz w:val="22"/>
          <w:szCs w:val="22"/>
        </w:rPr>
        <w:fldChar w:fldCharType="separate"/>
      </w:r>
      <w:r>
        <w:rPr>
          <w:rStyle w:val="29"/>
          <w:rFonts w:ascii="宋体" w:hAnsi="宋体" w:eastAsia="宋体" w:cs="宋体"/>
          <w:color w:val="auto"/>
          <w:sz w:val="22"/>
          <w:szCs w:val="22"/>
        </w:rPr>
        <w:t>云南省财政厅 云南省科学技术厅关于印发《云南省科技计划项目资金管理办法》的通知_云南省科技厅</w:t>
      </w:r>
      <w:r>
        <w:rPr>
          <w:rFonts w:ascii="宋体" w:hAnsi="宋体" w:eastAsia="宋体" w:cs="宋体"/>
          <w:color w:val="auto"/>
          <w:sz w:val="22"/>
          <w:szCs w:val="22"/>
        </w:rPr>
        <w:fldChar w:fldCharType="end"/>
      </w:r>
    </w:p>
    <w:p>
      <w:pPr>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eastAsia="宋体" w:cs="宋体"/>
          <w:color w:val="auto"/>
          <w:sz w:val="22"/>
          <w:szCs w:val="22"/>
        </w:rPr>
      </w:pPr>
      <w:r>
        <w:rPr>
          <w:rFonts w:hint="eastAsia" w:ascii="宋体" w:hAnsi="宋体" w:cs="宋体"/>
          <w:color w:val="auto"/>
          <w:sz w:val="22"/>
          <w:szCs w:val="22"/>
        </w:rPr>
        <w:t>https://kjt.yn.gov.cn/html/2021/tongzhigonggao_1217/3836.html</w:t>
      </w:r>
    </w:p>
    <w:p>
      <w:pPr>
        <w:pageBreakBefore w:val="0"/>
        <w:kinsoku/>
        <w:wordWrap/>
        <w:overflowPunct/>
        <w:topLinePunct w:val="0"/>
        <w:autoSpaceDE/>
        <w:autoSpaceDN/>
        <w:bidi w:val="0"/>
        <w:adjustRightInd/>
        <w:snapToGrid/>
        <w:spacing w:line="360" w:lineRule="exact"/>
        <w:textAlignment w:val="auto"/>
        <w:rPr>
          <w:rFonts w:hint="eastAsia" w:ascii="宋体" w:hAnsi="宋体" w:cs="宋体"/>
          <w:sz w:val="20"/>
          <w:szCs w:val="22"/>
        </w:rPr>
      </w:pPr>
    </w:p>
    <w:p>
      <w:pPr>
        <w:pStyle w:val="4"/>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cs="宋体"/>
          <w:sz w:val="28"/>
          <w:szCs w:val="22"/>
          <w:lang w:val="en-US" w:eastAsia="zh-CN"/>
        </w:rPr>
      </w:pPr>
      <w:bookmarkStart w:id="384" w:name="_Toc32143"/>
      <w:r>
        <w:rPr>
          <w:rFonts w:hint="eastAsia" w:ascii="宋体" w:hAnsi="宋体" w:cs="宋体"/>
          <w:sz w:val="28"/>
          <w:szCs w:val="22"/>
          <w:lang w:val="en-US" w:eastAsia="zh-CN"/>
        </w:rPr>
        <w:t>4、云南省科技厅关于修订《云南省科技计划项目验收管理办法》的通知</w:t>
      </w:r>
      <w:bookmarkEnd w:id="384"/>
    </w:p>
    <w:p>
      <w:pPr>
        <w:keepNext w:val="0"/>
        <w:keepLines w:val="0"/>
        <w:pageBreakBefore w:val="0"/>
        <w:widowControl w:val="0"/>
        <w:kinsoku/>
        <w:wordWrap/>
        <w:overflowPunct/>
        <w:topLinePunct w:val="0"/>
        <w:autoSpaceDE/>
        <w:autoSpaceDN/>
        <w:bidi w:val="0"/>
        <w:adjustRightInd/>
        <w:snapToGrid/>
        <w:spacing w:before="120" w:after="120" w:line="360" w:lineRule="exact"/>
        <w:textAlignment w:val="auto"/>
        <w:rPr>
          <w:rFonts w:ascii="宋体" w:hAnsi="宋体" w:eastAsia="宋体" w:cs="宋体"/>
          <w:sz w:val="24"/>
          <w:szCs w:val="24"/>
        </w:rPr>
      </w:pPr>
      <w:r>
        <w:rPr>
          <w:rStyle w:val="29"/>
          <w:rFonts w:ascii="宋体" w:hAnsi="宋体" w:eastAsia="宋体" w:cs="宋体"/>
          <w:color w:val="auto"/>
          <w:sz w:val="22"/>
          <w:szCs w:val="22"/>
        </w:rPr>
        <w:fldChar w:fldCharType="begin"/>
      </w:r>
      <w:r>
        <w:rPr>
          <w:rStyle w:val="29"/>
          <w:rFonts w:ascii="宋体" w:hAnsi="宋体" w:eastAsia="宋体" w:cs="宋体"/>
          <w:color w:val="auto"/>
          <w:sz w:val="22"/>
          <w:szCs w:val="22"/>
        </w:rPr>
        <w:instrText xml:space="preserve"> HYPERLINK "https://kjt.yn.gov.cn/html/2022/tongzhigonggao_0826/6068.html" </w:instrText>
      </w:r>
      <w:r>
        <w:rPr>
          <w:rStyle w:val="29"/>
          <w:rFonts w:ascii="宋体" w:hAnsi="宋体" w:eastAsia="宋体" w:cs="宋体"/>
          <w:color w:val="auto"/>
          <w:sz w:val="22"/>
          <w:szCs w:val="22"/>
        </w:rPr>
        <w:fldChar w:fldCharType="separate"/>
      </w:r>
      <w:r>
        <w:rPr>
          <w:rStyle w:val="29"/>
          <w:rFonts w:ascii="宋体" w:hAnsi="宋体" w:eastAsia="宋体" w:cs="宋体"/>
          <w:color w:val="auto"/>
          <w:sz w:val="22"/>
          <w:szCs w:val="22"/>
        </w:rPr>
        <w:t>云南省科技厅关于修订《云南省科技计划项目验收管理办法》的通知_云南省科技厅</w:t>
      </w:r>
      <w:r>
        <w:rPr>
          <w:rStyle w:val="29"/>
          <w:rFonts w:ascii="宋体" w:hAnsi="宋体" w:eastAsia="宋体" w:cs="宋体"/>
          <w:color w:val="auto"/>
          <w:sz w:val="22"/>
          <w:szCs w:val="22"/>
        </w:rPr>
        <w:fldChar w:fldCharType="end"/>
      </w:r>
    </w:p>
    <w:p>
      <w:pPr>
        <w:keepNext w:val="0"/>
        <w:keepLines w:val="0"/>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https://kjt.yn.gov.cn/html/2022/tongzhigonggao_0826/6068.html</w:t>
      </w:r>
    </w:p>
    <w:p>
      <w:pPr>
        <w:bidi w:val="0"/>
        <w:rPr>
          <w:rFonts w:hint="eastAsia"/>
          <w:lang w:val="en-US" w:eastAsia="zh-CN"/>
        </w:rPr>
      </w:pPr>
      <w:bookmarkStart w:id="385" w:name="_Toc21213"/>
      <w:bookmarkStart w:id="386" w:name="_Toc12211"/>
    </w:p>
    <w:p>
      <w:pPr>
        <w:pStyle w:val="4"/>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cs="宋体"/>
          <w:sz w:val="28"/>
          <w:szCs w:val="22"/>
        </w:rPr>
      </w:pPr>
      <w:bookmarkStart w:id="387" w:name="_Toc3530"/>
      <w:r>
        <w:rPr>
          <w:rFonts w:hint="eastAsia" w:ascii="宋体" w:hAnsi="宋体" w:cs="宋体"/>
          <w:sz w:val="28"/>
          <w:szCs w:val="22"/>
          <w:lang w:val="en-US" w:eastAsia="zh-CN"/>
        </w:rPr>
        <w:t>5、《</w:t>
      </w:r>
      <w:r>
        <w:rPr>
          <w:rFonts w:hint="eastAsia" w:ascii="宋体" w:hAnsi="宋体" w:cs="宋体"/>
          <w:sz w:val="28"/>
          <w:szCs w:val="22"/>
        </w:rPr>
        <w:t>云南省科技计划项目结转结余资金管理细则</w:t>
      </w:r>
      <w:r>
        <w:rPr>
          <w:rFonts w:hint="eastAsia" w:ascii="宋体" w:hAnsi="宋体" w:cs="宋体"/>
          <w:sz w:val="28"/>
          <w:szCs w:val="22"/>
          <w:lang w:val="en-US" w:eastAsia="zh-CN"/>
        </w:rPr>
        <w:t>》</w:t>
      </w:r>
      <w:r>
        <w:rPr>
          <w:rFonts w:hint="eastAsia" w:ascii="宋体" w:hAnsi="宋体" w:cs="宋体"/>
          <w:sz w:val="28"/>
          <w:szCs w:val="22"/>
        </w:rPr>
        <w:t>（试行）</w:t>
      </w:r>
      <w:bookmarkEnd w:id="385"/>
      <w:bookmarkEnd w:id="386"/>
      <w:r>
        <w:rPr>
          <w:rFonts w:hint="eastAsia" w:ascii="宋体" w:hAnsi="宋体" w:cs="宋体"/>
          <w:sz w:val="28"/>
          <w:szCs w:val="22"/>
        </w:rPr>
        <w:t>云科规〔2023〕7号</w:t>
      </w:r>
      <w:bookmarkEnd w:id="387"/>
    </w:p>
    <w:p>
      <w:pPr>
        <w:pageBreakBefore w:val="0"/>
        <w:widowControl w:val="0"/>
        <w:kinsoku/>
        <w:wordWrap/>
        <w:overflowPunct/>
        <w:topLinePunct w:val="0"/>
        <w:autoSpaceDE/>
        <w:autoSpaceDN/>
        <w:bidi w:val="0"/>
        <w:adjustRightInd/>
        <w:snapToGrid/>
        <w:spacing w:before="120" w:after="120" w:line="360" w:lineRule="exact"/>
        <w:textAlignment w:val="auto"/>
        <w:rPr>
          <w:rFonts w:ascii="宋体" w:hAnsi="宋体" w:eastAsia="宋体" w:cs="宋体"/>
          <w:color w:val="auto"/>
          <w:sz w:val="22"/>
          <w:szCs w:val="22"/>
        </w:rPr>
      </w:pPr>
      <w:r>
        <w:rPr>
          <w:rFonts w:ascii="宋体" w:hAnsi="宋体" w:eastAsia="宋体" w:cs="宋体"/>
          <w:color w:val="auto"/>
          <w:sz w:val="22"/>
          <w:szCs w:val="22"/>
        </w:rPr>
        <w:fldChar w:fldCharType="begin"/>
      </w:r>
      <w:r>
        <w:rPr>
          <w:rFonts w:ascii="宋体" w:hAnsi="宋体" w:eastAsia="宋体" w:cs="宋体"/>
          <w:color w:val="auto"/>
          <w:sz w:val="22"/>
          <w:szCs w:val="22"/>
        </w:rPr>
        <w:instrText xml:space="preserve"> HYPERLINK "https://kjt.yn.gov.cn/html/2024/xingzhengguifanxingwenjian_0102/8424.html" </w:instrText>
      </w:r>
      <w:r>
        <w:rPr>
          <w:rFonts w:ascii="宋体" w:hAnsi="宋体" w:eastAsia="宋体" w:cs="宋体"/>
          <w:color w:val="auto"/>
          <w:sz w:val="22"/>
          <w:szCs w:val="22"/>
        </w:rPr>
        <w:fldChar w:fldCharType="separate"/>
      </w:r>
      <w:r>
        <w:rPr>
          <w:rStyle w:val="27"/>
          <w:rFonts w:ascii="宋体" w:hAnsi="宋体" w:eastAsia="宋体" w:cs="宋体"/>
          <w:color w:val="auto"/>
          <w:sz w:val="22"/>
          <w:szCs w:val="22"/>
        </w:rPr>
        <w:t>云南省科技厅关于印发云南省科技计划项目结转结余资金管理细则（试行）的通知_云南省科技厅</w:t>
      </w:r>
      <w:r>
        <w:rPr>
          <w:rFonts w:ascii="宋体" w:hAnsi="宋体" w:eastAsia="宋体" w:cs="宋体"/>
          <w:color w:val="auto"/>
          <w:sz w:val="22"/>
          <w:szCs w:val="22"/>
        </w:rPr>
        <w:fldChar w:fldCharType="end"/>
      </w:r>
    </w:p>
    <w:p>
      <w:pPr>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eastAsia="宋体" w:cs="宋体"/>
          <w:color w:val="auto"/>
          <w:sz w:val="22"/>
          <w:szCs w:val="22"/>
        </w:rPr>
      </w:pPr>
      <w:r>
        <w:rPr>
          <w:rFonts w:hint="eastAsia" w:ascii="宋体" w:hAnsi="宋体" w:cs="宋体"/>
          <w:color w:val="auto"/>
          <w:sz w:val="22"/>
          <w:szCs w:val="22"/>
        </w:rPr>
        <w:t>https://kjt.yn.gov.cn/html/2024/xingzhengguifanxingwenjian_0102/8424.html</w:t>
      </w:r>
    </w:p>
    <w:p>
      <w:pPr>
        <w:bidi w:val="0"/>
        <w:rPr>
          <w:rFonts w:hint="eastAsia"/>
          <w:lang w:val="en-US" w:eastAsia="zh-CN"/>
        </w:rPr>
      </w:pPr>
      <w:bookmarkStart w:id="388" w:name="_Toc18326"/>
      <w:bookmarkStart w:id="389" w:name="_Toc4925"/>
    </w:p>
    <w:p>
      <w:pPr>
        <w:pStyle w:val="4"/>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cs="宋体"/>
          <w:sz w:val="28"/>
          <w:szCs w:val="22"/>
          <w:lang w:val="en-US" w:eastAsia="zh-CN"/>
        </w:rPr>
      </w:pPr>
      <w:bookmarkStart w:id="390" w:name="_Toc3502"/>
      <w:r>
        <w:rPr>
          <w:rStyle w:val="25"/>
          <w:rFonts w:hint="eastAsia"/>
          <w:b w:val="0"/>
          <w:sz w:val="28"/>
          <w:szCs w:val="22"/>
          <w:lang w:val="en-US" w:eastAsia="zh-CN"/>
        </w:rPr>
        <w:t>6、</w:t>
      </w:r>
      <w:r>
        <w:rPr>
          <w:rFonts w:hint="default" w:ascii="宋体" w:hAnsi="宋体" w:cs="宋体"/>
          <w:sz w:val="28"/>
          <w:szCs w:val="22"/>
          <w:lang w:val="en-US" w:eastAsia="zh-CN"/>
        </w:rPr>
        <w:t>云南省科技计划项目资金单独核算</w:t>
      </w:r>
      <w:r>
        <w:rPr>
          <w:rFonts w:hint="eastAsia" w:ascii="宋体" w:hAnsi="宋体" w:cs="宋体"/>
          <w:sz w:val="28"/>
          <w:szCs w:val="22"/>
          <w:lang w:val="en-US" w:eastAsia="zh-CN"/>
        </w:rPr>
        <w:t>“</w:t>
      </w:r>
      <w:r>
        <w:rPr>
          <w:rFonts w:hint="default" w:ascii="宋体" w:hAnsi="宋体" w:cs="宋体"/>
          <w:sz w:val="28"/>
          <w:szCs w:val="22"/>
          <w:lang w:val="en-US" w:eastAsia="zh-CN"/>
        </w:rPr>
        <w:t>小贴士</w:t>
      </w:r>
      <w:r>
        <w:rPr>
          <w:rFonts w:hint="eastAsia" w:ascii="宋体" w:hAnsi="宋体" w:cs="宋体"/>
          <w:sz w:val="28"/>
          <w:szCs w:val="22"/>
          <w:lang w:val="en-US" w:eastAsia="zh-CN"/>
        </w:rPr>
        <w:t>”</w:t>
      </w:r>
      <w:bookmarkEnd w:id="388"/>
      <w:bookmarkEnd w:id="389"/>
      <w:bookmarkEnd w:id="390"/>
    </w:p>
    <w:p>
      <w:pPr>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eastAsia="宋体" w:cs="宋体"/>
          <w:sz w:val="24"/>
          <w:szCs w:val="24"/>
          <w:lang w:val="en-US" w:eastAsia="zh-CN"/>
        </w:rPr>
      </w:pPr>
      <w:r>
        <w:rPr>
          <w:rFonts w:ascii="宋体" w:hAnsi="宋体" w:eastAsia="宋体" w:cs="宋体"/>
          <w:color w:val="auto"/>
          <w:sz w:val="24"/>
          <w:szCs w:val="24"/>
        </w:rPr>
        <w:fldChar w:fldCharType="begin"/>
      </w:r>
      <w:r>
        <w:rPr>
          <w:rFonts w:ascii="宋体" w:hAnsi="宋体" w:eastAsia="宋体" w:cs="宋体"/>
          <w:color w:val="auto"/>
          <w:sz w:val="24"/>
          <w:szCs w:val="24"/>
        </w:rPr>
        <w:instrText xml:space="preserve"> HYPERLINK "https://kjgl.kjt.yn.gov.cn/egrantweb/" </w:instrText>
      </w:r>
      <w:r>
        <w:rPr>
          <w:rFonts w:ascii="宋体" w:hAnsi="宋体" w:eastAsia="宋体" w:cs="宋体"/>
          <w:color w:val="auto"/>
          <w:sz w:val="24"/>
          <w:szCs w:val="24"/>
        </w:rPr>
        <w:fldChar w:fldCharType="separate"/>
      </w:r>
      <w:r>
        <w:rPr>
          <w:rStyle w:val="29"/>
          <w:rFonts w:ascii="宋体" w:hAnsi="宋体" w:eastAsia="宋体" w:cs="宋体"/>
          <w:color w:val="auto"/>
          <w:sz w:val="24"/>
          <w:szCs w:val="24"/>
        </w:rPr>
        <w:t>云南省科技管理信息系统</w:t>
      </w:r>
      <w:r>
        <w:rPr>
          <w:rFonts w:ascii="宋体" w:hAnsi="宋体" w:eastAsia="宋体" w:cs="宋体"/>
          <w:color w:val="auto"/>
          <w:sz w:val="24"/>
          <w:szCs w:val="24"/>
        </w:rPr>
        <w:fldChar w:fldCharType="end"/>
      </w:r>
      <w:r>
        <w:rPr>
          <w:rFonts w:hint="eastAsia" w:ascii="宋体" w:hAnsi="宋体" w:eastAsia="宋体" w:cs="宋体"/>
          <w:sz w:val="24"/>
          <w:szCs w:val="24"/>
          <w:lang w:val="en-US" w:eastAsia="zh-CN"/>
        </w:rPr>
        <w:t xml:space="preserve">     资料下载</w:t>
      </w:r>
    </w:p>
    <w:p>
      <w:pPr>
        <w:pageBreakBefore w:val="0"/>
        <w:widowControl w:val="0"/>
        <w:kinsoku/>
        <w:wordWrap/>
        <w:overflowPunct/>
        <w:topLinePunct w:val="0"/>
        <w:autoSpaceDE/>
        <w:autoSpaceDN/>
        <w:bidi w:val="0"/>
        <w:adjustRightInd/>
        <w:snapToGrid/>
        <w:spacing w:before="120" w:after="120" w:line="360" w:lineRule="exact"/>
        <w:textAlignment w:val="auto"/>
        <w:rPr>
          <w:rFonts w:hint="eastAsia" w:ascii="宋体" w:hAnsi="宋体" w:cs="宋体"/>
          <w:sz w:val="22"/>
          <w:szCs w:val="22"/>
        </w:rPr>
      </w:pPr>
      <w:r>
        <w:rPr>
          <w:rFonts w:hint="eastAsia" w:ascii="宋体" w:hAnsi="宋体" w:cs="宋体"/>
          <w:sz w:val="24"/>
        </w:rPr>
        <w:t>https://kjgl.kjt.yn.gov.cn/egrantweb/</w:t>
      </w:r>
      <w:r>
        <w:rPr>
          <w:rFonts w:hint="eastAsia" w:ascii="宋体" w:hAnsi="宋体" w:eastAsia="宋体" w:cs="宋体"/>
          <w:sz w:val="24"/>
          <w:lang w:val="en-US" w:eastAsia="zh-CN"/>
        </w:rPr>
        <w:t xml:space="preserve">     资料下载</w:t>
      </w:r>
    </w:p>
    <w:sectPr>
      <w:pgSz w:w="11906" w:h="16838"/>
      <w:pgMar w:top="2098" w:right="1531" w:bottom="2098"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Adobe Clean Han ExtraBold">
    <w:altName w:val="华文中宋"/>
    <w:panose1 w:val="00000000000000000000"/>
    <w:charset w:val="00"/>
    <w:family w:val="swiss"/>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left="0" w:firstLine="0"/>
      <w:rPr>
        <w:rFonts w:ascii="宋体" w:hAnsi="宋体" w:eastAsia="宋体" w:cs="宋体"/>
        <w:sz w:val="20"/>
        <w:szCs w:val="24"/>
        <w:lang w:val="en-US" w:eastAsia="zh-CN" w:bidi="ar-SA"/>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left="0" w:firstLine="0"/>
      <w:rPr>
        <w:rFonts w:ascii="宋体" w:hAnsi="宋体" w:eastAsia="宋体" w:cs="宋体"/>
        <w:sz w:val="20"/>
        <w:szCs w:val="24"/>
        <w:lang w:val="en-US" w:eastAsia="zh-CN" w:bidi="ar-SA"/>
      </w:rPr>
    </w:pPr>
    <w:r>
      <w:rPr>
        <w:rFonts w:ascii="宋体" w:hAnsi="宋体" w:eastAsia="宋体" w:cs="宋体"/>
        <w:sz w:val="20"/>
        <w:szCs w:val="24"/>
        <w:lang w:val="en-US" w:eastAsia="zh-CN" w:bidi="ar-SA"/>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spacing w:line="365" w:lineRule="auto"/>
                            <w:rPr>
                              <w:rFonts w:ascii="宋体" w:hAnsi="宋体" w:eastAsia="宋体" w:cs="宋体"/>
                              <w:sz w:val="18"/>
                              <w:szCs w:val="18"/>
                              <w:lang w:val="en-US" w:eastAsia="zh-CN" w:bidi="ar-SA"/>
                            </w:rPr>
                          </w:pPr>
                          <w:r>
                            <w:rPr>
                              <w:rFonts w:ascii="宋体" w:hAnsi="宋体" w:eastAsia="宋体" w:cs="宋体"/>
                              <w:sz w:val="18"/>
                              <w:szCs w:val="18"/>
                              <w:lang w:val="en-US" w:eastAsia="zh-CN" w:bidi="ar-SA"/>
                            </w:rPr>
                            <w:fldChar w:fldCharType="begin"/>
                          </w:r>
                          <w:r>
                            <w:rPr>
                              <w:rFonts w:ascii="宋体" w:hAnsi="宋体" w:eastAsia="宋体" w:cs="宋体"/>
                              <w:sz w:val="18"/>
                              <w:szCs w:val="18"/>
                              <w:lang w:val="en-US" w:eastAsia="zh-CN" w:bidi="ar-SA"/>
                            </w:rPr>
                            <w:instrText xml:space="preserve"> PAGE  \* MERGEFORMAT </w:instrText>
                          </w:r>
                          <w:r>
                            <w:rPr>
                              <w:rFonts w:ascii="宋体" w:hAnsi="宋体" w:eastAsia="宋体" w:cs="宋体"/>
                              <w:sz w:val="18"/>
                              <w:szCs w:val="18"/>
                              <w:lang w:val="en-US" w:eastAsia="zh-CN" w:bidi="ar-SA"/>
                            </w:rPr>
                            <w:fldChar w:fldCharType="separate"/>
                          </w:r>
                          <w:r>
                            <w:rPr>
                              <w:rFonts w:ascii="宋体" w:hAnsi="宋体" w:eastAsia="宋体" w:cs="宋体"/>
                              <w:sz w:val="18"/>
                              <w:szCs w:val="18"/>
                              <w:lang w:val="en-US" w:eastAsia="zh-CN" w:bidi="ar-SA"/>
                            </w:rPr>
                            <w:t>4</w:t>
                          </w:r>
                          <w:r>
                            <w:rPr>
                              <w:rFonts w:ascii="宋体" w:hAnsi="宋体" w:eastAsia="宋体" w:cs="宋体"/>
                              <w:sz w:val="18"/>
                              <w:szCs w:val="18"/>
                              <w:lang w:val="en-US" w:eastAsia="zh-CN" w:bidi="ar-S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KkLCq1AQAAVA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m1HiuMUZ7Z9+75//7F9+EfRhg/oQ&#10;a8y7D5iZhks/NDTBRo6hiP4sfVBg8xdFEUzBbu9OHZZDIgKd0/lsPq8wJDA2XrAEe/s9QEw30luS&#10;jYYCjrB0lm+/x3RIHVNyNeevtTFljMb95UDM7GGZ/oFjttKwGo6aVr7doaQep99Qh+tJibl12Ny8&#10;KKMBo7EajU0Ave6QmuIm5vFwhL/YJCRS+OUqB+hjcRxdUXhcs7wb7+8l6+0xLF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AKkLCq1AQAAVAMAAA4AAAAAAAAAAQAgAAAANAEAAGRycy9lMm9E&#10;b2MueG1sUEsFBgAAAAAGAAYAWQEAAFsFAAAAAA==&#10;">
              <v:fill on="f" focussize="0,0"/>
              <v:stroke on="f"/>
              <v:imagedata o:title=""/>
              <o:lock v:ext="edit" aspectratio="f"/>
              <v:textbox inset="0mm,0mm,0mm,0mm" style="mso-fit-shape-to-text:t;">
                <w:txbxContent>
                  <w:p>
                    <w:pPr>
                      <w:snapToGrid w:val="0"/>
                      <w:spacing w:line="365" w:lineRule="auto"/>
                      <w:rPr>
                        <w:rFonts w:ascii="宋体" w:hAnsi="宋体" w:eastAsia="宋体" w:cs="宋体"/>
                        <w:sz w:val="18"/>
                        <w:szCs w:val="18"/>
                        <w:lang w:val="en-US" w:eastAsia="zh-CN" w:bidi="ar-SA"/>
                      </w:rPr>
                    </w:pPr>
                    <w:r>
                      <w:rPr>
                        <w:rFonts w:ascii="宋体" w:hAnsi="宋体" w:eastAsia="宋体" w:cs="宋体"/>
                        <w:sz w:val="18"/>
                        <w:szCs w:val="18"/>
                        <w:lang w:val="en-US" w:eastAsia="zh-CN" w:bidi="ar-SA"/>
                      </w:rPr>
                      <w:fldChar w:fldCharType="begin"/>
                    </w:r>
                    <w:r>
                      <w:rPr>
                        <w:rFonts w:ascii="宋体" w:hAnsi="宋体" w:eastAsia="宋体" w:cs="宋体"/>
                        <w:sz w:val="18"/>
                        <w:szCs w:val="18"/>
                        <w:lang w:val="en-US" w:eastAsia="zh-CN" w:bidi="ar-SA"/>
                      </w:rPr>
                      <w:instrText xml:space="preserve"> PAGE  \* MERGEFORMAT </w:instrText>
                    </w:r>
                    <w:r>
                      <w:rPr>
                        <w:rFonts w:ascii="宋体" w:hAnsi="宋体" w:eastAsia="宋体" w:cs="宋体"/>
                        <w:sz w:val="18"/>
                        <w:szCs w:val="18"/>
                        <w:lang w:val="en-US" w:eastAsia="zh-CN" w:bidi="ar-SA"/>
                      </w:rPr>
                      <w:fldChar w:fldCharType="separate"/>
                    </w:r>
                    <w:r>
                      <w:rPr>
                        <w:rFonts w:ascii="宋体" w:hAnsi="宋体" w:eastAsia="宋体" w:cs="宋体"/>
                        <w:sz w:val="18"/>
                        <w:szCs w:val="18"/>
                        <w:lang w:val="en-US" w:eastAsia="zh-CN" w:bidi="ar-SA"/>
                      </w:rPr>
                      <w:t>4</w:t>
                    </w:r>
                    <w:r>
                      <w:rPr>
                        <w:rFonts w:ascii="宋体" w:hAnsi="宋体" w:eastAsia="宋体" w:cs="宋体"/>
                        <w:sz w:val="18"/>
                        <w:szCs w:val="18"/>
                        <w:lang w:val="en-US" w:eastAsia="zh-CN"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left="0" w:firstLine="0"/>
      <w:rPr>
        <w:rFonts w:ascii="宋体" w:hAnsi="宋体" w:eastAsia="宋体" w:cs="宋体"/>
        <w:sz w:val="20"/>
        <w:szCs w:val="24"/>
        <w:lang w:val="en-US" w:eastAsia="zh-CN" w:bidi="ar-SA"/>
      </w:rPr>
    </w:pPr>
    <w:r>
      <w:rPr>
        <w:rFonts w:ascii="宋体" w:hAnsi="宋体" w:eastAsia="宋体" w:cs="宋体"/>
        <w:sz w:val="24"/>
        <w:szCs w:val="24"/>
        <w:lang w:val="en-US" w:eastAsia="zh-CN" w:bidi="ar-SA"/>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205105" cy="1524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205105" cy="152400"/>
                      </a:xfrm>
                      <a:prstGeom prst="rect">
                        <a:avLst/>
                      </a:prstGeom>
                      <a:noFill/>
                      <a:ln>
                        <a:noFill/>
                      </a:ln>
                    </wps:spPr>
                    <wps:txbx>
                      <w:txbxContent>
                        <w:p>
                          <w:pPr>
                            <w:widowControl/>
                            <w:spacing w:before="12" w:line="365" w:lineRule="auto"/>
                            <w:ind w:left="60"/>
                            <w:jc w:val="left"/>
                            <w:rPr>
                              <w:rFonts w:ascii="Times New Roman" w:hAnsi="宋体" w:cs="宋体"/>
                              <w:kern w:val="0"/>
                              <w:sz w:val="18"/>
                              <w:szCs w:val="22"/>
                            </w:rPr>
                          </w:pPr>
                          <w:r>
                            <w:rPr>
                              <w:rFonts w:ascii="Times New Roman" w:hAnsi="宋体" w:cs="宋体"/>
                              <w:spacing w:val="-5"/>
                              <w:kern w:val="0"/>
                              <w:sz w:val="18"/>
                              <w:szCs w:val="22"/>
                            </w:rPr>
                            <w:fldChar w:fldCharType="begin"/>
                          </w:r>
                          <w:r>
                            <w:rPr>
                              <w:rFonts w:ascii="Times New Roman" w:hAnsi="宋体" w:cs="宋体"/>
                              <w:spacing w:val="-5"/>
                              <w:kern w:val="0"/>
                              <w:sz w:val="18"/>
                              <w:szCs w:val="22"/>
                            </w:rPr>
                            <w:instrText xml:space="preserve"> PAGE </w:instrText>
                          </w:r>
                          <w:r>
                            <w:rPr>
                              <w:rFonts w:ascii="Times New Roman" w:hAnsi="宋体" w:cs="宋体"/>
                              <w:spacing w:val="-5"/>
                              <w:kern w:val="0"/>
                              <w:sz w:val="18"/>
                              <w:szCs w:val="22"/>
                            </w:rPr>
                            <w:fldChar w:fldCharType="separate"/>
                          </w:r>
                          <w:r>
                            <w:rPr>
                              <w:rFonts w:ascii="Times New Roman" w:hAnsi="宋体" w:cs="宋体"/>
                              <w:spacing w:val="-5"/>
                              <w:kern w:val="0"/>
                              <w:sz w:val="18"/>
                              <w:szCs w:val="22"/>
                            </w:rPr>
                            <w:t>15</w:t>
                          </w:r>
                          <w:r>
                            <w:rPr>
                              <w:rFonts w:ascii="Times New Roman" w:hAnsi="宋体" w:cs="宋体"/>
                              <w:spacing w:val="-5"/>
                              <w:kern w:val="0"/>
                              <w:sz w:val="18"/>
                              <w:szCs w:val="22"/>
                            </w:rPr>
                            <w:fldChar w:fldCharType="end"/>
                          </w:r>
                        </w:p>
                      </w:txbxContent>
                    </wps:txbx>
                    <wps:bodyPr lIns="0" tIns="0" rIns="0" bIns="0" upright="true"/>
                  </wps:wsp>
                </a:graphicData>
              </a:graphic>
            </wp:anchor>
          </w:drawing>
        </mc:Choice>
        <mc:Fallback>
          <w:pict>
            <v:shape id="_x0000_s1026" o:spid="_x0000_s1026" o:spt="202" type="#_x0000_t202" style="position:absolute;left:0pt;margin-top:0pt;height:12pt;width:16.15pt;mso-position-horizontal:center;mso-position-horizontal-relative:margin;z-index:251674624;mso-width-relative:page;mso-height-relative:page;" filled="f" stroked="f" coordsize="21600,21600" o:gfxdata="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ON5zInUAAAAAwEAAA8AAAAAAAAAAQAgAAAAOAAAAGRycy9kb3ducmV2LnhtbFBLAQIUABQAAAAI&#10;AIdO4kCq+D4CogEAACsDAAAOAAAAAAAAAAEAIAAAADkBAABkcnMvZTJvRG9jLnhtbFBLBQYAAAAA&#10;BgAGAFkBAABNBQAAAAA=&#10;">
              <v:fill on="f" focussize="0,0"/>
              <v:stroke on="f"/>
              <v:imagedata o:title=""/>
              <o:lock v:ext="edit" aspectratio="f"/>
              <v:textbox inset="0mm,0mm,0mm,0mm">
                <w:txbxContent>
                  <w:p>
                    <w:pPr>
                      <w:widowControl/>
                      <w:spacing w:before="12" w:line="365" w:lineRule="auto"/>
                      <w:ind w:left="60"/>
                      <w:jc w:val="left"/>
                      <w:rPr>
                        <w:rFonts w:ascii="Times New Roman" w:hAnsi="宋体" w:cs="宋体"/>
                        <w:kern w:val="0"/>
                        <w:sz w:val="18"/>
                        <w:szCs w:val="22"/>
                      </w:rPr>
                    </w:pPr>
                    <w:r>
                      <w:rPr>
                        <w:rFonts w:ascii="Times New Roman" w:hAnsi="宋体" w:cs="宋体"/>
                        <w:spacing w:val="-5"/>
                        <w:kern w:val="0"/>
                        <w:sz w:val="18"/>
                        <w:szCs w:val="22"/>
                      </w:rPr>
                      <w:fldChar w:fldCharType="begin"/>
                    </w:r>
                    <w:r>
                      <w:rPr>
                        <w:rFonts w:ascii="Times New Roman" w:hAnsi="宋体" w:cs="宋体"/>
                        <w:spacing w:val="-5"/>
                        <w:kern w:val="0"/>
                        <w:sz w:val="18"/>
                        <w:szCs w:val="22"/>
                      </w:rPr>
                      <w:instrText xml:space="preserve"> PAGE </w:instrText>
                    </w:r>
                    <w:r>
                      <w:rPr>
                        <w:rFonts w:ascii="Times New Roman" w:hAnsi="宋体" w:cs="宋体"/>
                        <w:spacing w:val="-5"/>
                        <w:kern w:val="0"/>
                        <w:sz w:val="18"/>
                        <w:szCs w:val="22"/>
                      </w:rPr>
                      <w:fldChar w:fldCharType="separate"/>
                    </w:r>
                    <w:r>
                      <w:rPr>
                        <w:rFonts w:ascii="Times New Roman" w:hAnsi="宋体" w:cs="宋体"/>
                        <w:spacing w:val="-5"/>
                        <w:kern w:val="0"/>
                        <w:sz w:val="18"/>
                        <w:szCs w:val="22"/>
                      </w:rPr>
                      <w:t>15</w:t>
                    </w:r>
                    <w:r>
                      <w:rPr>
                        <w:rFonts w:ascii="Times New Roman" w:hAnsi="宋体" w:cs="宋体"/>
                        <w:spacing w:val="-5"/>
                        <w:kern w:val="0"/>
                        <w:sz w:val="18"/>
                        <w:szCs w:val="22"/>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U9xvFgIAABsEAAAOAAAAZHJz&#10;L2Uyb0RvYy54bWytU8uO0zAU3SPxD5b3NGlHDF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WKYxo5OX7+cvv04ff9M&#10;YANArQszxK0dImP32nYVjX4vBleAPY3eSa/TF0MRhADt4wVh0UXCYRxPJ9NpCReHb1BQonj63fkQ&#10;3wirSRIq6rHCjCw73Id4Dh1CUjVjV41SeY3KkLai11cvy/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hVPcbxYCAAAbBAAADgAAAAAAAAABACAAAAA1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375LFQIAABsEAAAOAAAAZHJz&#10;L2Uyb0RvYy54bWytU8uO0zAU3SPxD5b3NGkRo1I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a375LFQIAABsEAAAOAAAAAAAAAAEAIAAAADU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fldChar w:fldCharType="begin"/>
                          </w:r>
                          <w:r>
                            <w:instrText xml:space="preserve"> PAGE   \* MERGEFORMAT </w:instrText>
                          </w:r>
                          <w:r>
                            <w:fldChar w:fldCharType="separate"/>
                          </w:r>
                          <w:r>
                            <w:rPr>
                              <w:lang w:val="zh-CN"/>
                            </w:rPr>
                            <w:t>95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WIy7xYCAAAbBAAADgAAAAAAAAABACAAAAA1AQAAZHJzL2Uyb0RvYy54bWxQSwUGAAAAAAYA&#10;BgBZAQAAvQUAAAAA&#10;">
              <v:fill on="f" focussize="0,0"/>
              <v:stroke on="f" weight="0.5pt"/>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95</w:t>
                    </w:r>
                    <w:r>
                      <w:fldChar w:fldCharType="end"/>
                    </w:r>
                  </w:p>
                </w:txbxContent>
              </v:textbox>
            </v:shape>
          </w:pict>
        </mc:Fallback>
      </mc:AlternateContent>
    </w:r>
  </w:p>
  <w:p>
    <w:pPr>
      <w:pStyle w:val="12"/>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fldChar w:fldCharType="begin"/>
                          </w:r>
                          <w:r>
                            <w:instrText xml:space="preserve"> PAGE   \* MERGEFORMAT </w:instrText>
                          </w:r>
                          <w:r>
                            <w:fldChar w:fldCharType="separate"/>
                          </w:r>
                          <w:r>
                            <w:rPr>
                              <w:lang w:val="zh-CN"/>
                            </w:rPr>
                            <w:t>95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llWQFQ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llWQFQIAABsEAAAOAAAAAAAAAAEAIAAAADUBAABkcnMvZTJvRG9jLnhtbFBLBQYAAAAABgAG&#10;AFkBAAC8BQAAAAA=&#10;">
              <v:fill on="f" focussize="0,0"/>
              <v:stroke on="f" weight="0.5pt"/>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95</w:t>
                    </w:r>
                    <w: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rhmBFg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q4ZgRYCAAAbBAAADgAAAAAAAAABACAAAAA1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7m8jFQ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7m8jFQIAABsEAAAOAAAAAAAAAAEAIAAAADU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fldChar w:fldCharType="begin"/>
                          </w:r>
                          <w:r>
                            <w:instrText xml:space="preserve"> PAGE   \* MERGEFORMAT </w:instrText>
                          </w:r>
                          <w:r>
                            <w:fldChar w:fldCharType="separate"/>
                          </w:r>
                          <w:r>
                            <w:rPr>
                              <w:lang w:val="zh-CN"/>
                            </w:rPr>
                            <w:t>95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B581FgIAABsEAAAOAAAAZHJz&#10;L2Uyb0RvYy54bWytU8uO0zAU3SPxD5b3NGkHRl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mKYxo5OX7+cvv04ff9M&#10;YANArQszxK0dImP32nYVjX4vBleAPY3eSa/TF0MRhADt4wVh0UXCYRxPJ9NpCReHb1BQonj63fkQ&#10;3wirSRIq6rHCjCw73Id4Dh1CUjVjV41SeY3KkLai11e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AefNRYCAAAbBAAADgAAAAAAAAABACAAAAA1AQAAZHJzL2Uyb0RvYy54bWxQSwUGAAAAAAYA&#10;BgBZAQAAvQUAAAAA&#10;">
              <v:fill on="f" focussize="0,0"/>
              <v:stroke on="f" weight="0.5pt"/>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95</w:t>
                    </w:r>
                    <w:r>
                      <w:fldChar w:fldCharType="end"/>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7lDLFAIAABs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ruUMsUAgAAGwQAAA4AAAAAAAAAAQAgAAAANQ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7</w:t>
    </w:r>
    <w:r>
      <w:rPr>
        <w:rStyle w:val="26"/>
      </w:rPr>
      <w:fldChar w:fldCharType="end"/>
    </w:r>
  </w:p>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pPr>
      <w:r>
        <w:rPr>
          <w:rStyle w:val="31"/>
        </w:rPr>
        <w:footnoteRef/>
      </w:r>
      <w:r>
        <w:t xml:space="preserve"> </w:t>
      </w:r>
      <w:r>
        <w:rPr>
          <w:rFonts w:hint="eastAsia"/>
        </w:rPr>
        <w:t>单独核算：方式一：在会计核算系统中，通过设置明细科目的方式，对项目的财政和自筹资金分别进行单独核算。方式二：在会计核算系统中，对相关会计科目设置辅助明细账方式，对项目的财政和自筹资金分别进行单独核算。需对使用过</w:t>
      </w:r>
      <w:r>
        <w:rPr>
          <w:rFonts w:hint="eastAsia"/>
          <w:lang w:val="en-US" w:eastAsia="zh-CN"/>
        </w:rPr>
        <w:t>省级财政资金</w:t>
      </w:r>
      <w:r>
        <w:rPr>
          <w:rFonts w:hint="eastAsia"/>
        </w:rPr>
        <w:t>的承担单位、参加单位逐一确认核算方式。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80142"/>
    <w:multiLevelType w:val="singleLevel"/>
    <w:tmpl w:val="96E80142"/>
    <w:lvl w:ilvl="0" w:tentative="0">
      <w:start w:val="1"/>
      <w:numFmt w:val="decimal"/>
      <w:lvlText w:val="%1."/>
      <w:lvlJc w:val="left"/>
      <w:pPr>
        <w:tabs>
          <w:tab w:val="left" w:pos="397"/>
        </w:tabs>
        <w:ind w:left="454" w:hanging="454"/>
      </w:pPr>
      <w:rPr>
        <w:rFonts w:hint="default"/>
      </w:rPr>
    </w:lvl>
  </w:abstractNum>
  <w:abstractNum w:abstractNumId="1">
    <w:nsid w:val="CE182C86"/>
    <w:multiLevelType w:val="multilevel"/>
    <w:tmpl w:val="CE182C86"/>
    <w:lvl w:ilvl="0" w:tentative="0">
      <w:start w:val="1"/>
      <w:numFmt w:val="decimal"/>
      <w:lvlText w:val="%1"/>
      <w:lvlJc w:val="left"/>
      <w:pPr>
        <w:tabs>
          <w:tab w:val="left" w:pos="431"/>
        </w:tabs>
        <w:ind w:left="432" w:hanging="432"/>
      </w:pPr>
      <w:rPr>
        <w:rFonts w:hint="default" w:ascii="Arial" w:hAnsi="Arial" w:eastAsia="黑体" w:cs="Times New Roman"/>
        <w:b w:val="0"/>
        <w:i w:val="0"/>
        <w:color w:val="auto"/>
        <w:spacing w:val="0"/>
        <w:w w:val="100"/>
        <w:position w:val="0"/>
        <w:sz w:val="30"/>
        <w:szCs w:val="30"/>
        <w:u w:val="none"/>
      </w:rPr>
    </w:lvl>
    <w:lvl w:ilvl="1" w:tentative="0">
      <w:start w:val="1"/>
      <w:numFmt w:val="decimal"/>
      <w:lvlText w:val="%1.%2"/>
      <w:lvlJc w:val="left"/>
      <w:pPr>
        <w:tabs>
          <w:tab w:val="left" w:pos="576"/>
        </w:tabs>
        <w:ind w:left="576" w:hanging="576"/>
      </w:pPr>
      <w:rPr>
        <w:rFonts w:hint="default" w:ascii="Arial" w:hAnsi="Arial" w:eastAsia="黑体"/>
        <w:b w:val="0"/>
        <w:bCs/>
        <w:i w:val="0"/>
        <w:color w:val="auto"/>
        <w:sz w:val="28"/>
        <w:szCs w:val="28"/>
        <w:u w:val="none"/>
      </w:rPr>
    </w:lvl>
    <w:lvl w:ilvl="2" w:tentative="0">
      <w:start w:val="1"/>
      <w:numFmt w:val="decimal"/>
      <w:lvlText w:val="%1.%2.%3"/>
      <w:lvlJc w:val="left"/>
      <w:pPr>
        <w:tabs>
          <w:tab w:val="left" w:pos="720"/>
        </w:tabs>
        <w:ind w:left="720" w:hanging="720"/>
      </w:pPr>
      <w:rPr>
        <w:rFonts w:hint="default" w:ascii="Arial" w:hAnsi="Arial" w:eastAsia="黑体"/>
        <w:b w:val="0"/>
        <w:bCs/>
        <w:i w:val="0"/>
        <w:color w:val="auto"/>
        <w:sz w:val="24"/>
        <w:szCs w:val="24"/>
        <w:u w:val="none"/>
      </w:rPr>
    </w:lvl>
    <w:lvl w:ilvl="3" w:tentative="0">
      <w:start w:val="1"/>
      <w:numFmt w:val="decimal"/>
      <w:pStyle w:val="5"/>
      <w:lvlText w:val="%1.%2.%3.%4"/>
      <w:lvlJc w:val="left"/>
      <w:pPr>
        <w:tabs>
          <w:tab w:val="left" w:pos="864"/>
        </w:tabs>
        <w:ind w:left="864" w:hanging="864"/>
      </w:pPr>
      <w:rPr>
        <w:rFonts w:hint="default" w:ascii="Times New Roman" w:hAnsi="Times New Roman" w:eastAsia="仿宋_GB2312"/>
        <w:b/>
        <w:bCs/>
        <w:i w:val="0"/>
        <w:color w:val="auto"/>
        <w:sz w:val="24"/>
        <w:szCs w:val="24"/>
        <w:u w:val="no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3C26796"/>
    <w:multiLevelType w:val="multilevel"/>
    <w:tmpl w:val="03C2679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4E3519"/>
    <w:multiLevelType w:val="singleLevel"/>
    <w:tmpl w:val="094E3519"/>
    <w:lvl w:ilvl="0" w:tentative="0">
      <w:start w:val="1"/>
      <w:numFmt w:val="decimal"/>
      <w:lvlText w:val="%1."/>
      <w:lvlJc w:val="left"/>
      <w:pPr>
        <w:tabs>
          <w:tab w:val="left" w:pos="397"/>
        </w:tabs>
        <w:ind w:left="454" w:hanging="454"/>
      </w:pPr>
      <w:rPr>
        <w:rFonts w:hint="default"/>
      </w:rPr>
    </w:lvl>
  </w:abstractNum>
  <w:abstractNum w:abstractNumId="4">
    <w:nsid w:val="1BC5031D"/>
    <w:multiLevelType w:val="multilevel"/>
    <w:tmpl w:val="1BC5031D"/>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91E790"/>
    <w:multiLevelType w:val="singleLevel"/>
    <w:tmpl w:val="3A91E790"/>
    <w:lvl w:ilvl="0" w:tentative="0">
      <w:start w:val="4"/>
      <w:numFmt w:val="decimal"/>
      <w:suff w:val="nothing"/>
      <w:lvlText w:val="%1、"/>
      <w:lvlJc w:val="left"/>
    </w:lvl>
  </w:abstractNum>
  <w:abstractNum w:abstractNumId="6">
    <w:nsid w:val="4C3D7A74"/>
    <w:multiLevelType w:val="multilevel"/>
    <w:tmpl w:val="4C3D7A74"/>
    <w:lvl w:ilvl="0" w:tentative="0">
      <w:start w:val="1"/>
      <w:numFmt w:val="decimal"/>
      <w:pStyle w:val="56"/>
      <w:lvlText w:val="（%1）"/>
      <w:lvlJc w:val="left"/>
      <w:pPr>
        <w:ind w:left="1785" w:hanging="601"/>
      </w:pPr>
      <w:rPr>
        <w:lang w:bidi="ar-SA"/>
      </w:rPr>
    </w:lvl>
    <w:lvl w:ilvl="1" w:tentative="0">
      <w:start w:val="0"/>
      <w:numFmt w:val="bullet"/>
      <w:lvlText w:val="•"/>
      <w:lvlJc w:val="left"/>
      <w:pPr>
        <w:ind w:left="2604" w:hanging="601"/>
      </w:pPr>
      <w:rPr>
        <w:rFonts w:hint="default"/>
        <w:lang w:val="en-US" w:eastAsia="zh-CN" w:bidi="ar-SA"/>
      </w:rPr>
    </w:lvl>
    <w:lvl w:ilvl="2" w:tentative="0">
      <w:start w:val="0"/>
      <w:numFmt w:val="bullet"/>
      <w:lvlText w:val="•"/>
      <w:lvlJc w:val="left"/>
      <w:pPr>
        <w:ind w:left="3429" w:hanging="601"/>
      </w:pPr>
      <w:rPr>
        <w:rFonts w:hint="default"/>
        <w:lang w:val="en-US" w:eastAsia="zh-CN" w:bidi="ar-SA"/>
      </w:rPr>
    </w:lvl>
    <w:lvl w:ilvl="3" w:tentative="0">
      <w:start w:val="0"/>
      <w:numFmt w:val="bullet"/>
      <w:lvlText w:val="•"/>
      <w:lvlJc w:val="left"/>
      <w:pPr>
        <w:ind w:left="4253" w:hanging="601"/>
      </w:pPr>
      <w:rPr>
        <w:rFonts w:hint="default"/>
        <w:lang w:val="en-US" w:eastAsia="zh-CN" w:bidi="ar-SA"/>
      </w:rPr>
    </w:lvl>
    <w:lvl w:ilvl="4" w:tentative="0">
      <w:start w:val="0"/>
      <w:numFmt w:val="bullet"/>
      <w:lvlText w:val="•"/>
      <w:lvlJc w:val="left"/>
      <w:pPr>
        <w:ind w:left="5078" w:hanging="601"/>
      </w:pPr>
      <w:rPr>
        <w:rFonts w:hint="default"/>
        <w:lang w:val="en-US" w:eastAsia="zh-CN" w:bidi="ar-SA"/>
      </w:rPr>
    </w:lvl>
    <w:lvl w:ilvl="5" w:tentative="0">
      <w:start w:val="0"/>
      <w:numFmt w:val="bullet"/>
      <w:lvlText w:val="•"/>
      <w:lvlJc w:val="left"/>
      <w:pPr>
        <w:ind w:left="5903" w:hanging="601"/>
      </w:pPr>
      <w:rPr>
        <w:rFonts w:hint="default"/>
        <w:lang w:val="en-US" w:eastAsia="zh-CN" w:bidi="ar-SA"/>
      </w:rPr>
    </w:lvl>
    <w:lvl w:ilvl="6" w:tentative="0">
      <w:start w:val="0"/>
      <w:numFmt w:val="bullet"/>
      <w:lvlText w:val="•"/>
      <w:lvlJc w:val="left"/>
      <w:pPr>
        <w:ind w:left="6727" w:hanging="601"/>
      </w:pPr>
      <w:rPr>
        <w:rFonts w:hint="default"/>
        <w:lang w:val="en-US" w:eastAsia="zh-CN" w:bidi="ar-SA"/>
      </w:rPr>
    </w:lvl>
    <w:lvl w:ilvl="7" w:tentative="0">
      <w:start w:val="0"/>
      <w:numFmt w:val="bullet"/>
      <w:lvlText w:val="•"/>
      <w:lvlJc w:val="left"/>
      <w:pPr>
        <w:ind w:left="7552" w:hanging="601"/>
      </w:pPr>
      <w:rPr>
        <w:rFonts w:hint="default"/>
        <w:lang w:val="en-US" w:eastAsia="zh-CN" w:bidi="ar-SA"/>
      </w:rPr>
    </w:lvl>
    <w:lvl w:ilvl="8" w:tentative="0">
      <w:start w:val="0"/>
      <w:numFmt w:val="bullet"/>
      <w:lvlText w:val="•"/>
      <w:lvlJc w:val="left"/>
      <w:pPr>
        <w:ind w:left="8377" w:hanging="601"/>
      </w:pPr>
      <w:rPr>
        <w:rFonts w:hint="default"/>
        <w:lang w:val="en-US" w:eastAsia="zh-CN" w:bidi="ar-SA"/>
      </w:rPr>
    </w:lvl>
  </w:abstractNum>
  <w:abstractNum w:abstractNumId="7">
    <w:nsid w:val="5180B3B2"/>
    <w:multiLevelType w:val="singleLevel"/>
    <w:tmpl w:val="5180B3B2"/>
    <w:lvl w:ilvl="0" w:tentative="0">
      <w:start w:val="1"/>
      <w:numFmt w:val="bullet"/>
      <w:lvlText w:val=""/>
      <w:lvlJc w:val="left"/>
      <w:pPr>
        <w:ind w:left="420" w:hanging="420"/>
      </w:pPr>
      <w:rPr>
        <w:rFonts w:hint="default" w:ascii="Wingdings" w:hAnsi="Wingdings"/>
      </w:rPr>
    </w:lvl>
  </w:abstractNum>
  <w:abstractNum w:abstractNumId="8">
    <w:nsid w:val="60CDB9EA"/>
    <w:multiLevelType w:val="singleLevel"/>
    <w:tmpl w:val="60CDB9EA"/>
    <w:lvl w:ilvl="0" w:tentative="0">
      <w:start w:val="1"/>
      <w:numFmt w:val="decimal"/>
      <w:suff w:val="nothing"/>
      <w:lvlText w:val="%1、"/>
      <w:lvlJc w:val="left"/>
    </w:lvl>
  </w:abstractNum>
  <w:abstractNum w:abstractNumId="9">
    <w:nsid w:val="65399984"/>
    <w:multiLevelType w:val="multilevel"/>
    <w:tmpl w:val="6539998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false"/>
  <w:bordersDoNotSurroundFooter w:val="fals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5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kYzUyMTYwZWYzMzA3Nzc2MzBiMzhlNTU3NDMwMWIifQ=="/>
  </w:docVars>
  <w:rsids>
    <w:rsidRoot w:val="00A13CDE"/>
    <w:rsid w:val="000078BC"/>
    <w:rsid w:val="00013E49"/>
    <w:rsid w:val="00015E6F"/>
    <w:rsid w:val="00071E7C"/>
    <w:rsid w:val="00087C86"/>
    <w:rsid w:val="000A3FA2"/>
    <w:rsid w:val="000C458E"/>
    <w:rsid w:val="000C5C24"/>
    <w:rsid w:val="000F48F6"/>
    <w:rsid w:val="00102591"/>
    <w:rsid w:val="00107126"/>
    <w:rsid w:val="00112678"/>
    <w:rsid w:val="00112A43"/>
    <w:rsid w:val="00134C3C"/>
    <w:rsid w:val="00153363"/>
    <w:rsid w:val="0017306E"/>
    <w:rsid w:val="00192F5C"/>
    <w:rsid w:val="0019393D"/>
    <w:rsid w:val="001C4EC7"/>
    <w:rsid w:val="001E2D35"/>
    <w:rsid w:val="0020537C"/>
    <w:rsid w:val="0023341E"/>
    <w:rsid w:val="00233F29"/>
    <w:rsid w:val="002352D5"/>
    <w:rsid w:val="002352F1"/>
    <w:rsid w:val="0025752B"/>
    <w:rsid w:val="00270886"/>
    <w:rsid w:val="002B119D"/>
    <w:rsid w:val="002D0122"/>
    <w:rsid w:val="00312B2A"/>
    <w:rsid w:val="003314F6"/>
    <w:rsid w:val="0033301C"/>
    <w:rsid w:val="00336E1F"/>
    <w:rsid w:val="0034363C"/>
    <w:rsid w:val="003501BE"/>
    <w:rsid w:val="0037138A"/>
    <w:rsid w:val="00373463"/>
    <w:rsid w:val="00384D4F"/>
    <w:rsid w:val="00396A2C"/>
    <w:rsid w:val="003A00E5"/>
    <w:rsid w:val="003C00A8"/>
    <w:rsid w:val="003C3064"/>
    <w:rsid w:val="003F3817"/>
    <w:rsid w:val="00460492"/>
    <w:rsid w:val="004722C0"/>
    <w:rsid w:val="00487698"/>
    <w:rsid w:val="0049790E"/>
    <w:rsid w:val="004C2FCE"/>
    <w:rsid w:val="004C78E2"/>
    <w:rsid w:val="004D3319"/>
    <w:rsid w:val="004E4E05"/>
    <w:rsid w:val="004F4AFD"/>
    <w:rsid w:val="00500A85"/>
    <w:rsid w:val="005222F5"/>
    <w:rsid w:val="00534F93"/>
    <w:rsid w:val="00564ECB"/>
    <w:rsid w:val="00566B61"/>
    <w:rsid w:val="005967BD"/>
    <w:rsid w:val="005A16FA"/>
    <w:rsid w:val="005A1D72"/>
    <w:rsid w:val="005A51D8"/>
    <w:rsid w:val="005D0AC6"/>
    <w:rsid w:val="005D455E"/>
    <w:rsid w:val="0060267B"/>
    <w:rsid w:val="00605530"/>
    <w:rsid w:val="00605BD9"/>
    <w:rsid w:val="00613140"/>
    <w:rsid w:val="00632AFD"/>
    <w:rsid w:val="0065295B"/>
    <w:rsid w:val="00661AED"/>
    <w:rsid w:val="006731DD"/>
    <w:rsid w:val="00683DA6"/>
    <w:rsid w:val="00691777"/>
    <w:rsid w:val="006B031A"/>
    <w:rsid w:val="006C3DEF"/>
    <w:rsid w:val="00700A50"/>
    <w:rsid w:val="00706B56"/>
    <w:rsid w:val="00712493"/>
    <w:rsid w:val="00715BE7"/>
    <w:rsid w:val="00722B28"/>
    <w:rsid w:val="007267BD"/>
    <w:rsid w:val="00751F6C"/>
    <w:rsid w:val="007623D2"/>
    <w:rsid w:val="00763296"/>
    <w:rsid w:val="007649D8"/>
    <w:rsid w:val="00767AED"/>
    <w:rsid w:val="00775F67"/>
    <w:rsid w:val="007932C0"/>
    <w:rsid w:val="007A33D4"/>
    <w:rsid w:val="007B3259"/>
    <w:rsid w:val="007C1279"/>
    <w:rsid w:val="007C3B2C"/>
    <w:rsid w:val="007C6559"/>
    <w:rsid w:val="007D5615"/>
    <w:rsid w:val="007E4DC4"/>
    <w:rsid w:val="007F1A21"/>
    <w:rsid w:val="008022A7"/>
    <w:rsid w:val="0080651D"/>
    <w:rsid w:val="00813265"/>
    <w:rsid w:val="00826B53"/>
    <w:rsid w:val="00854559"/>
    <w:rsid w:val="0086585D"/>
    <w:rsid w:val="008673F8"/>
    <w:rsid w:val="008715BB"/>
    <w:rsid w:val="00875AA5"/>
    <w:rsid w:val="00876BE6"/>
    <w:rsid w:val="00892CD9"/>
    <w:rsid w:val="008A0664"/>
    <w:rsid w:val="008B712F"/>
    <w:rsid w:val="008C6908"/>
    <w:rsid w:val="008F39DF"/>
    <w:rsid w:val="008F5172"/>
    <w:rsid w:val="00900669"/>
    <w:rsid w:val="00907382"/>
    <w:rsid w:val="009118C7"/>
    <w:rsid w:val="00920673"/>
    <w:rsid w:val="00940AFE"/>
    <w:rsid w:val="0094254E"/>
    <w:rsid w:val="00956100"/>
    <w:rsid w:val="00990278"/>
    <w:rsid w:val="00991766"/>
    <w:rsid w:val="009A6986"/>
    <w:rsid w:val="009C177E"/>
    <w:rsid w:val="009C5934"/>
    <w:rsid w:val="009D0674"/>
    <w:rsid w:val="009D4FD3"/>
    <w:rsid w:val="009D578F"/>
    <w:rsid w:val="009E29EF"/>
    <w:rsid w:val="00A100E8"/>
    <w:rsid w:val="00A13CDE"/>
    <w:rsid w:val="00A60957"/>
    <w:rsid w:val="00A872E3"/>
    <w:rsid w:val="00A96507"/>
    <w:rsid w:val="00AB4FBF"/>
    <w:rsid w:val="00AC397C"/>
    <w:rsid w:val="00AC7F91"/>
    <w:rsid w:val="00B07193"/>
    <w:rsid w:val="00B1642D"/>
    <w:rsid w:val="00B210E1"/>
    <w:rsid w:val="00B60B5D"/>
    <w:rsid w:val="00B818FA"/>
    <w:rsid w:val="00B81E9A"/>
    <w:rsid w:val="00B925F4"/>
    <w:rsid w:val="00B93EE3"/>
    <w:rsid w:val="00BA7AE7"/>
    <w:rsid w:val="00BA7BFE"/>
    <w:rsid w:val="00BB4FC7"/>
    <w:rsid w:val="00BF40E2"/>
    <w:rsid w:val="00C026AB"/>
    <w:rsid w:val="00C12D2B"/>
    <w:rsid w:val="00C21AAA"/>
    <w:rsid w:val="00C23311"/>
    <w:rsid w:val="00C24D58"/>
    <w:rsid w:val="00C25B32"/>
    <w:rsid w:val="00C36EAF"/>
    <w:rsid w:val="00C5059F"/>
    <w:rsid w:val="00C5153C"/>
    <w:rsid w:val="00C6226B"/>
    <w:rsid w:val="00C66873"/>
    <w:rsid w:val="00C812A5"/>
    <w:rsid w:val="00C84A70"/>
    <w:rsid w:val="00CB4298"/>
    <w:rsid w:val="00CB6CAB"/>
    <w:rsid w:val="00CC1046"/>
    <w:rsid w:val="00CC343D"/>
    <w:rsid w:val="00CD3F10"/>
    <w:rsid w:val="00CD5388"/>
    <w:rsid w:val="00CE77E6"/>
    <w:rsid w:val="00CF6142"/>
    <w:rsid w:val="00CF6819"/>
    <w:rsid w:val="00D068A4"/>
    <w:rsid w:val="00D34162"/>
    <w:rsid w:val="00D423CA"/>
    <w:rsid w:val="00DB0CA0"/>
    <w:rsid w:val="00DE58E9"/>
    <w:rsid w:val="00DE7A0F"/>
    <w:rsid w:val="00DF0340"/>
    <w:rsid w:val="00DF1980"/>
    <w:rsid w:val="00DF290C"/>
    <w:rsid w:val="00DF306C"/>
    <w:rsid w:val="00DF72C4"/>
    <w:rsid w:val="00DF7EB8"/>
    <w:rsid w:val="00E14DD8"/>
    <w:rsid w:val="00E1724C"/>
    <w:rsid w:val="00E510BB"/>
    <w:rsid w:val="00E70507"/>
    <w:rsid w:val="00E73066"/>
    <w:rsid w:val="00EA0AB8"/>
    <w:rsid w:val="00EA5077"/>
    <w:rsid w:val="00EA5B49"/>
    <w:rsid w:val="00EB087B"/>
    <w:rsid w:val="00EB3C05"/>
    <w:rsid w:val="00EC5692"/>
    <w:rsid w:val="00ED6DB2"/>
    <w:rsid w:val="00EF22EB"/>
    <w:rsid w:val="00F04675"/>
    <w:rsid w:val="00F10C05"/>
    <w:rsid w:val="00F2643D"/>
    <w:rsid w:val="00F27A63"/>
    <w:rsid w:val="00F41CC1"/>
    <w:rsid w:val="00F62891"/>
    <w:rsid w:val="00F73AE5"/>
    <w:rsid w:val="00F76B74"/>
    <w:rsid w:val="00F915D5"/>
    <w:rsid w:val="00F92605"/>
    <w:rsid w:val="00FA0151"/>
    <w:rsid w:val="00FA131A"/>
    <w:rsid w:val="00FA6AD6"/>
    <w:rsid w:val="00FC2F16"/>
    <w:rsid w:val="00FD586C"/>
    <w:rsid w:val="00FE17F5"/>
    <w:rsid w:val="00FF1369"/>
    <w:rsid w:val="00FF7E19"/>
    <w:rsid w:val="014865FF"/>
    <w:rsid w:val="018D24A8"/>
    <w:rsid w:val="01E40AAA"/>
    <w:rsid w:val="028930CA"/>
    <w:rsid w:val="030C0508"/>
    <w:rsid w:val="03133BAF"/>
    <w:rsid w:val="0335420C"/>
    <w:rsid w:val="034D32D6"/>
    <w:rsid w:val="03B44337"/>
    <w:rsid w:val="04414086"/>
    <w:rsid w:val="04A86996"/>
    <w:rsid w:val="05027E12"/>
    <w:rsid w:val="053506DE"/>
    <w:rsid w:val="05FD666C"/>
    <w:rsid w:val="06B34C44"/>
    <w:rsid w:val="070934DA"/>
    <w:rsid w:val="078270CA"/>
    <w:rsid w:val="07BF65A4"/>
    <w:rsid w:val="07E31891"/>
    <w:rsid w:val="08C60F2D"/>
    <w:rsid w:val="08CE609D"/>
    <w:rsid w:val="093238AA"/>
    <w:rsid w:val="097A1EBD"/>
    <w:rsid w:val="097F2D95"/>
    <w:rsid w:val="09FF153E"/>
    <w:rsid w:val="0BBB4C1F"/>
    <w:rsid w:val="0BC671EE"/>
    <w:rsid w:val="0C231AC5"/>
    <w:rsid w:val="0CBA0771"/>
    <w:rsid w:val="0D4C22C8"/>
    <w:rsid w:val="0E245B08"/>
    <w:rsid w:val="0E2D7D0A"/>
    <w:rsid w:val="0E535C3F"/>
    <w:rsid w:val="0E79744D"/>
    <w:rsid w:val="0E8B67DF"/>
    <w:rsid w:val="0EC10917"/>
    <w:rsid w:val="0F0F7410"/>
    <w:rsid w:val="0F625791"/>
    <w:rsid w:val="0F946092"/>
    <w:rsid w:val="0FA45EC0"/>
    <w:rsid w:val="108600E9"/>
    <w:rsid w:val="10CC55B8"/>
    <w:rsid w:val="11511F61"/>
    <w:rsid w:val="13CB459A"/>
    <w:rsid w:val="1440222E"/>
    <w:rsid w:val="14E726DF"/>
    <w:rsid w:val="152D239E"/>
    <w:rsid w:val="1605225B"/>
    <w:rsid w:val="16BE36C1"/>
    <w:rsid w:val="16F5795C"/>
    <w:rsid w:val="179343CC"/>
    <w:rsid w:val="18C34EFE"/>
    <w:rsid w:val="18EF2EAD"/>
    <w:rsid w:val="1A4A39EC"/>
    <w:rsid w:val="1A8651B1"/>
    <w:rsid w:val="1AF87F35"/>
    <w:rsid w:val="1AF96810"/>
    <w:rsid w:val="1B6E5D4C"/>
    <w:rsid w:val="1BE55780"/>
    <w:rsid w:val="1BFC2ACA"/>
    <w:rsid w:val="1C2172D7"/>
    <w:rsid w:val="1C326464"/>
    <w:rsid w:val="1C74204F"/>
    <w:rsid w:val="1C9A0695"/>
    <w:rsid w:val="1CA46070"/>
    <w:rsid w:val="1CF111F1"/>
    <w:rsid w:val="1E3E74DC"/>
    <w:rsid w:val="1E8F5E77"/>
    <w:rsid w:val="1EDD2F7B"/>
    <w:rsid w:val="1EE002C9"/>
    <w:rsid w:val="1F25C798"/>
    <w:rsid w:val="1F470F65"/>
    <w:rsid w:val="20325F7E"/>
    <w:rsid w:val="204630C6"/>
    <w:rsid w:val="20481DE0"/>
    <w:rsid w:val="208B261B"/>
    <w:rsid w:val="212F2A88"/>
    <w:rsid w:val="21DD5065"/>
    <w:rsid w:val="21EE728A"/>
    <w:rsid w:val="22B25614"/>
    <w:rsid w:val="23D83E1C"/>
    <w:rsid w:val="23E5696D"/>
    <w:rsid w:val="24262DDA"/>
    <w:rsid w:val="24D70AA7"/>
    <w:rsid w:val="24D94B20"/>
    <w:rsid w:val="25280917"/>
    <w:rsid w:val="256F255E"/>
    <w:rsid w:val="26691012"/>
    <w:rsid w:val="26C52DB4"/>
    <w:rsid w:val="270B5BBD"/>
    <w:rsid w:val="28034E23"/>
    <w:rsid w:val="28426727"/>
    <w:rsid w:val="28B01D1E"/>
    <w:rsid w:val="28C21DB5"/>
    <w:rsid w:val="29D046EC"/>
    <w:rsid w:val="2AD215C5"/>
    <w:rsid w:val="2AEF64A3"/>
    <w:rsid w:val="2AFD36ED"/>
    <w:rsid w:val="2B8F74B6"/>
    <w:rsid w:val="2C302A48"/>
    <w:rsid w:val="2CA5019D"/>
    <w:rsid w:val="2DC46DC3"/>
    <w:rsid w:val="2DD43BB4"/>
    <w:rsid w:val="317326FB"/>
    <w:rsid w:val="31975317"/>
    <w:rsid w:val="32805DAB"/>
    <w:rsid w:val="32CB0751"/>
    <w:rsid w:val="32D3412D"/>
    <w:rsid w:val="330500AE"/>
    <w:rsid w:val="33F151D6"/>
    <w:rsid w:val="36111F16"/>
    <w:rsid w:val="365C268B"/>
    <w:rsid w:val="372B7DE5"/>
    <w:rsid w:val="379610ED"/>
    <w:rsid w:val="37A9133E"/>
    <w:rsid w:val="37B35D57"/>
    <w:rsid w:val="383110BE"/>
    <w:rsid w:val="38314F81"/>
    <w:rsid w:val="386A2726"/>
    <w:rsid w:val="38A00A4D"/>
    <w:rsid w:val="3944302D"/>
    <w:rsid w:val="394538F9"/>
    <w:rsid w:val="39EA5280"/>
    <w:rsid w:val="3A201F35"/>
    <w:rsid w:val="3A487E5E"/>
    <w:rsid w:val="3A4D29F0"/>
    <w:rsid w:val="3A56094C"/>
    <w:rsid w:val="3A7B5195"/>
    <w:rsid w:val="3ACA3911"/>
    <w:rsid w:val="3B6472BF"/>
    <w:rsid w:val="3B651E55"/>
    <w:rsid w:val="3C364E3A"/>
    <w:rsid w:val="3C691CE4"/>
    <w:rsid w:val="3C902E79"/>
    <w:rsid w:val="3CA8744E"/>
    <w:rsid w:val="3DEE3C31"/>
    <w:rsid w:val="3E117A94"/>
    <w:rsid w:val="3E5B7053"/>
    <w:rsid w:val="3E987F30"/>
    <w:rsid w:val="3F364058"/>
    <w:rsid w:val="3F8146D9"/>
    <w:rsid w:val="3F8F517A"/>
    <w:rsid w:val="3FB646FC"/>
    <w:rsid w:val="3FEB6F5A"/>
    <w:rsid w:val="40452917"/>
    <w:rsid w:val="40BB46E7"/>
    <w:rsid w:val="40D91F28"/>
    <w:rsid w:val="41307D34"/>
    <w:rsid w:val="41312AB8"/>
    <w:rsid w:val="4161642B"/>
    <w:rsid w:val="43A47953"/>
    <w:rsid w:val="443718C2"/>
    <w:rsid w:val="44B5617B"/>
    <w:rsid w:val="456B737D"/>
    <w:rsid w:val="458E2F8D"/>
    <w:rsid w:val="45A203CC"/>
    <w:rsid w:val="468A13B1"/>
    <w:rsid w:val="46962BBF"/>
    <w:rsid w:val="46C850B5"/>
    <w:rsid w:val="47094169"/>
    <w:rsid w:val="470B38B4"/>
    <w:rsid w:val="471F6992"/>
    <w:rsid w:val="47577F36"/>
    <w:rsid w:val="47646AD6"/>
    <w:rsid w:val="47A334E3"/>
    <w:rsid w:val="47D5422C"/>
    <w:rsid w:val="482B41CD"/>
    <w:rsid w:val="4847319B"/>
    <w:rsid w:val="49644217"/>
    <w:rsid w:val="49C307C9"/>
    <w:rsid w:val="4A256A38"/>
    <w:rsid w:val="4B0E1D4E"/>
    <w:rsid w:val="4B49547C"/>
    <w:rsid w:val="4C2C7B68"/>
    <w:rsid w:val="4C3D2071"/>
    <w:rsid w:val="4C547C9E"/>
    <w:rsid w:val="4C622D6C"/>
    <w:rsid w:val="4C6F24E1"/>
    <w:rsid w:val="4D7F575B"/>
    <w:rsid w:val="4E034757"/>
    <w:rsid w:val="4E3617A7"/>
    <w:rsid w:val="4E453CD9"/>
    <w:rsid w:val="4E9B2DE8"/>
    <w:rsid w:val="4EA232BA"/>
    <w:rsid w:val="4EAD5115"/>
    <w:rsid w:val="4EB50CAB"/>
    <w:rsid w:val="4EEE05B5"/>
    <w:rsid w:val="4F204746"/>
    <w:rsid w:val="4F54515E"/>
    <w:rsid w:val="4F775E85"/>
    <w:rsid w:val="518522CE"/>
    <w:rsid w:val="5196484B"/>
    <w:rsid w:val="52B53DBF"/>
    <w:rsid w:val="530D0950"/>
    <w:rsid w:val="534A3B3F"/>
    <w:rsid w:val="538815EA"/>
    <w:rsid w:val="53AC7200"/>
    <w:rsid w:val="53F3537B"/>
    <w:rsid w:val="5402441A"/>
    <w:rsid w:val="5417594F"/>
    <w:rsid w:val="5459011A"/>
    <w:rsid w:val="54E63994"/>
    <w:rsid w:val="551F306C"/>
    <w:rsid w:val="554B045B"/>
    <w:rsid w:val="55546EF7"/>
    <w:rsid w:val="55E9435D"/>
    <w:rsid w:val="55F753B6"/>
    <w:rsid w:val="561E02E5"/>
    <w:rsid w:val="56343E9A"/>
    <w:rsid w:val="569972B8"/>
    <w:rsid w:val="56B44D91"/>
    <w:rsid w:val="577F7931"/>
    <w:rsid w:val="57F944E3"/>
    <w:rsid w:val="5819240C"/>
    <w:rsid w:val="58BD6B62"/>
    <w:rsid w:val="58D26AB1"/>
    <w:rsid w:val="58EC74C4"/>
    <w:rsid w:val="59B5191F"/>
    <w:rsid w:val="59B80769"/>
    <w:rsid w:val="5A7924A0"/>
    <w:rsid w:val="5B2472F7"/>
    <w:rsid w:val="5B9D497E"/>
    <w:rsid w:val="5CA72002"/>
    <w:rsid w:val="5CD30E59"/>
    <w:rsid w:val="5D996496"/>
    <w:rsid w:val="5DB47AF1"/>
    <w:rsid w:val="5DD02915"/>
    <w:rsid w:val="5E1521E8"/>
    <w:rsid w:val="5E1753DB"/>
    <w:rsid w:val="5E7A5C21"/>
    <w:rsid w:val="5EB36A3D"/>
    <w:rsid w:val="5EE000A3"/>
    <w:rsid w:val="5F384622"/>
    <w:rsid w:val="5FCF78A6"/>
    <w:rsid w:val="606C0B4B"/>
    <w:rsid w:val="609805E0"/>
    <w:rsid w:val="6172150A"/>
    <w:rsid w:val="61BA0DA7"/>
    <w:rsid w:val="620F042E"/>
    <w:rsid w:val="624A069A"/>
    <w:rsid w:val="62B5057F"/>
    <w:rsid w:val="62E75759"/>
    <w:rsid w:val="63125DFE"/>
    <w:rsid w:val="63671BAC"/>
    <w:rsid w:val="637706CF"/>
    <w:rsid w:val="640B10C9"/>
    <w:rsid w:val="641750E2"/>
    <w:rsid w:val="644B444D"/>
    <w:rsid w:val="64592EAE"/>
    <w:rsid w:val="648844C8"/>
    <w:rsid w:val="65814979"/>
    <w:rsid w:val="66323F2B"/>
    <w:rsid w:val="66550E31"/>
    <w:rsid w:val="67A621D7"/>
    <w:rsid w:val="67E818F4"/>
    <w:rsid w:val="682C045E"/>
    <w:rsid w:val="6837773D"/>
    <w:rsid w:val="68421D07"/>
    <w:rsid w:val="686757A9"/>
    <w:rsid w:val="696077C1"/>
    <w:rsid w:val="6A6E70B5"/>
    <w:rsid w:val="6A742AFD"/>
    <w:rsid w:val="6C156F89"/>
    <w:rsid w:val="6C4C04D0"/>
    <w:rsid w:val="6C9C6D62"/>
    <w:rsid w:val="6CC02EFC"/>
    <w:rsid w:val="6E11552E"/>
    <w:rsid w:val="6E211FA9"/>
    <w:rsid w:val="6E535B46"/>
    <w:rsid w:val="6E5A0C67"/>
    <w:rsid w:val="6F4162BC"/>
    <w:rsid w:val="6F9A5068"/>
    <w:rsid w:val="700626C1"/>
    <w:rsid w:val="70F8255C"/>
    <w:rsid w:val="714758B1"/>
    <w:rsid w:val="71CA25C3"/>
    <w:rsid w:val="71E35074"/>
    <w:rsid w:val="736F5270"/>
    <w:rsid w:val="74041186"/>
    <w:rsid w:val="7416244F"/>
    <w:rsid w:val="74C03F25"/>
    <w:rsid w:val="74DF1BC4"/>
    <w:rsid w:val="74E27BB4"/>
    <w:rsid w:val="751C7394"/>
    <w:rsid w:val="757C2E04"/>
    <w:rsid w:val="75E90072"/>
    <w:rsid w:val="76307EF3"/>
    <w:rsid w:val="76BA1C8A"/>
    <w:rsid w:val="76C26935"/>
    <w:rsid w:val="76F300C0"/>
    <w:rsid w:val="77977F70"/>
    <w:rsid w:val="77B32E8E"/>
    <w:rsid w:val="79442C5B"/>
    <w:rsid w:val="795725C7"/>
    <w:rsid w:val="79796808"/>
    <w:rsid w:val="798C6CE0"/>
    <w:rsid w:val="79A9361E"/>
    <w:rsid w:val="79BF22E2"/>
    <w:rsid w:val="79EB1329"/>
    <w:rsid w:val="7A485D1C"/>
    <w:rsid w:val="7A974691"/>
    <w:rsid w:val="7AB5489A"/>
    <w:rsid w:val="7B1A0118"/>
    <w:rsid w:val="7C11670A"/>
    <w:rsid w:val="7C381E20"/>
    <w:rsid w:val="7C8615A0"/>
    <w:rsid w:val="7CE555B5"/>
    <w:rsid w:val="7D5D5941"/>
    <w:rsid w:val="7D6860C7"/>
    <w:rsid w:val="7DC12ACC"/>
    <w:rsid w:val="7E373DB3"/>
    <w:rsid w:val="7F2B76E8"/>
    <w:rsid w:val="DF7F9867"/>
    <w:rsid w:val="ED60E68E"/>
    <w:rsid w:val="F7DF8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48"/>
    <w:unhideWhenUsed/>
    <w:qFormat/>
    <w:uiPriority w:val="0"/>
    <w:pPr>
      <w:keepNext/>
      <w:keepLines/>
      <w:spacing w:before="260" w:after="260" w:line="413" w:lineRule="auto"/>
      <w:outlineLvl w:val="2"/>
    </w:pPr>
    <w:rPr>
      <w:b/>
      <w:sz w:val="32"/>
    </w:rPr>
  </w:style>
  <w:style w:type="paragraph" w:styleId="5">
    <w:name w:val="heading 4"/>
    <w:basedOn w:val="1"/>
    <w:next w:val="1"/>
    <w:link w:val="36"/>
    <w:unhideWhenUsed/>
    <w:qFormat/>
    <w:uiPriority w:val="0"/>
    <w:pPr>
      <w:keepNext/>
      <w:keepLines/>
      <w:numPr>
        <w:ilvl w:val="3"/>
        <w:numId w:val="1"/>
      </w:numPr>
      <w:spacing w:before="100" w:beforeAutospacing="1" w:after="100" w:afterAutospacing="1" w:line="360" w:lineRule="auto"/>
      <w:jc w:val="left"/>
      <w:outlineLvl w:val="3"/>
    </w:pPr>
    <w:rPr>
      <w:rFonts w:ascii="Cambria" w:hAnsi="Cambria"/>
      <w:b/>
      <w:bCs/>
      <w:kern w:val="0"/>
      <w:sz w:val="24"/>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0"/>
    </w:rPr>
  </w:style>
  <w:style w:type="paragraph" w:styleId="7">
    <w:name w:val="annotation text"/>
    <w:basedOn w:val="1"/>
    <w:link w:val="40"/>
    <w:qFormat/>
    <w:uiPriority w:val="0"/>
    <w:pPr>
      <w:jc w:val="left"/>
    </w:pPr>
    <w:rPr>
      <w:rFonts w:ascii="Calibri" w:hAnsi="Calibri"/>
      <w:szCs w:val="22"/>
    </w:rPr>
  </w:style>
  <w:style w:type="paragraph" w:styleId="8">
    <w:name w:val="Body Text"/>
    <w:basedOn w:val="1"/>
    <w:link w:val="41"/>
    <w:qFormat/>
    <w:uiPriority w:val="0"/>
    <w:pPr>
      <w:spacing w:line="360" w:lineRule="auto"/>
      <w:jc w:val="left"/>
    </w:pPr>
    <w:rPr>
      <w:rFonts w:ascii="Calibri" w:hAnsi="Calibri"/>
      <w:sz w:val="28"/>
      <w:szCs w:val="20"/>
    </w:rPr>
  </w:style>
  <w:style w:type="paragraph" w:styleId="9">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qFormat/>
    <w:uiPriority w:val="0"/>
    <w:rPr>
      <w:rFonts w:hint="eastAsia" w:ascii="宋体" w:hAnsi="Courier New"/>
      <w:szCs w:val="21"/>
    </w:rPr>
  </w:style>
  <w:style w:type="paragraph" w:styleId="11">
    <w:name w:val="Balloon Text"/>
    <w:basedOn w:val="1"/>
    <w:link w:val="35"/>
    <w:qFormat/>
    <w:uiPriority w:val="0"/>
    <w:rPr>
      <w:sz w:val="18"/>
      <w:szCs w:val="18"/>
    </w:rPr>
  </w:style>
  <w:style w:type="paragraph" w:styleId="12">
    <w:name w:val="footer"/>
    <w:basedOn w:val="1"/>
    <w:link w:val="33"/>
    <w:qFormat/>
    <w:uiPriority w:val="0"/>
    <w:pPr>
      <w:tabs>
        <w:tab w:val="center" w:pos="4153"/>
        <w:tab w:val="right" w:pos="8306"/>
      </w:tabs>
      <w:snapToGrid w:val="0"/>
      <w:jc w:val="left"/>
    </w:pPr>
    <w:rPr>
      <w:sz w:val="18"/>
      <w:szCs w:val="18"/>
    </w:rPr>
  </w:style>
  <w:style w:type="paragraph" w:styleId="13">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jc w:val="center"/>
    </w:pPr>
  </w:style>
  <w:style w:type="paragraph" w:styleId="15">
    <w:name w:val="toc 4"/>
    <w:basedOn w:val="1"/>
    <w:next w:val="1"/>
    <w:unhideWhenUsed/>
    <w:qFormat/>
    <w:uiPriority w:val="39"/>
    <w:pPr>
      <w:ind w:left="1260" w:leftChars="600"/>
    </w:pPr>
  </w:style>
  <w:style w:type="paragraph" w:styleId="16">
    <w:name w:val="Subtitle"/>
    <w:basedOn w:val="1"/>
    <w:next w:val="1"/>
    <w:link w:val="39"/>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7">
    <w:name w:val="footnote text"/>
    <w:basedOn w:val="1"/>
    <w:semiHidden/>
    <w:unhideWhenUsed/>
    <w:qFormat/>
    <w:uiPriority w:val="0"/>
    <w:pPr>
      <w:snapToGrid w:val="0"/>
      <w:jc w:val="left"/>
    </w:pPr>
    <w:rPr>
      <w:sz w:val="18"/>
    </w:rPr>
  </w:style>
  <w:style w:type="paragraph" w:styleId="18">
    <w:name w:val="toc 2"/>
    <w:basedOn w:val="1"/>
    <w:next w:val="1"/>
    <w:unhideWhenUsed/>
    <w:qFormat/>
    <w:uiPriority w:val="39"/>
    <w:pPr>
      <w:ind w:left="420" w:leftChars="200"/>
    </w:p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qFormat/>
    <w:uiPriority w:val="0"/>
    <w:pPr>
      <w:spacing w:line="0" w:lineRule="atLeast"/>
      <w:jc w:val="center"/>
      <w:outlineLvl w:val="0"/>
    </w:pPr>
    <w:rPr>
      <w:rFonts w:ascii="Cambria" w:hAnsi="Cambria" w:eastAsia="方正小标宋_GBK"/>
      <w:bCs/>
      <w:sz w:val="44"/>
    </w:rPr>
  </w:style>
  <w:style w:type="paragraph" w:styleId="21">
    <w:name w:val="annotation subject"/>
    <w:basedOn w:val="7"/>
    <w:next w:val="7"/>
    <w:link w:val="42"/>
    <w:qFormat/>
    <w:uiPriority w:val="0"/>
    <w:rPr>
      <w:b/>
      <w:bCs/>
    </w:rPr>
  </w:style>
  <w:style w:type="table" w:styleId="23">
    <w:name w:val="Table Grid"/>
    <w:basedOn w:val="2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FollowedHyperlink"/>
    <w:basedOn w:val="24"/>
    <w:semiHidden/>
    <w:unhideWhenUsed/>
    <w:qFormat/>
    <w:uiPriority w:val="0"/>
    <w:rPr>
      <w:color w:val="800080"/>
      <w:u w:val="single"/>
    </w:rPr>
  </w:style>
  <w:style w:type="character" w:styleId="28">
    <w:name w:val="Emphasis"/>
    <w:qFormat/>
    <w:uiPriority w:val="0"/>
    <w:rPr>
      <w:rFonts w:ascii="方正楷体_GBK" w:eastAsia="方正楷体_GBK"/>
      <w:iCs/>
      <w:sz w:val="32"/>
    </w:rPr>
  </w:style>
  <w:style w:type="character" w:styleId="29">
    <w:name w:val="Hyperlink"/>
    <w:qFormat/>
    <w:uiPriority w:val="99"/>
    <w:rPr>
      <w:color w:val="0563C1"/>
      <w:u w:val="single"/>
    </w:rPr>
  </w:style>
  <w:style w:type="character" w:styleId="30">
    <w:name w:val="annotation reference"/>
    <w:basedOn w:val="24"/>
    <w:qFormat/>
    <w:uiPriority w:val="0"/>
    <w:rPr>
      <w:sz w:val="21"/>
      <w:szCs w:val="21"/>
    </w:rPr>
  </w:style>
  <w:style w:type="character" w:styleId="31">
    <w:name w:val="footnote reference"/>
    <w:basedOn w:val="24"/>
    <w:semiHidden/>
    <w:unhideWhenUsed/>
    <w:qFormat/>
    <w:uiPriority w:val="0"/>
    <w:rPr>
      <w:vertAlign w:val="superscript"/>
    </w:rPr>
  </w:style>
  <w:style w:type="paragraph" w:customStyle="1" w:styleId="32">
    <w:name w:val="EndnoteText"/>
    <w:basedOn w:val="1"/>
    <w:qFormat/>
    <w:uiPriority w:val="0"/>
  </w:style>
  <w:style w:type="character" w:customStyle="1" w:styleId="33">
    <w:name w:val="页脚 Char"/>
    <w:link w:val="12"/>
    <w:qFormat/>
    <w:uiPriority w:val="0"/>
    <w:rPr>
      <w:kern w:val="2"/>
      <w:sz w:val="18"/>
      <w:szCs w:val="18"/>
    </w:rPr>
  </w:style>
  <w:style w:type="character" w:customStyle="1" w:styleId="34">
    <w:name w:val="页眉 Char"/>
    <w:link w:val="13"/>
    <w:qFormat/>
    <w:uiPriority w:val="0"/>
    <w:rPr>
      <w:kern w:val="2"/>
      <w:sz w:val="18"/>
      <w:szCs w:val="18"/>
    </w:rPr>
  </w:style>
  <w:style w:type="character" w:customStyle="1" w:styleId="35">
    <w:name w:val="批注框文本 Char"/>
    <w:link w:val="11"/>
    <w:qFormat/>
    <w:uiPriority w:val="0"/>
    <w:rPr>
      <w:kern w:val="2"/>
      <w:sz w:val="18"/>
      <w:szCs w:val="18"/>
    </w:rPr>
  </w:style>
  <w:style w:type="character" w:customStyle="1" w:styleId="36">
    <w:name w:val="标题 4 Char"/>
    <w:link w:val="5"/>
    <w:qFormat/>
    <w:uiPriority w:val="0"/>
    <w:rPr>
      <w:rFonts w:ascii="Cambria" w:hAnsi="Cambria"/>
      <w:b/>
      <w:bCs/>
      <w:sz w:val="24"/>
      <w:szCs w:val="28"/>
    </w:rPr>
  </w:style>
  <w:style w:type="paragraph" w:styleId="37">
    <w:name w:val="List Paragraph"/>
    <w:basedOn w:val="1"/>
    <w:qFormat/>
    <w:uiPriority w:val="99"/>
    <w:pPr>
      <w:ind w:firstLine="420" w:firstLineChars="200"/>
    </w:pPr>
  </w:style>
  <w:style w:type="character" w:customStyle="1" w:styleId="38">
    <w:name w:val="标题 1 Char"/>
    <w:basedOn w:val="24"/>
    <w:link w:val="2"/>
    <w:qFormat/>
    <w:uiPriority w:val="0"/>
    <w:rPr>
      <w:b/>
      <w:bCs/>
      <w:kern w:val="44"/>
      <w:sz w:val="44"/>
      <w:szCs w:val="44"/>
    </w:rPr>
  </w:style>
  <w:style w:type="character" w:customStyle="1" w:styleId="39">
    <w:name w:val="副标题 Char"/>
    <w:basedOn w:val="24"/>
    <w:link w:val="16"/>
    <w:qFormat/>
    <w:uiPriority w:val="0"/>
    <w:rPr>
      <w:rFonts w:asciiTheme="majorHAnsi" w:hAnsiTheme="majorHAnsi" w:cstheme="majorBidi"/>
      <w:b/>
      <w:bCs/>
      <w:kern w:val="28"/>
      <w:sz w:val="32"/>
      <w:szCs w:val="32"/>
    </w:rPr>
  </w:style>
  <w:style w:type="character" w:customStyle="1" w:styleId="40">
    <w:name w:val="批注文字 Char"/>
    <w:basedOn w:val="24"/>
    <w:link w:val="7"/>
    <w:qFormat/>
    <w:uiPriority w:val="0"/>
    <w:rPr>
      <w:rFonts w:ascii="Calibri" w:hAnsi="Calibri"/>
      <w:kern w:val="2"/>
      <w:sz w:val="21"/>
      <w:szCs w:val="22"/>
    </w:rPr>
  </w:style>
  <w:style w:type="character" w:customStyle="1" w:styleId="41">
    <w:name w:val="正文文本 Char"/>
    <w:basedOn w:val="24"/>
    <w:link w:val="8"/>
    <w:qFormat/>
    <w:uiPriority w:val="0"/>
    <w:rPr>
      <w:rFonts w:ascii="Calibri" w:hAnsi="Calibri"/>
      <w:kern w:val="2"/>
      <w:sz w:val="28"/>
    </w:rPr>
  </w:style>
  <w:style w:type="character" w:customStyle="1" w:styleId="42">
    <w:name w:val="批注主题 Char"/>
    <w:basedOn w:val="40"/>
    <w:link w:val="21"/>
    <w:qFormat/>
    <w:uiPriority w:val="0"/>
    <w:rPr>
      <w:rFonts w:ascii="Calibri" w:hAnsi="Calibri"/>
      <w:b/>
      <w:bCs/>
      <w:kern w:val="2"/>
      <w:sz w:val="21"/>
      <w:szCs w:val="22"/>
    </w:rPr>
  </w:style>
  <w:style w:type="character" w:customStyle="1" w:styleId="43">
    <w:name w:val="style31"/>
    <w:qFormat/>
    <w:uiPriority w:val="0"/>
    <w:rPr>
      <w:rFonts w:ascii="宋体" w:eastAsia="宋体" w:cs="宋体"/>
      <w:sz w:val="24"/>
      <w:szCs w:val="24"/>
    </w:rPr>
  </w:style>
  <w:style w:type="paragraph" w:customStyle="1" w:styleId="44">
    <w:name w:val="Char Char Char1"/>
    <w:basedOn w:val="1"/>
    <w:qFormat/>
    <w:uiPriority w:val="0"/>
    <w:pPr>
      <w:spacing w:line="360" w:lineRule="auto"/>
      <w:ind w:firstLine="200" w:firstLineChars="200"/>
    </w:pPr>
    <w:rPr>
      <w:rFonts w:ascii="宋体" w:hAnsi="宋体" w:cs="宋体"/>
      <w:sz w:val="24"/>
    </w:rPr>
  </w:style>
  <w:style w:type="paragraph" w:customStyle="1" w:styleId="4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46">
    <w:name w:val="No Spacing"/>
    <w:qFormat/>
    <w:uiPriority w:val="1"/>
    <w:pPr>
      <w:widowControl w:val="0"/>
      <w:ind w:firstLine="200" w:firstLineChars="200"/>
      <w:jc w:val="both"/>
    </w:pPr>
    <w:rPr>
      <w:rFonts w:ascii="Times New Roman" w:hAnsi="Times New Roman" w:eastAsia="方正仿宋_GBK" w:cs="Times New Roman"/>
      <w:kern w:val="2"/>
      <w:sz w:val="32"/>
      <w:szCs w:val="32"/>
      <w:lang w:val="en-US" w:eastAsia="zh-CN" w:bidi="ar-SA"/>
    </w:rPr>
  </w:style>
  <w:style w:type="character" w:customStyle="1" w:styleId="47">
    <w:name w:val="_Style 7"/>
    <w:qFormat/>
    <w:uiPriority w:val="21"/>
    <w:rPr>
      <w:rFonts w:eastAsia="方正仿宋_GBK"/>
      <w:bCs/>
      <w:iCs/>
      <w:color w:val="000000"/>
      <w:sz w:val="30"/>
    </w:rPr>
  </w:style>
  <w:style w:type="character" w:customStyle="1" w:styleId="48">
    <w:name w:val="标题 3 Char"/>
    <w:link w:val="4"/>
    <w:qFormat/>
    <w:uiPriority w:val="0"/>
    <w:rPr>
      <w:b/>
      <w:sz w:val="32"/>
    </w:rPr>
  </w:style>
  <w:style w:type="paragraph" w:customStyle="1" w:styleId="49">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font21"/>
    <w:basedOn w:val="24"/>
    <w:qFormat/>
    <w:uiPriority w:val="0"/>
    <w:rPr>
      <w:rFonts w:hint="eastAsia" w:ascii="宋体" w:hAnsi="宋体" w:eastAsia="宋体" w:cs="宋体"/>
      <w:color w:val="000000"/>
      <w:sz w:val="22"/>
      <w:szCs w:val="22"/>
      <w:u w:val="none"/>
    </w:rPr>
  </w:style>
  <w:style w:type="character" w:customStyle="1" w:styleId="52">
    <w:name w:val="font41"/>
    <w:basedOn w:val="24"/>
    <w:qFormat/>
    <w:uiPriority w:val="0"/>
    <w:rPr>
      <w:rFonts w:hint="eastAsia" w:ascii="宋体" w:hAnsi="宋体" w:eastAsia="宋体" w:cs="宋体"/>
      <w:color w:val="000000"/>
      <w:sz w:val="22"/>
      <w:szCs w:val="22"/>
      <w:u w:val="none"/>
    </w:rPr>
  </w:style>
  <w:style w:type="paragraph" w:customStyle="1" w:styleId="53">
    <w:name w:val="Table Paragraph"/>
    <w:basedOn w:val="1"/>
    <w:qFormat/>
    <w:uiPriority w:val="1"/>
    <w:pPr>
      <w:widowControl w:val="0"/>
      <w:kinsoku/>
      <w:adjustRightInd/>
      <w:snapToGrid/>
      <w:textAlignment w:val="auto"/>
    </w:pPr>
    <w:rPr>
      <w:rFonts w:ascii="宋体" w:hAnsi="宋体" w:eastAsia="宋体" w:cs="宋体"/>
      <w:snapToGrid/>
      <w:color w:val="auto"/>
      <w:sz w:val="22"/>
      <w:szCs w:val="22"/>
      <w:lang w:val="zh-CN" w:bidi="zh-CN"/>
    </w:rPr>
  </w:style>
  <w:style w:type="table" w:customStyle="1" w:styleId="54">
    <w:name w:val="Table Normal"/>
    <w:semiHidden/>
    <w:unhideWhenUsed/>
    <w:qFormat/>
    <w:uiPriority w:val="0"/>
    <w:tblPr>
      <w:tblCellMar>
        <w:top w:w="0" w:type="dxa"/>
        <w:left w:w="0" w:type="dxa"/>
        <w:bottom w:w="0" w:type="dxa"/>
        <w:right w:w="0" w:type="dxa"/>
      </w:tblCellMar>
    </w:tblPr>
  </w:style>
  <w:style w:type="paragraph" w:customStyle="1" w:styleId="55">
    <w:name w:val="WPSOffice手动目录 1"/>
    <w:qFormat/>
    <w:uiPriority w:val="0"/>
    <w:pPr>
      <w:spacing w:line="365" w:lineRule="auto"/>
    </w:pPr>
    <w:rPr>
      <w:rFonts w:ascii="Calibri" w:hAnsi="Calibri" w:eastAsia="宋体" w:cs="Times New Roman"/>
      <w:lang w:val="en-US" w:eastAsia="zh-CN" w:bidi="ar-SA"/>
    </w:rPr>
  </w:style>
  <w:style w:type="paragraph" w:customStyle="1" w:styleId="56">
    <w:name w:val="四级标题"/>
    <w:qFormat/>
    <w:uiPriority w:val="1"/>
    <w:pPr>
      <w:numPr>
        <w:ilvl w:val="0"/>
        <w:numId w:val="2"/>
      </w:numPr>
      <w:adjustRightInd w:val="0"/>
      <w:spacing w:line="365" w:lineRule="auto"/>
      <w:outlineLvl w:val="2"/>
    </w:pPr>
    <w:rPr>
      <w:rFonts w:ascii="宋体" w:hAnsi="宋体" w:eastAsia="宋体" w:cs="宋体"/>
      <w:bCs/>
      <w:spacing w:val="-1"/>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emf"/><Relationship Id="rId27" Type="http://schemas.openxmlformats.org/officeDocument/2006/relationships/oleObject" Target="embeddings/oleObject1.bin"/><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6.xml"/><Relationship Id="rId22" Type="http://schemas.openxmlformats.org/officeDocument/2006/relationships/header" Target="header4.xml"/><Relationship Id="rId21" Type="http://schemas.openxmlformats.org/officeDocument/2006/relationships/footer" Target="footer15.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11658</Words>
  <Characters>11900</Characters>
  <Lines>492</Lines>
  <Paragraphs>138</Paragraphs>
  <TotalTime>0</TotalTime>
  <ScaleCrop>false</ScaleCrop>
  <LinksUpToDate>false</LinksUpToDate>
  <CharactersWithSpaces>12233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2021-09-09T07:54:00Z</dcterms:created>
  <dc:creator>User</dc:creator>
  <cp:lastModifiedBy>李红</cp:lastModifiedBy>
  <cp:lastPrinted>2016-12-03T03:16:00Z</cp:lastPrinted>
  <dcterms:modified xsi:type="dcterms:W3CDTF">2026-02-28T11:23:32Z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272F39DD08814E2A9BC7D91F24D805B1_13</vt:lpwstr>
  </property>
  <property fmtid="{D5CDD505-2E9C-101B-9397-08002B2CF9AE}" pid="4" name="KSOTemplateDocerSaveRecord">
    <vt:lpwstr>eyJoZGlkIjoiMzlkYzUyMTYwZWYzMzA3Nzc2MzBiMzhlNTU3NDMwMWIiLCJ1c2VySWQiOiIxMjIzOTMyNjY5In0=</vt:lpwstr>
  </property>
</Properties>
</file>